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52A" w14:textId="71B472A1" w:rsidR="00DC3998" w:rsidRDefault="004C0F36">
      <w:pPr>
        <w:tabs>
          <w:tab w:val="left" w:pos="2835"/>
        </w:tabs>
        <w:spacing w:line="276" w:lineRule="auto"/>
      </w:pPr>
      <w:r>
        <w:rPr>
          <w:noProof/>
        </w:rPr>
        <w:pict w14:anchorId="400A99A0">
          <v:shape id="Picture 1" o:spid="_x0000_s1026" style="position:absolute;margin-left:243pt;margin-top:13.3pt;width:258pt;height:71.2pt;z-index:2;visibility:visible;mso-wrap-style:square;mso-wrap-distance-left:8.95pt;mso-wrap-distance-top:0;mso-wrap-distance-right:8.6pt;mso-wrap-distance-bottom:.0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" o:allowincell="f" adj="-11796480,,5400" path="m,l,21600r21600,l21600,,,xe" stroked="f" strokeweight="0">
            <v:stroke joinstyle="miter"/>
            <v:formulas/>
            <v:path arrowok="t" o:connecttype="custom" textboxrect="0,0,21633,21721"/>
            <v:textbox style="mso-fit-shape-to-text:t">
              <w:txbxContent>
                <w:p w14:paraId="2E1EED91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УТВЕРЖДЕН</w:t>
                  </w:r>
                </w:p>
                <w:p w14:paraId="738CA485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приказом Министерства просвещения Российской Федерации</w:t>
                  </w:r>
                </w:p>
                <w:p w14:paraId="75908224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«____»__________2026 г. №____</w:t>
                  </w:r>
                </w:p>
              </w:txbxContent>
            </v:textbox>
            <w10:wrap type="square"/>
          </v:shape>
        </w:pict>
      </w:r>
      <w:bookmarkStart w:id="0" w:name="_Hlk21973616"/>
      <w:bookmarkEnd w:id="0"/>
    </w:p>
    <w:p w14:paraId="10BD116B" w14:textId="77777777" w:rsidR="00DC3998" w:rsidRDefault="00DC3998">
      <w:pPr>
        <w:tabs>
          <w:tab w:val="left" w:pos="2835"/>
        </w:tabs>
        <w:spacing w:line="276" w:lineRule="auto"/>
      </w:pPr>
    </w:p>
    <w:p w14:paraId="40520273" w14:textId="77777777" w:rsidR="00DC3998" w:rsidRDefault="00DC3998">
      <w:pPr>
        <w:tabs>
          <w:tab w:val="left" w:pos="2835"/>
        </w:tabs>
        <w:spacing w:line="276" w:lineRule="auto"/>
      </w:pPr>
    </w:p>
    <w:p w14:paraId="2534C1AF" w14:textId="77777777" w:rsidR="00DC3998" w:rsidRDefault="00DC3998">
      <w:pPr>
        <w:tabs>
          <w:tab w:val="left" w:pos="2835"/>
        </w:tabs>
        <w:spacing w:line="276" w:lineRule="auto"/>
      </w:pPr>
    </w:p>
    <w:p w14:paraId="73F70A1F" w14:textId="77777777" w:rsidR="00DC3998" w:rsidRDefault="00DC3998">
      <w:pPr>
        <w:tabs>
          <w:tab w:val="left" w:pos="2835"/>
        </w:tabs>
        <w:spacing w:line="276" w:lineRule="auto"/>
      </w:pPr>
    </w:p>
    <w:p w14:paraId="674C4643" w14:textId="77777777" w:rsidR="00DC3998" w:rsidRDefault="00DC3998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430740B" w14:textId="77777777" w:rsidR="00DC3998" w:rsidRDefault="00DC3998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1E0C5EE" w14:textId="77777777" w:rsidR="00DC3998" w:rsidRDefault="00943E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2715FFB9" w14:textId="77777777" w:rsidR="00DC3998" w:rsidRDefault="00943E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591E33DA" w14:textId="0D42BE67" w:rsidR="001D245A" w:rsidRPr="001D245A" w:rsidRDefault="00943E5D" w:rsidP="001D245A">
      <w:pPr>
        <w:tabs>
          <w:tab w:val="left" w:pos="2835"/>
        </w:tabs>
        <w:spacing w:line="276" w:lineRule="auto"/>
        <w:jc w:val="center"/>
        <w:rPr>
          <w:sz w:val="28"/>
        </w:rPr>
      </w:pPr>
      <w:r>
        <w:rPr>
          <w:sz w:val="28"/>
        </w:rPr>
        <w:t>ПО ПРОФЕССИИ</w:t>
      </w:r>
      <w:r>
        <w:rPr>
          <w:i/>
          <w:sz w:val="28"/>
        </w:rPr>
        <w:t xml:space="preserve"> </w:t>
      </w:r>
      <w:r w:rsidR="001D245A" w:rsidRPr="001D245A">
        <w:rPr>
          <w:sz w:val="28"/>
        </w:rPr>
        <w:t xml:space="preserve">08.01.ХХ </w:t>
      </w:r>
      <w:r w:rsidR="001D245A" w:rsidRPr="001D245A">
        <w:rPr>
          <w:sz w:val="28"/>
        </w:rPr>
        <w:t>МАСТЕР СТРОИТЕЛЬНОГО 3D ПРИНТЕРА</w:t>
      </w:r>
    </w:p>
    <w:p w14:paraId="120021E5" w14:textId="76B82894" w:rsidR="00DC3998" w:rsidRDefault="00DC3998">
      <w:pPr>
        <w:tabs>
          <w:tab w:val="left" w:pos="2835"/>
        </w:tabs>
        <w:spacing w:line="276" w:lineRule="auto"/>
        <w:jc w:val="center"/>
        <w:rPr>
          <w:sz w:val="28"/>
        </w:rPr>
      </w:pPr>
    </w:p>
    <w:p w14:paraId="2A2115D3" w14:textId="77777777" w:rsidR="00DC3998" w:rsidRDefault="00DC399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524F0C01" w14:textId="77777777" w:rsidR="00DC3998" w:rsidRDefault="00943E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D8C5FB9" w14:textId="77777777" w:rsidR="00DC3998" w:rsidRDefault="00DC399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D41227C" w14:textId="6B95F3AB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</w:t>
      </w:r>
      <w:r>
        <w:rPr>
          <w:sz w:val="28"/>
        </w:rPr>
        <w:t>амме среднего профессионального образования</w:t>
      </w:r>
      <w:r>
        <w:rPr>
          <w:rStyle w:val="aff2"/>
          <w:color w:val="auto"/>
          <w:sz w:val="28"/>
          <w:szCs w:val="32"/>
          <w:lang w:eastAsia="zh-CN"/>
        </w:rPr>
        <w:footnoteReference w:id="1"/>
      </w:r>
      <w:r>
        <w:rPr>
          <w:sz w:val="28"/>
        </w:rPr>
        <w:t xml:space="preserve"> подготовки квалифицированных рабочих, служащих по профессии </w:t>
      </w:r>
      <w:r w:rsidR="001D245A" w:rsidRPr="001D245A">
        <w:rPr>
          <w:sz w:val="28"/>
        </w:rPr>
        <w:t>08.01.ХХ Мастер строительного 3D принтера</w:t>
      </w:r>
      <w:r w:rsidR="001D245A">
        <w:rPr>
          <w:sz w:val="28"/>
        </w:rPr>
        <w:t xml:space="preserve"> </w:t>
      </w:r>
      <w:r>
        <w:rPr>
          <w:sz w:val="28"/>
        </w:rPr>
        <w:t xml:space="preserve">(далее соответственно – ФГОС СПО, образовательная программа, профессия) </w:t>
      </w:r>
      <w:bookmarkStart w:id="1" w:name="_Hlk69285052"/>
      <w:r>
        <w:rPr>
          <w:sz w:val="28"/>
        </w:rPr>
        <w:t>в соо</w:t>
      </w:r>
      <w:r>
        <w:rPr>
          <w:sz w:val="28"/>
        </w:rPr>
        <w:t xml:space="preserve">тветствии с квалификацией квалифицированного рабочего, служащего «мастер </w:t>
      </w:r>
      <w:r w:rsidR="001D245A" w:rsidRPr="001D245A">
        <w:rPr>
          <w:bCs/>
          <w:sz w:val="28"/>
        </w:rPr>
        <w:t>строительного 3</w:t>
      </w:r>
      <w:r w:rsidR="001D245A" w:rsidRPr="001D245A">
        <w:rPr>
          <w:bCs/>
          <w:sz w:val="28"/>
          <w:lang w:val="en-US"/>
        </w:rPr>
        <w:t>D</w:t>
      </w:r>
      <w:r w:rsidR="001D245A" w:rsidRPr="001D245A">
        <w:rPr>
          <w:bCs/>
          <w:sz w:val="28"/>
        </w:rPr>
        <w:t xml:space="preserve"> принтера</w:t>
      </w:r>
      <w:r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>
        <w:rPr>
          <w:i/>
          <w:sz w:val="28"/>
        </w:rPr>
        <w:t>.</w:t>
      </w:r>
    </w:p>
    <w:p w14:paraId="56D4C69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Получение образования по профессии допускается в профессиональной образовательной организации или </w:t>
      </w:r>
      <w:r>
        <w:rPr>
          <w:sz w:val="28"/>
        </w:rPr>
        <w:t>образовательной организации высшего образования</w:t>
      </w:r>
      <w:r>
        <w:rPr>
          <w:rStyle w:val="aff2"/>
          <w:color w:val="auto"/>
          <w:sz w:val="28"/>
          <w:szCs w:val="32"/>
          <w:lang w:eastAsia="zh-CN"/>
        </w:rPr>
        <w:footnoteReference w:id="3"/>
      </w:r>
      <w:r>
        <w:rPr>
          <w:sz w:val="32"/>
          <w:szCs w:val="22"/>
        </w:rPr>
        <w:t xml:space="preserve"> </w:t>
      </w:r>
      <w:r>
        <w:rPr>
          <w:sz w:val="28"/>
        </w:rPr>
        <w:t>(далее вместе – образовательная организация).</w:t>
      </w:r>
      <w:bookmarkStart w:id="2" w:name="_Hlk69228389"/>
    </w:p>
    <w:p w14:paraId="3BD26225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</w:t>
      </w:r>
      <w:r>
        <w:rPr>
          <w:sz w:val="28"/>
        </w:rPr>
        <w:t xml:space="preserve"> стандарта среднего общего </w:t>
      </w:r>
      <w:r>
        <w:rPr>
          <w:sz w:val="28"/>
          <w:szCs w:val="28"/>
          <w:lang w:eastAsia="zh-CN"/>
        </w:rPr>
        <w:t>образования</w:t>
      </w:r>
      <w:r>
        <w:rPr>
          <w:rStyle w:val="aff2"/>
          <w:sz w:val="28"/>
          <w:szCs w:val="28"/>
          <w:lang w:eastAsia="zh-CN"/>
        </w:rPr>
        <w:footnoteReference w:id="4"/>
      </w:r>
      <w:r>
        <w:rPr>
          <w:sz w:val="28"/>
        </w:rPr>
        <w:t>,</w:t>
      </w:r>
      <w:r>
        <w:rPr>
          <w:sz w:val="28"/>
        </w:rPr>
        <w:t xml:space="preserve"> ФГОС СПО </w:t>
      </w:r>
      <w:r>
        <w:rPr>
          <w:sz w:val="28"/>
        </w:rPr>
        <w:br/>
        <w:t>и положений федеральной основной общеобразовательной программы среднего общего образования</w:t>
      </w:r>
      <w:r>
        <w:rPr>
          <w:rStyle w:val="aff2"/>
          <w:color w:val="auto"/>
          <w:sz w:val="28"/>
          <w:szCs w:val="28"/>
          <w:lang w:eastAsia="zh-CN"/>
        </w:rPr>
        <w:footnoteReference w:id="5"/>
      </w:r>
      <w:r>
        <w:rPr>
          <w:sz w:val="28"/>
        </w:rPr>
        <w:t>, а также с учетом получаемой профессии</w:t>
      </w:r>
      <w:r>
        <w:rPr>
          <w:rStyle w:val="aff2"/>
          <w:color w:val="auto"/>
          <w:sz w:val="28"/>
          <w:szCs w:val="28"/>
          <w:lang w:eastAsia="zh-CN"/>
        </w:rPr>
        <w:footnoteReference w:id="6"/>
      </w:r>
      <w:r>
        <w:rPr>
          <w:sz w:val="28"/>
        </w:rPr>
        <w:t>.</w:t>
      </w:r>
      <w:bookmarkEnd w:id="2"/>
    </w:p>
    <w:p w14:paraId="110C0B7F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Воспитание обучающихся при освоении ими образовательной программы осу</w:t>
      </w:r>
      <w:r>
        <w:rPr>
          <w:sz w:val="28"/>
        </w:rPr>
        <w:t>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</w:t>
      </w:r>
      <w:r>
        <w:rPr>
          <w:sz w:val="28"/>
        </w:rPr>
        <w:t>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f2"/>
          <w:sz w:val="28"/>
        </w:rPr>
        <w:footnoteReference w:id="7"/>
      </w:r>
      <w:r>
        <w:rPr>
          <w:sz w:val="28"/>
        </w:rPr>
        <w:t>.</w:t>
      </w:r>
    </w:p>
    <w:p w14:paraId="1621C9C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Образовательная программа реализуется на государственном языке Российской Федерации, если иное не </w:t>
      </w:r>
      <w:r>
        <w:rPr>
          <w:sz w:val="28"/>
        </w:rPr>
        <w:t>определено локальным нормативным актом образовательной организации</w:t>
      </w:r>
      <w:r>
        <w:rPr>
          <w:rStyle w:val="aff2"/>
          <w:sz w:val="28"/>
        </w:rPr>
        <w:footnoteReference w:id="8"/>
      </w:r>
      <w:r>
        <w:rPr>
          <w:sz w:val="28"/>
        </w:rPr>
        <w:t>.</w:t>
      </w:r>
    </w:p>
    <w:p w14:paraId="29459096" w14:textId="0DABCD31" w:rsidR="00DC3998" w:rsidRPr="001D245A" w:rsidRDefault="001D245A" w:rsidP="001D245A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1D245A">
        <w:rPr>
          <w:sz w:val="28"/>
        </w:rPr>
        <w:lastRenderedPageBreak/>
        <w:t>При разработке образовательной программы образовательная организация устанавливает направленность, которая соответствует специальности</w:t>
      </w:r>
      <w:r w:rsidRPr="001D245A">
        <w:rPr>
          <w:sz w:val="28"/>
        </w:rPr>
        <w:t xml:space="preserve"> </w:t>
      </w:r>
      <w:r w:rsidRPr="001D245A">
        <w:rPr>
          <w:sz w:val="28"/>
        </w:rPr>
        <w:t>в целом, с учетом соответствующей ПОП</w:t>
      </w:r>
      <w:r w:rsidRPr="001D245A">
        <w:rPr>
          <w:rStyle w:val="aff2"/>
          <w:color w:val="auto"/>
          <w:sz w:val="28"/>
          <w:szCs w:val="28"/>
          <w:lang w:eastAsia="zh-CN"/>
        </w:rPr>
        <w:t xml:space="preserve"> </w:t>
      </w:r>
      <w:r w:rsidR="00943E5D">
        <w:rPr>
          <w:rStyle w:val="aff2"/>
          <w:color w:val="auto"/>
          <w:sz w:val="28"/>
          <w:szCs w:val="28"/>
          <w:lang w:eastAsia="zh-CN"/>
        </w:rPr>
        <w:footnoteReference w:id="9"/>
      </w:r>
      <w:r w:rsidR="00943E5D" w:rsidRPr="001D245A">
        <w:rPr>
          <w:sz w:val="28"/>
        </w:rPr>
        <w:t>.</w:t>
      </w:r>
    </w:p>
    <w:p w14:paraId="6CC8890E" w14:textId="77777777" w:rsidR="00DC3998" w:rsidRDefault="00DC3998">
      <w:pPr>
        <w:tabs>
          <w:tab w:val="left" w:pos="1134"/>
        </w:tabs>
        <w:spacing w:line="360" w:lineRule="auto"/>
        <w:rPr>
          <w:sz w:val="28"/>
        </w:rPr>
      </w:pPr>
    </w:p>
    <w:p w14:paraId="643ED1A0" w14:textId="77777777" w:rsidR="00DC3998" w:rsidRDefault="00943E5D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58FCC48F" w14:textId="77777777" w:rsidR="00DC3998" w:rsidRDefault="00DC3998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740D8F31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Структура и объем образовательной программы (таблица № 1) включают:</w:t>
      </w:r>
    </w:p>
    <w:p w14:paraId="473B448F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47C2023B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78DC7AEE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3D64F313" w14:textId="77777777" w:rsidR="00DC3998" w:rsidRDefault="00943E5D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64CDE80E" w14:textId="77777777" w:rsidR="00DC3998" w:rsidRDefault="00943E5D">
      <w:pPr>
        <w:jc w:val="center"/>
        <w:rPr>
          <w:b/>
          <w:sz w:val="28"/>
        </w:rPr>
      </w:pPr>
      <w:hyperlink w:anchor="Сроки_обучения">
        <w:r>
          <w:rPr>
            <w:rStyle w:val="af6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4A4C5E37" w14:textId="77777777" w:rsidR="00DC3998" w:rsidRDefault="00DC3998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6"/>
        <w:gridCol w:w="4604"/>
      </w:tblGrid>
      <w:tr w:rsidR="00DC3998" w14:paraId="3252040F" w14:textId="77777777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4ADB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C75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образовательной программы,</w:t>
            </w:r>
          </w:p>
          <w:p w14:paraId="167219BC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DC3998" w14:paraId="01039CD6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8739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C08" w14:textId="19F680E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1</w:t>
            </w:r>
            <w:r w:rsidR="001D245A">
              <w:rPr>
                <w:rFonts w:ascii="Times New Roman" w:hAnsi="Times New Roman"/>
                <w:sz w:val="28"/>
              </w:rPr>
              <w:t>080</w:t>
            </w:r>
          </w:p>
        </w:tc>
      </w:tr>
      <w:tr w:rsidR="00DC3998" w14:paraId="341BFA97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6DA0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4939" w14:textId="695F30D6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1D245A">
              <w:rPr>
                <w:rFonts w:ascii="Times New Roman" w:hAnsi="Times New Roman"/>
                <w:sz w:val="28"/>
              </w:rPr>
              <w:t>936</w:t>
            </w:r>
          </w:p>
        </w:tc>
      </w:tr>
      <w:tr w:rsidR="00DC3998" w14:paraId="5E95A9F9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4D25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598F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DC3998" w14:paraId="4B2C963B" w14:textId="77777777"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AC4B" w14:textId="77777777" w:rsidR="00DC3998" w:rsidRDefault="00943E5D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DC3998" w14:paraId="6E9C738B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3F3C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A68F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DC3998" w14:paraId="5E87ABC1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9329" w14:textId="77777777" w:rsidR="00DC3998" w:rsidRDefault="00943E5D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</w:t>
            </w:r>
            <w:r>
              <w:rPr>
                <w:spacing w:val="-10"/>
                <w:kern w:val="2"/>
                <w:sz w:val="28"/>
              </w:rPr>
              <w:t xml:space="preserve"> образовательного стандарта среднего общего образования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4285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15D4E7E1" w14:textId="77777777" w:rsidR="00DC3998" w:rsidRDefault="00DC3998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23D05145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>
        <w:rPr>
          <w:sz w:val="28"/>
        </w:rPr>
        <w:t xml:space="preserve">Образовательная программа включает: </w:t>
      </w:r>
    </w:p>
    <w:p w14:paraId="09CA9631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3BF08C46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1642354B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5034C4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>
        <w:rPr>
          <w:kern w:val="2"/>
          <w:sz w:val="28"/>
        </w:rPr>
        <w:br/>
        <w:t>и часть, формируемая участниками образовательных отношений (вариативная часть).</w:t>
      </w:r>
      <w:r>
        <w:rPr>
          <w:sz w:val="28"/>
        </w:rPr>
        <w:t xml:space="preserve"> </w:t>
      </w:r>
    </w:p>
    <w:p w14:paraId="6A90EA18" w14:textId="7777777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Обязательная часть образовательной программы направлена на формирование общих и профессиональных компетенций,</w:t>
      </w:r>
      <w:r>
        <w:rPr>
          <w:sz w:val="28"/>
        </w:rPr>
        <w:t xml:space="preserve"> предусмотренных главой I</w:t>
      </w:r>
      <w:r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5471996C" w14:textId="4823F73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1D245A">
        <w:rPr>
          <w:sz w:val="28"/>
        </w:rPr>
        <w:t>7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2517A3FF" w14:textId="0F19857B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Вариативная часть образо</w:t>
      </w:r>
      <w:r>
        <w:rPr>
          <w:sz w:val="28"/>
        </w:rPr>
        <w:t>вательной программы объемом не менее</w:t>
      </w:r>
      <w:r>
        <w:rPr>
          <w:sz w:val="28"/>
        </w:rPr>
        <w:br/>
      </w:r>
      <w:r w:rsidR="001D245A">
        <w:rPr>
          <w:sz w:val="28"/>
        </w:rPr>
        <w:t>3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</w:t>
      </w:r>
      <w:r>
        <w:rPr>
          <w:sz w:val="28"/>
        </w:rPr>
        <w:t>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>а также с учетом требований цифровой экономик</w:t>
      </w:r>
      <w:r>
        <w:rPr>
          <w:sz w:val="28"/>
        </w:rPr>
        <w:t xml:space="preserve">и. </w:t>
      </w:r>
      <w:bookmarkEnd w:id="5"/>
    </w:p>
    <w:p w14:paraId="16FB265C" w14:textId="7777777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3BFB5E28" w14:textId="3165467C" w:rsidR="00DC3998" w:rsidRDefault="00943E5D">
      <w:pPr>
        <w:pStyle w:val="1116"/>
        <w:numPr>
          <w:ilvl w:val="0"/>
          <w:numId w:val="1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</w:t>
      </w:r>
      <w:r>
        <w:rPr>
          <w:sz w:val="28"/>
        </w:rPr>
        <w:t xml:space="preserve">вательная программа разрабатывается образовательной организацией </w:t>
      </w:r>
      <w:r w:rsidR="001D245A" w:rsidRPr="001D245A">
        <w:rPr>
          <w:sz w:val="28"/>
        </w:rPr>
        <w:t>в соответствии с ФГОС СПО с учетом ПОП и предполагает освоение следующих видов деятельности:</w:t>
      </w:r>
    </w:p>
    <w:p w14:paraId="3557E9FE" w14:textId="7686C471" w:rsidR="00DC3998" w:rsidRDefault="001D245A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D245A">
        <w:rPr>
          <w:sz w:val="28"/>
        </w:rPr>
        <w:t>и</w:t>
      </w:r>
      <w:r w:rsidRPr="001D245A">
        <w:rPr>
          <w:sz w:val="28"/>
        </w:rPr>
        <w:t>зготовление изделий с использованием оборудования трехмерной печати</w:t>
      </w:r>
      <w:r w:rsidR="00943E5D">
        <w:rPr>
          <w:sz w:val="28"/>
        </w:rPr>
        <w:t>;</w:t>
      </w:r>
    </w:p>
    <w:p w14:paraId="6CFE5EE3" w14:textId="5C75005C" w:rsidR="00DC3998" w:rsidRPr="001D245A" w:rsidRDefault="001D245A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</w:t>
      </w:r>
      <w:r w:rsidRPr="001D245A">
        <w:rPr>
          <w:sz w:val="28"/>
        </w:rPr>
        <w:t>зготовление изделий с использованием комплексов оборудования трехмерной печати</w:t>
      </w:r>
      <w:r w:rsidR="00943E5D">
        <w:rPr>
          <w:sz w:val="28"/>
        </w:rPr>
        <w:t>.</w:t>
      </w:r>
      <w:bookmarkStart w:id="7" w:name="_Hlk68260210"/>
      <w:bookmarkStart w:id="8" w:name="_Hlk106372743"/>
      <w:bookmarkEnd w:id="7"/>
    </w:p>
    <w:p w14:paraId="758B2066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>
        <w:rPr>
          <w:sz w:val="28"/>
        </w:rPr>
        <w:br/>
        <w:t>в пункте 10 ФГОС СПО, в рамках вар</w:t>
      </w:r>
      <w:r>
        <w:rPr>
          <w:sz w:val="28"/>
        </w:rPr>
        <w:t>иативной части.</w:t>
      </w:r>
      <w:bookmarkEnd w:id="8"/>
    </w:p>
    <w:p w14:paraId="7566E5A8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При освоении социально-гуманитарного, общепрофессионального</w:t>
      </w:r>
      <w:r>
        <w:rPr>
          <w:sz w:val="28"/>
        </w:rPr>
        <w:br/>
        <w:t>и профессионального циклов (далее</w:t>
      </w:r>
      <w:bookmarkStart w:id="9" w:name="_Hlk67404873"/>
      <w:r>
        <w:rPr>
          <w:sz w:val="28"/>
        </w:rPr>
        <w:t xml:space="preserve"> – </w:t>
      </w:r>
      <w:bookmarkEnd w:id="9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078560EF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На проведение учебных занятий и п</w:t>
      </w:r>
      <w:r>
        <w:rPr>
          <w:sz w:val="28"/>
        </w:rPr>
        <w:t xml:space="preserve">рактики должно быть выделено не менее </w:t>
      </w:r>
      <w:r>
        <w:rPr>
          <w:sz w:val="28"/>
        </w:rPr>
        <w:br/>
        <w:t>70 процентов от объема учебных циклов образовательной программы в очной форме обучения и не менее 25 процентов – в очно-заочной форме обучения.</w:t>
      </w:r>
    </w:p>
    <w:p w14:paraId="22E470E4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учебные циклы включается промежуточная аттестация обучающихся, которая </w:t>
      </w:r>
      <w:r>
        <w:rPr>
          <w:sz w:val="28"/>
        </w:rPr>
        <w:t>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</w:t>
      </w:r>
      <w:r>
        <w:rPr>
          <w:sz w:val="28"/>
        </w:rPr>
        <w:t>ния.</w:t>
      </w:r>
    </w:p>
    <w:p w14:paraId="30CB99EB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>
          <w:rPr>
            <w:rStyle w:val="af6"/>
            <w:color w:val="000000"/>
            <w:sz w:val="28"/>
            <w:u w:val="none"/>
          </w:rPr>
          <w:t>дисциплин</w:t>
        </w:r>
      </w:hyperlink>
      <w:bookmarkEnd w:id="10"/>
      <w:r>
        <w:rPr>
          <w:sz w:val="28"/>
        </w:rPr>
        <w:t>: «История России», «Иностранный язык в профессиональной деятельности», «Безопасность жизнед</w:t>
      </w:r>
      <w:r>
        <w:rPr>
          <w:sz w:val="28"/>
        </w:rPr>
        <w:t xml:space="preserve">еятельности», «Физическая культура», «Основы финансовой грамотности», «Основы бережливого производства». </w:t>
      </w:r>
      <w:bookmarkStart w:id="11" w:name="_Hlk54863830"/>
      <w:bookmarkStart w:id="12" w:name="_Hlk66867577"/>
      <w:bookmarkStart w:id="13" w:name="_Hlk54863700"/>
    </w:p>
    <w:p w14:paraId="0DDCA3F7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36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>из них на освоение основ во</w:t>
      </w:r>
      <w:r>
        <w:rPr>
          <w:sz w:val="28"/>
        </w:rPr>
        <w:t>енной службы (для юношей) – не менее 24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648AFB2B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>Дисциплина «Физическая культура» должна способствовать формированию физической культуры выпускника и с</w:t>
      </w:r>
      <w:r>
        <w:rPr>
          <w:sz w:val="28"/>
        </w:rPr>
        <w:t xml:space="preserve">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42D2828D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</w:t>
      </w:r>
      <w:r>
        <w:rPr>
          <w:sz w:val="28"/>
        </w:rPr>
        <w:t>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20E74493" w14:textId="3085710B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>должна предусматр</w:t>
      </w:r>
      <w:r>
        <w:rPr>
          <w:sz w:val="28"/>
        </w:rPr>
        <w:t xml:space="preserve">ивать изучение следующих дисциплин: </w:t>
      </w:r>
      <w:bookmarkEnd w:id="16"/>
      <w:r w:rsidR="001D245A" w:rsidRPr="001D245A">
        <w:rPr>
          <w:iCs/>
          <w:sz w:val="28"/>
        </w:rPr>
        <w:t>«Инженерная и компьютерная графика», «Основы аддитивных технологий», «Материаловедение для 3</w:t>
      </w:r>
      <w:r w:rsidR="001D245A" w:rsidRPr="001D245A">
        <w:rPr>
          <w:iCs/>
          <w:sz w:val="28"/>
          <w:lang w:val="en-US"/>
        </w:rPr>
        <w:t>D</w:t>
      </w:r>
      <w:r w:rsidR="001D245A" w:rsidRPr="001D245A">
        <w:rPr>
          <w:iCs/>
          <w:sz w:val="28"/>
        </w:rPr>
        <w:t>-печати (строительные смеси и полимеры)», «Устройство и настройка 3</w:t>
      </w:r>
      <w:r w:rsidR="001D245A" w:rsidRPr="001D245A">
        <w:rPr>
          <w:iCs/>
          <w:sz w:val="28"/>
          <w:lang w:val="en-US"/>
        </w:rPr>
        <w:t>D</w:t>
      </w:r>
      <w:r w:rsidR="001D245A" w:rsidRPr="001D245A">
        <w:rPr>
          <w:iCs/>
          <w:sz w:val="28"/>
        </w:rPr>
        <w:t>-</w:t>
      </w:r>
      <w:r w:rsidR="001D245A" w:rsidRPr="001D245A">
        <w:rPr>
          <w:iCs/>
          <w:sz w:val="28"/>
        </w:rPr>
        <w:lastRenderedPageBreak/>
        <w:t>принтеров», «Программное обеспечение для 3</w:t>
      </w:r>
      <w:r w:rsidR="001D245A" w:rsidRPr="001D245A">
        <w:rPr>
          <w:iCs/>
          <w:sz w:val="28"/>
          <w:lang w:val="en-US"/>
        </w:rPr>
        <w:t>D</w:t>
      </w:r>
      <w:r w:rsidR="001D245A" w:rsidRPr="001D245A">
        <w:rPr>
          <w:iCs/>
          <w:sz w:val="28"/>
        </w:rPr>
        <w:t>-моделирования и слайсинга», «Электротехника и электроника в 3</w:t>
      </w:r>
      <w:r w:rsidR="001D245A" w:rsidRPr="001D245A">
        <w:rPr>
          <w:iCs/>
          <w:sz w:val="28"/>
          <w:lang w:val="en-US"/>
        </w:rPr>
        <w:t>D</w:t>
      </w:r>
      <w:r w:rsidR="001D245A" w:rsidRPr="001D245A">
        <w:rPr>
          <w:iCs/>
          <w:sz w:val="28"/>
        </w:rPr>
        <w:t>-принтерах», «Безопасность и охрана труда при работе с оборудованием»</w:t>
      </w:r>
      <w:r w:rsidR="001D245A">
        <w:rPr>
          <w:iCs/>
          <w:sz w:val="28"/>
        </w:rPr>
        <w:t>.</w:t>
      </w:r>
    </w:p>
    <w:p w14:paraId="633E7DB6" w14:textId="7DF193CA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>Профессиональный цикл образовательной программы включает професси</w:t>
      </w:r>
      <w:r>
        <w:rPr>
          <w:sz w:val="28"/>
        </w:rPr>
        <w:t xml:space="preserve">ональные модули, которые формируются в соответствии с </w:t>
      </w:r>
      <w:bookmarkStart w:id="17" w:name="_Hlk69229113"/>
      <w:r>
        <w:rPr>
          <w:sz w:val="28"/>
        </w:rPr>
        <w:t>выбранными видами деятельности</w:t>
      </w:r>
      <w:bookmarkEnd w:id="17"/>
      <w:r>
        <w:rPr>
          <w:sz w:val="28"/>
        </w:rPr>
        <w:t xml:space="preserve">, </w:t>
      </w:r>
      <w:bookmarkStart w:id="18" w:name="_Hlk69229214"/>
      <w:r>
        <w:rPr>
          <w:sz w:val="28"/>
        </w:rPr>
        <w:t>предусмотренными пунктом 10 ФГОС СПО</w:t>
      </w:r>
      <w:bookmarkEnd w:id="18"/>
      <w:r>
        <w:rPr>
          <w:sz w:val="28"/>
        </w:rPr>
        <w:t>,</w:t>
      </w:r>
      <w:r>
        <w:rPr>
          <w:sz w:val="28"/>
        </w:rPr>
        <w:br/>
        <w:t>а также дополнительными видами деятельности, сформированными образовательными организациями самостоятельно. В состав профессионально</w:t>
      </w:r>
      <w:r>
        <w:rPr>
          <w:sz w:val="28"/>
        </w:rPr>
        <w:t xml:space="preserve">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>
        <w:rPr>
          <w:sz w:val="28"/>
        </w:rPr>
        <w:t xml:space="preserve">Объем профессионального модуля составляет не </w:t>
      </w:r>
      <w:bookmarkStart w:id="20" w:name="_Hlk83908434"/>
      <w:r>
        <w:rPr>
          <w:sz w:val="28"/>
        </w:rPr>
        <w:t xml:space="preserve">менее </w:t>
      </w:r>
      <w:r w:rsidR="001D245A">
        <w:rPr>
          <w:sz w:val="28"/>
        </w:rPr>
        <w:t>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End w:id="19"/>
      <w:bookmarkEnd w:id="20"/>
    </w:p>
    <w:p w14:paraId="6F69A5CD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kern w:val="2"/>
          <w:sz w:val="28"/>
        </w:rPr>
        <w:t xml:space="preserve">Практика входит в профессиональный цикл и </w:t>
      </w:r>
      <w:r>
        <w:rPr>
          <w:kern w:val="2"/>
          <w:sz w:val="28"/>
        </w:rPr>
        <w:t xml:space="preserve">имеет следующие виды – учебная практика и производственная практика, </w:t>
      </w:r>
      <w:bookmarkStart w:id="21" w:name="_Hlk54864155"/>
      <w:r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>
        <w:rPr>
          <w:kern w:val="2"/>
          <w:sz w:val="28"/>
        </w:rPr>
        <w:t xml:space="preserve">Учебная и производственная практики реализуются </w:t>
      </w:r>
      <w:r>
        <w:rPr>
          <w:kern w:val="2"/>
          <w:sz w:val="28"/>
        </w:rPr>
        <w:br/>
        <w:t>как в несколько периодов, так и рассредоточенно, чередуясь с учебными занятиями. Типы</w:t>
      </w:r>
      <w:r>
        <w:rPr>
          <w:kern w:val="2"/>
          <w:sz w:val="28"/>
        </w:rPr>
        <w:t xml:space="preserve"> практики устанавливаются образовательной организацией самостоятельно </w:t>
      </w:r>
      <w:r>
        <w:rPr>
          <w:kern w:val="2"/>
          <w:sz w:val="28"/>
        </w:rPr>
        <w:br/>
        <w:t>с учетом ПОП.</w:t>
      </w:r>
    </w:p>
    <w:p w14:paraId="430A9EE3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r>
        <w:rPr>
          <w:sz w:val="28"/>
        </w:rPr>
        <w:br/>
      </w:r>
      <w:r>
        <w:rPr>
          <w:sz w:val="28"/>
        </w:rPr>
        <w:t xml:space="preserve">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097E3639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>Государственная итоговая аттеста</w:t>
      </w:r>
      <w:r>
        <w:rPr>
          <w:sz w:val="28"/>
        </w:rPr>
        <w:t>ция проводится в форме демонстрационного экзамена.</w:t>
      </w:r>
      <w:bookmarkStart w:id="23" w:name="_Hlk69227638"/>
      <w:bookmarkEnd w:id="22"/>
    </w:p>
    <w:p w14:paraId="49F2CE52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24" w:name="_Hlk83905695"/>
      <w:r>
        <w:rPr>
          <w:sz w:val="28"/>
        </w:rPr>
        <w:t xml:space="preserve">указанной </w:t>
      </w:r>
      <w:r>
        <w:rPr>
          <w:sz w:val="28"/>
        </w:rPr>
        <w:br/>
        <w:t>в пункте 1 ФГОС СПО.</w:t>
      </w:r>
      <w:r>
        <w:rPr>
          <w:i/>
          <w:sz w:val="28"/>
        </w:rPr>
        <w:t xml:space="preserve"> </w:t>
      </w:r>
      <w:bookmarkEnd w:id="23"/>
      <w:bookmarkEnd w:id="24"/>
    </w:p>
    <w:p w14:paraId="02E200AD" w14:textId="77777777" w:rsidR="00DC3998" w:rsidRDefault="00DC3998">
      <w:pPr>
        <w:spacing w:line="360" w:lineRule="auto"/>
        <w:ind w:firstLine="731"/>
        <w:jc w:val="both"/>
        <w:rPr>
          <w:sz w:val="28"/>
        </w:rPr>
      </w:pPr>
    </w:p>
    <w:p w14:paraId="33409B01" w14:textId="77777777" w:rsidR="00DC3998" w:rsidRDefault="00943E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III. ТРЕБОВАНИЯ К УСЛОВИЯМ РЕАЛИЗАЦИИ </w:t>
      </w:r>
      <w:r>
        <w:rPr>
          <w:sz w:val="28"/>
        </w:rPr>
        <w:t>ОБРАЗОВАТЕЛЬНОЙ ПРОГРАММЫ</w:t>
      </w:r>
    </w:p>
    <w:p w14:paraId="50874B02" w14:textId="77777777" w:rsidR="00DC3998" w:rsidRDefault="00DC3998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71556DCE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>
        <w:rPr>
          <w:sz w:val="28"/>
        </w:rPr>
        <w:t>в очной и очно-заочной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26"/>
      <w:r>
        <w:rPr>
          <w:rStyle w:val="aff2"/>
          <w:bCs/>
          <w:color w:val="auto"/>
          <w:sz w:val="28"/>
          <w:szCs w:val="28"/>
          <w:lang w:eastAsia="ar-SA"/>
        </w:rPr>
        <w:footnoteReference w:id="10"/>
      </w:r>
      <w:r>
        <w:rPr>
          <w:sz w:val="28"/>
        </w:rPr>
        <w:t>.</w:t>
      </w:r>
      <w:bookmarkEnd w:id="25"/>
    </w:p>
    <w:p w14:paraId="75626F1E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Срок получения образования по образовательной программе в очной форме обучения вне зависимости от примен</w:t>
      </w:r>
      <w:r>
        <w:rPr>
          <w:sz w:val="28"/>
        </w:rPr>
        <w:t>яемых образовательных технологий составляет:</w:t>
      </w:r>
    </w:p>
    <w:p w14:paraId="5C4DD8B1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на базе среднего общего образования – 1 год 10 месяцев;</w:t>
      </w:r>
    </w:p>
    <w:p w14:paraId="317EF5D0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на базе основного общего образования – 2 года 10 месяцев.</w:t>
      </w:r>
    </w:p>
    <w:p w14:paraId="6EA8FB89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Срок получения образования по образовательной программе в очно-заочной форме обучения вне зависим</w:t>
      </w:r>
      <w:r>
        <w:rPr>
          <w:sz w:val="28"/>
        </w:rPr>
        <w:t>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63C6A1D7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обучении по индивидуальному учебному плану срок получения образования по образовательной программе в</w:t>
      </w:r>
      <w:r>
        <w:rPr>
          <w:sz w:val="28"/>
        </w:rPr>
        <w:t>не зависимости от формы обучения, составляет не более срока получения образования, установленного</w:t>
      </w:r>
      <w:r>
        <w:rPr>
          <w:sz w:val="28"/>
        </w:rPr>
        <w:br/>
        <w:t>для соответствующей формы обучения.</w:t>
      </w:r>
    </w:p>
    <w:p w14:paraId="563BA4AC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</w:t>
      </w:r>
      <w:r>
        <w:rPr>
          <w:sz w:val="28"/>
        </w:rPr>
        <w:br/>
        <w:t>и лиц с ограниченными возможностями здоровья срок по</w:t>
      </w:r>
      <w:r>
        <w:rPr>
          <w:sz w:val="28"/>
        </w:rPr>
        <w:t xml:space="preserve">лучения образования </w:t>
      </w:r>
      <w:r>
        <w:rPr>
          <w:sz w:val="28"/>
        </w:rPr>
        <w:br/>
        <w:t>может быть увеличен не более чем на 1 год по сравнению со сроком получения образования для соответствующей формы обучения.</w:t>
      </w:r>
    </w:p>
    <w:p w14:paraId="4F72672C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реализации образовательной про</w:t>
      </w:r>
      <w:r>
        <w:rPr>
          <w:sz w:val="28"/>
        </w:rPr>
        <w:t>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>
        <w:rPr>
          <w:rStyle w:val="aff2"/>
          <w:rFonts w:eastAsia="Calibri"/>
          <w:color w:val="auto"/>
          <w:sz w:val="28"/>
          <w:szCs w:val="28"/>
          <w:lang w:eastAsia="en-US"/>
        </w:rPr>
        <w:footnoteReference w:id="11"/>
      </w:r>
      <w:r>
        <w:rPr>
          <w:sz w:val="28"/>
        </w:rPr>
        <w:t>.</w:t>
      </w:r>
    </w:p>
    <w:p w14:paraId="72ECF120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 </w:t>
      </w:r>
      <w:r>
        <w:rPr>
          <w:sz w:val="28"/>
        </w:rPr>
        <w:br/>
      </w:r>
      <w:r>
        <w:rPr>
          <w:sz w:val="28"/>
        </w:rPr>
        <w:lastRenderedPageBreak/>
        <w:t>чем на 40 процентов от срока получения образо</w:t>
      </w:r>
      <w:r>
        <w:rPr>
          <w:sz w:val="28"/>
        </w:rPr>
        <w:t>вания и объема образовательной программы, установленных ФГОС СПО.</w:t>
      </w:r>
    </w:p>
    <w:p w14:paraId="06EB5948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br/>
        <w:t>при ускоренном обучении, определяется образовательной организацией</w:t>
      </w:r>
      <w:r>
        <w:rPr>
          <w:sz w:val="28"/>
        </w:rPr>
        <w:t xml:space="preserve"> самостоятельно в пределах сроков, установленных пунктом 21 ФГОС СПО.</w:t>
      </w:r>
    </w:p>
    <w:p w14:paraId="0DCCCDFD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</w:t>
      </w:r>
      <w:r>
        <w:rPr>
          <w:sz w:val="28"/>
        </w:rPr>
        <w:t>ским часам.</w:t>
      </w:r>
    </w:p>
    <w:p w14:paraId="05072A8C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</w:t>
      </w:r>
      <w:r>
        <w:rPr>
          <w:sz w:val="28"/>
        </w:rPr>
        <w:br/>
        <w:t>нормами и правилами</w:t>
      </w:r>
      <w:r>
        <w:rPr>
          <w:rStyle w:val="aff2"/>
          <w:color w:val="auto"/>
          <w:spacing w:val="-6"/>
          <w:kern w:val="2"/>
          <w:sz w:val="28"/>
          <w:szCs w:val="28"/>
          <w:lang w:eastAsia="ar-SA"/>
        </w:rPr>
        <w:footnoteReference w:id="12"/>
      </w:r>
      <w:r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7EF7E2D8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Реализация образовательной программы осуще</w:t>
      </w:r>
      <w:r>
        <w:rPr>
          <w:sz w:val="28"/>
        </w:rPr>
        <w:t>ствляется образовательной организацией как самостоятельно, так и посредством сетевой формы.</w:t>
      </w:r>
    </w:p>
    <w:p w14:paraId="06C67C32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 xml:space="preserve">Образовательная деятельность при освоении образовательной программы </w:t>
      </w:r>
      <w:r>
        <w:rPr>
          <w:sz w:val="28"/>
        </w:rPr>
        <w:br/>
        <w:t>или отдельных ее компонентов организуется в форме практической подготовки.</w:t>
      </w:r>
    </w:p>
    <w:p w14:paraId="07974A3B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условия</w:t>
      </w:r>
      <w:r>
        <w:rPr>
          <w:sz w:val="28"/>
        </w:rPr>
        <w:t>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>
        <w:rPr>
          <w:sz w:val="28"/>
        </w:rPr>
        <w:t xml:space="preserve"> к организации воспитания обучающихся, кадровым и финансовым условиям реализации образовательной програ</w:t>
      </w:r>
      <w:r>
        <w:rPr>
          <w:sz w:val="28"/>
        </w:rPr>
        <w:t>ммы, требования к применяемым механизмам оценки качества образовательной программы.</w:t>
      </w:r>
    </w:p>
    <w:p w14:paraId="52077886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Общесистемные требования к условиям реализации образовательной программы:</w:t>
      </w:r>
    </w:p>
    <w:p w14:paraId="03A78446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образовательная организация должна располагать на праве собственности или ином законном основан</w:t>
      </w:r>
      <w:r>
        <w:rPr>
          <w:sz w:val="28"/>
        </w:rPr>
        <w:t xml:space="preserve">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8A31DE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в случае реализации образовательной программы с исполь</w:t>
      </w:r>
      <w:r>
        <w:rPr>
          <w:sz w:val="28"/>
        </w:rPr>
        <w:t xml:space="preserve">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</w:t>
      </w:r>
      <w:r>
        <w:rPr>
          <w:sz w:val="28"/>
        </w:rPr>
        <w:br/>
        <w:t>в реализации образовательной пр</w:t>
      </w:r>
      <w:r>
        <w:rPr>
          <w:sz w:val="28"/>
        </w:rPr>
        <w:t>ограммы с использованием сетевой формы.</w:t>
      </w:r>
    </w:p>
    <w:p w14:paraId="6CA7F394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02385E1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а) специальные помещения должны представлять собой учебные аудитории, лаборатории, мастерские, </w:t>
      </w:r>
      <w:r>
        <w:rPr>
          <w:sz w:val="28"/>
        </w:rPr>
        <w:t>оснащенные оборудованием, техническими средствами обучения и высокоскоростным доступом к информационно-телекоммуникационной сети «Интернет» для проведения занятий всех видов, предусмотренных образовательной программой, в том числе групповых и индивидуальны</w:t>
      </w:r>
      <w:r>
        <w:rPr>
          <w:sz w:val="28"/>
        </w:rPr>
        <w:t>х консультаций, а также для проведения текущего контроля, промежуточной</w:t>
      </w:r>
      <w:r>
        <w:rPr>
          <w:sz w:val="28"/>
        </w:rPr>
        <w:br/>
        <w:t>и государственной итоговой аттестации, помещения для организации самостоятельной и воспитательной работы;</w:t>
      </w:r>
    </w:p>
    <w:p w14:paraId="477F675C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 xml:space="preserve">б) все виды учебной деятельности обучающихся, предусмотренные учебным планом, </w:t>
      </w:r>
      <w:r>
        <w:rPr>
          <w:sz w:val="28"/>
        </w:rPr>
        <w:t>включая промежуточную и государственную итоговую аттестацию, должны быть обеспечены расходными материалами;</w:t>
      </w:r>
    </w:p>
    <w:p w14:paraId="7DAD12A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</w:t>
      </w:r>
      <w:r>
        <w:rPr>
          <w:sz w:val="28"/>
        </w:rPr>
        <w:br/>
        <w:t>к информ</w:t>
      </w:r>
      <w:r>
        <w:rPr>
          <w:sz w:val="28"/>
        </w:rPr>
        <w:t>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73B2A162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г) допускается замена оборудования его виртуальными аналогами;</w:t>
      </w:r>
    </w:p>
    <w:p w14:paraId="26E61654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д) образовательная организация д</w:t>
      </w:r>
      <w:r>
        <w:rPr>
          <w:sz w:val="28"/>
        </w:rPr>
        <w:t>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63F35361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</w:t>
      </w:r>
      <w:r>
        <w:rPr>
          <w:sz w:val="28"/>
        </w:rPr>
        <w:t xml:space="preserve">ектован печатными изданиями из расчета </w:t>
      </w:r>
      <w:r>
        <w:rPr>
          <w:sz w:val="28"/>
        </w:rPr>
        <w:br/>
        <w:t xml:space="preserve">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>
        <w:rPr>
          <w:sz w:val="28"/>
        </w:rPr>
        <w:br/>
        <w:t>одновременно осваивающих соответствующую дисциплину (модуль), проходящих</w:t>
      </w:r>
      <w:r>
        <w:rPr>
          <w:sz w:val="28"/>
        </w:rPr>
        <w:t xml:space="preserve"> соответствующую практику;</w:t>
      </w:r>
    </w:p>
    <w:p w14:paraId="08D2994B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24F78B0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</w:t>
      </w:r>
      <w:r>
        <w:rPr>
          <w:sz w:val="28"/>
        </w:rPr>
        <w:t>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DD5B263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</w:t>
      </w:r>
      <w:r>
        <w:rPr>
          <w:sz w:val="28"/>
        </w:rPr>
        <w:t xml:space="preserve"> технологий, </w:t>
      </w:r>
      <w:r>
        <w:rPr>
          <w:sz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A292727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>к) обучающиеся инвалиды и лица с ограниченными в</w:t>
      </w:r>
      <w:r>
        <w:rPr>
          <w:sz w:val="28"/>
        </w:rPr>
        <w:t>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7CFDCE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л) образовательная программа должна обеспечиваться учебно-методической документацией по вс</w:t>
      </w:r>
      <w:r>
        <w:rPr>
          <w:sz w:val="28"/>
        </w:rPr>
        <w:t>ем учебным дисциплинам (модулям), видам практики, формам аттестации;</w:t>
      </w:r>
    </w:p>
    <w:p w14:paraId="7C5B8786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</w:t>
      </w:r>
      <w:r>
        <w:rPr>
          <w:sz w:val="28"/>
        </w:rPr>
        <w:br/>
        <w:t>определяются ПОП.</w:t>
      </w:r>
    </w:p>
    <w:p w14:paraId="5E6B23A0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реализации образовательной программы образ</w:t>
      </w:r>
      <w:r>
        <w:rPr>
          <w:sz w:val="28"/>
        </w:rPr>
        <w:t>овательная организация вправе применять электронное обучение и дистанционные образовательные технологии.</w:t>
      </w:r>
    </w:p>
    <w:p w14:paraId="4F42AC62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</w:t>
      </w:r>
      <w:r>
        <w:rPr>
          <w:sz w:val="28"/>
        </w:rPr>
        <w:t>ать возможность приема-передачи информации в доступных для них формах.</w:t>
      </w:r>
    </w:p>
    <w:p w14:paraId="4BDBFDB9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51A17F0B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</w:t>
      </w:r>
      <w:r>
        <w:rPr>
          <w:color w:val="auto"/>
          <w:sz w:val="28"/>
          <w:szCs w:val="28"/>
          <w:lang w:eastAsia="zh-CN"/>
        </w:rPr>
        <w:t>кже лицами, привлекаемыми</w:t>
      </w:r>
      <w:r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</w:t>
      </w:r>
      <w:r>
        <w:rPr>
          <w:color w:val="auto"/>
          <w:sz w:val="28"/>
          <w:szCs w:val="28"/>
          <w:lang w:eastAsia="zh-CN"/>
        </w:rPr>
        <w:t>те 40 ФГОС СПО (имеющих стаж работы в данной профессиональной области не менее трех</w:t>
      </w:r>
      <w:r>
        <w:rPr>
          <w:color w:val="385623"/>
          <w:sz w:val="28"/>
          <w:szCs w:val="28"/>
          <w:lang w:eastAsia="zh-CN"/>
        </w:rPr>
        <w:t xml:space="preserve"> </w:t>
      </w:r>
      <w:r>
        <w:rPr>
          <w:color w:val="auto"/>
          <w:sz w:val="28"/>
          <w:szCs w:val="28"/>
          <w:lang w:eastAsia="zh-CN"/>
        </w:rPr>
        <w:t>лет);</w:t>
      </w:r>
    </w:p>
    <w:p w14:paraId="3B93A4DC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r>
        <w:rPr>
          <w:color w:val="auto"/>
          <w:sz w:val="28"/>
          <w:szCs w:val="28"/>
          <w:lang w:eastAsia="zh-CN"/>
        </w:rPr>
        <w:t>профессиональных стандартах (при наличии);</w:t>
      </w:r>
    </w:p>
    <w:p w14:paraId="2A2859ED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lastRenderedPageBreak/>
        <w:t xml:space="preserve"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</w:t>
      </w:r>
      <w:r>
        <w:rPr>
          <w:color w:val="auto"/>
          <w:sz w:val="28"/>
          <w:szCs w:val="28"/>
          <w:lang w:eastAsia="zh-CN"/>
        </w:rPr>
        <w:br/>
        <w:t xml:space="preserve">одной из областей профессиональной </w:t>
      </w:r>
      <w:r>
        <w:rPr>
          <w:color w:val="auto"/>
          <w:sz w:val="28"/>
          <w:szCs w:val="28"/>
          <w:lang w:eastAsia="zh-CN"/>
        </w:rPr>
        <w:t>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90E8FF1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г) доля</w:t>
      </w:r>
      <w:r>
        <w:rPr>
          <w:color w:val="auto"/>
          <w:sz w:val="28"/>
          <w:szCs w:val="28"/>
          <w:lang w:eastAsia="zh-CN"/>
        </w:rPr>
        <w:t xml:space="preserve">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</w:t>
      </w:r>
      <w:r>
        <w:rPr>
          <w:color w:val="auto"/>
          <w:sz w:val="28"/>
          <w:szCs w:val="28"/>
          <w:lang w:eastAsia="zh-CN"/>
        </w:rPr>
        <w:t>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>
        <w:rPr>
          <w:color w:val="auto"/>
          <w:sz w:val="28"/>
          <w:szCs w:val="28"/>
          <w:lang w:eastAsia="zh-CN"/>
        </w:rPr>
        <w:br/>
        <w:t xml:space="preserve">не менее </w:t>
      </w:r>
      <w:r>
        <w:rPr>
          <w:iCs/>
          <w:color w:val="auto"/>
          <w:sz w:val="28"/>
          <w:szCs w:val="28"/>
          <w:lang w:eastAsia="zh-CN"/>
        </w:rPr>
        <w:t>25</w:t>
      </w:r>
      <w:r>
        <w:rPr>
          <w:color w:val="auto"/>
          <w:sz w:val="28"/>
          <w:szCs w:val="28"/>
          <w:lang w:eastAsia="zh-CN"/>
        </w:rPr>
        <w:t xml:space="preserve"> процентов.</w:t>
      </w:r>
    </w:p>
    <w:p w14:paraId="6EB50F41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3317105F" w14:textId="77777777" w:rsidR="00DC3998" w:rsidRDefault="00943E5D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>
        <w:rPr>
          <w:color w:val="auto"/>
          <w:spacing w:val="-6"/>
          <w:kern w:val="2"/>
          <w:sz w:val="28"/>
          <w:szCs w:val="28"/>
          <w:lang w:eastAsia="zh-CN"/>
        </w:rPr>
        <w:t xml:space="preserve">финансовое </w:t>
      </w:r>
      <w:r>
        <w:rPr>
          <w:color w:val="auto"/>
          <w:spacing w:val="-6"/>
          <w:kern w:val="2"/>
          <w:sz w:val="28"/>
          <w:szCs w:val="28"/>
          <w:lang w:eastAsia="zh-CN"/>
        </w:rPr>
        <w:t>обеспечение реализации образовательной программы осуществляется в соответствии с бюджетным законодательством Российской Федерации</w:t>
      </w:r>
      <w:r>
        <w:rPr>
          <w:rStyle w:val="aff2"/>
          <w:lang w:eastAsia="zh-CN"/>
        </w:rPr>
        <w:footnoteReference w:id="13"/>
      </w:r>
      <w:r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об образовании.</w:t>
      </w:r>
    </w:p>
    <w:p w14:paraId="16DBEBC0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применяемым механизмам оценки качест</w:t>
      </w:r>
      <w:r>
        <w:rPr>
          <w:color w:val="auto"/>
          <w:sz w:val="28"/>
          <w:szCs w:val="28"/>
          <w:lang w:eastAsia="zh-CN"/>
        </w:rPr>
        <w:t>ва образовательной программы:</w:t>
      </w:r>
    </w:p>
    <w:p w14:paraId="0DEFD30F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480A3AA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</w:t>
      </w:r>
      <w:r>
        <w:rPr>
          <w:color w:val="auto"/>
          <w:sz w:val="28"/>
          <w:szCs w:val="28"/>
          <w:lang w:eastAsia="zh-CN"/>
        </w:rPr>
        <w:t>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>
        <w:rPr>
          <w:rStyle w:val="aff2"/>
          <w:color w:val="auto"/>
          <w:sz w:val="28"/>
          <w:szCs w:val="28"/>
          <w:lang w:eastAsia="zh-CN"/>
        </w:rPr>
        <w:footnoteReference w:id="14"/>
      </w:r>
      <w:r>
        <w:rPr>
          <w:color w:val="auto"/>
          <w:sz w:val="28"/>
          <w:szCs w:val="28"/>
          <w:lang w:eastAsia="zh-CN"/>
        </w:rPr>
        <w:t>;</w:t>
      </w:r>
    </w:p>
    <w:p w14:paraId="161399F6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lastRenderedPageBreak/>
        <w:t xml:space="preserve">в) внешняя оценка качества образовательной программы может </w:t>
      </w:r>
      <w:r>
        <w:rPr>
          <w:color w:val="auto"/>
          <w:sz w:val="28"/>
          <w:szCs w:val="28"/>
          <w:lang w:eastAsia="zh-CN"/>
        </w:rPr>
        <w:br/>
        <w:t>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</w:t>
      </w:r>
      <w:r>
        <w:rPr>
          <w:color w:val="auto"/>
          <w:sz w:val="28"/>
          <w:szCs w:val="28"/>
          <w:lang w:eastAsia="zh-CN"/>
        </w:rPr>
        <w:t xml:space="preserve">овки выпускников, отвечающих требованиям профессиональных стандартов, требованиям рынка труда </w:t>
      </w:r>
      <w:r>
        <w:rPr>
          <w:color w:val="auto"/>
          <w:sz w:val="28"/>
          <w:szCs w:val="28"/>
          <w:lang w:eastAsia="zh-CN"/>
        </w:rPr>
        <w:br/>
        <w:t>к специалистам соответствующего профиля</w:t>
      </w:r>
      <w:r>
        <w:rPr>
          <w:rStyle w:val="aff2"/>
          <w:color w:val="auto"/>
          <w:sz w:val="28"/>
          <w:szCs w:val="28"/>
          <w:lang w:eastAsia="zh-CN"/>
        </w:rPr>
        <w:footnoteReference w:id="15"/>
      </w:r>
      <w:r>
        <w:rPr>
          <w:color w:val="auto"/>
          <w:sz w:val="28"/>
          <w:szCs w:val="28"/>
          <w:lang w:eastAsia="zh-CN"/>
        </w:rPr>
        <w:t>.</w:t>
      </w:r>
    </w:p>
    <w:p w14:paraId="090626BF" w14:textId="77777777" w:rsidR="00DC3998" w:rsidRDefault="00DC3998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C091F97" w14:textId="77777777" w:rsidR="00DC3998" w:rsidRDefault="00943E5D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150DB229" w14:textId="77777777" w:rsidR="00DC3998" w:rsidRDefault="00DC3998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49787B40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В результате освоения образовательной </w:t>
      </w:r>
      <w:r>
        <w:rPr>
          <w:sz w:val="28"/>
        </w:rPr>
        <w:t>программы у выпускника должны быть сформированы общие и профессиональные компетенции.</w:t>
      </w:r>
    </w:p>
    <w:p w14:paraId="2E1D3479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172C0DA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</w:t>
      </w:r>
      <w:r>
        <w:rPr>
          <w:sz w:val="28"/>
        </w:rPr>
        <w:t>льности применительно к различным контекстам;</w:t>
      </w:r>
    </w:p>
    <w:p w14:paraId="1A5D3C32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5DB0B35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</w:t>
      </w:r>
      <w:r>
        <w:rPr>
          <w:sz w:val="28"/>
        </w:rPr>
        <w:t xml:space="preserve">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F4996D8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</w:t>
      </w:r>
      <w:r>
        <w:rPr>
          <w:sz w:val="28"/>
        </w:rPr>
        <w:t>нде;</w:t>
      </w:r>
    </w:p>
    <w:p w14:paraId="052CA4DA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CBD0482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</w:t>
      </w:r>
      <w:r>
        <w:rPr>
          <w:spacing w:val="-6"/>
          <w:kern w:val="2"/>
          <w:sz w:val="28"/>
        </w:rPr>
        <w:t xml:space="preserve">снове традиционных российских духовно-нравственных </w:t>
      </w:r>
      <w:r>
        <w:rPr>
          <w:spacing w:val="-6"/>
          <w:kern w:val="2"/>
          <w:sz w:val="28"/>
        </w:rPr>
        <w:lastRenderedPageBreak/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A62A361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</w:t>
      </w:r>
      <w:r>
        <w:rPr>
          <w:sz w:val="28"/>
        </w:rPr>
        <w:t>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52283E6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</w:t>
      </w:r>
      <w:r>
        <w:rPr>
          <w:sz w:val="28"/>
        </w:rPr>
        <w:t>оддержания необходимого уровня физической подготовленности;</w:t>
      </w:r>
    </w:p>
    <w:p w14:paraId="282AE938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141DAF2" w14:textId="10B0DB28" w:rsidR="00DC3998" w:rsidRPr="00CF4B0E" w:rsidRDefault="00CF4B0E" w:rsidP="00CF4B0E">
      <w:pPr>
        <w:tabs>
          <w:tab w:val="left" w:pos="1418"/>
        </w:tabs>
        <w:spacing w:line="360" w:lineRule="auto"/>
        <w:ind w:firstLine="709"/>
        <w:jc w:val="both"/>
        <w:rPr>
          <w:sz w:val="28"/>
        </w:rPr>
      </w:pPr>
      <w:bookmarkStart w:id="31" w:name="_Hlk83905743"/>
      <w:r w:rsidRPr="00CF4B0E">
        <w:rPr>
          <w:sz w:val="28"/>
        </w:rPr>
        <w:t>37.</w:t>
      </w:r>
      <w:r w:rsidRPr="00CF4B0E">
        <w:rPr>
          <w:sz w:val="28"/>
        </w:rPr>
        <w:tab/>
        <w:t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</w:t>
      </w:r>
      <w:r>
        <w:rPr>
          <w:sz w:val="28"/>
        </w:rPr>
        <w:t>и</w:t>
      </w:r>
      <w:r w:rsidRPr="00CF4B0E">
        <w:rPr>
          <w:sz w:val="28"/>
        </w:rPr>
        <w:t xml:space="preserve"> пунктом 10 ФГОС СПО, сформированными в том числе на основе профессиональных стандартов</w:t>
      </w:r>
      <w:r>
        <w:rPr>
          <w:sz w:val="28"/>
        </w:rPr>
        <w:t xml:space="preserve"> </w:t>
      </w:r>
      <w:r w:rsidRPr="00CF4B0E">
        <w:rPr>
          <w:sz w:val="28"/>
        </w:rPr>
        <w:t>(при наличии), указанных в ПОП</w:t>
      </w:r>
      <w:r w:rsidR="00943E5D" w:rsidRPr="00CF4B0E">
        <w:rPr>
          <w:sz w:val="28"/>
          <w:highlight w:val="white"/>
        </w:rPr>
        <w:t>:</w:t>
      </w:r>
      <w:bookmarkEnd w:id="31"/>
    </w:p>
    <w:p w14:paraId="267921F9" w14:textId="77777777" w:rsidR="00DC3998" w:rsidRDefault="00943E5D">
      <w:pPr>
        <w:widowControl w:val="0"/>
        <w:spacing w:line="360" w:lineRule="auto"/>
        <w:ind w:firstLine="709"/>
        <w:jc w:val="right"/>
      </w:pPr>
      <w:r>
        <w:rPr>
          <w:sz w:val="28"/>
        </w:rPr>
        <w:t>Т</w:t>
      </w:r>
      <w:r>
        <w:rPr>
          <w:sz w:val="28"/>
        </w:rPr>
        <w:t>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8"/>
        <w:gridCol w:w="7487"/>
      </w:tblGrid>
      <w:tr w:rsidR="00DC3998" w14:paraId="45CA267B" w14:textId="77777777" w:rsidTr="00CF4B0E">
        <w:trPr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FCE" w14:textId="77777777" w:rsidR="00DC3998" w:rsidRDefault="00943E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D37" w14:textId="77777777" w:rsidR="00DC3998" w:rsidRDefault="00943E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</w:t>
            </w:r>
            <w:r>
              <w:rPr>
                <w:sz w:val="28"/>
              </w:rPr>
              <w:t xml:space="preserve">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DC3998" w14:paraId="055756B6" w14:textId="77777777" w:rsidTr="00CF4B0E">
        <w:trPr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BCE" w14:textId="6C1B0FFD" w:rsidR="00DC3998" w:rsidRDefault="00CF4B0E">
            <w:pPr>
              <w:widowControl w:val="0"/>
              <w:spacing w:line="276" w:lineRule="auto"/>
            </w:pPr>
            <w:r>
              <w:rPr>
                <w:sz w:val="28"/>
              </w:rPr>
              <w:t>и</w:t>
            </w:r>
            <w:r w:rsidRPr="00CF4B0E">
              <w:rPr>
                <w:sz w:val="28"/>
              </w:rPr>
              <w:t>зготовление изделий с использованием оборудования трехмерной печати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6D7" w14:textId="778006C3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1.1. </w:t>
            </w:r>
            <w:r w:rsidR="00CF4B0E" w:rsidRPr="00CF4B0E">
              <w:rPr>
                <w:rFonts w:ascii="Times New Roman" w:hAnsi="Times New Roman"/>
                <w:bCs/>
                <w:sz w:val="28"/>
              </w:rPr>
              <w:t>Выполнять подготовку и контроль расходных материалов, необходимых для изготовления изделий на оборудовании трехмерной печати в соответствии с заданием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773703CB" w14:textId="3ECF7315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1.2. </w:t>
            </w:r>
            <w:r w:rsidR="00CF4B0E" w:rsidRPr="00CF4B0E">
              <w:rPr>
                <w:rFonts w:ascii="Times New Roman" w:hAnsi="Times New Roman"/>
                <w:bCs/>
                <w:sz w:val="28"/>
              </w:rPr>
              <w:t>Выполнять технологическая настройка оборудования трехмерной печати, производство изделий в соответствии с заданием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14996F2C" w14:textId="372F3281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1.3. </w:t>
            </w:r>
            <w:r w:rsidR="00CF4B0E" w:rsidRPr="00CF4B0E">
              <w:rPr>
                <w:rFonts w:ascii="Times New Roman" w:hAnsi="Times New Roman"/>
                <w:bCs/>
                <w:sz w:val="28"/>
              </w:rPr>
              <w:t>Производить доводку параметров изделия трехмерной печати до требований задания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11BC7168" w14:textId="20234AB7" w:rsidR="00DC3998" w:rsidRDefault="00943E5D" w:rsidP="00CF4B0E">
            <w:pPr>
              <w:pStyle w:val="ConsPlusNormal"/>
              <w:suppressAutoHyphens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1.4. </w:t>
            </w:r>
            <w:r w:rsidR="00CF4B0E" w:rsidRPr="00CF4B0E">
              <w:rPr>
                <w:rFonts w:ascii="Times New Roman" w:hAnsi="Times New Roman"/>
                <w:bCs/>
                <w:sz w:val="28"/>
              </w:rPr>
              <w:t>Проводить техническое обслуживание оборудования трехмерной печати по окончании выполнения задания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C3998" w14:paraId="0B4351D8" w14:textId="77777777" w:rsidTr="00CF4B0E">
        <w:trPr>
          <w:trHeight w:val="455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2E0" w14:textId="7ADA2DB0" w:rsidR="00DC3998" w:rsidRDefault="00CF4B0E">
            <w:bookmarkStart w:id="32" w:name="_Hlk233831710"/>
            <w:r>
              <w:rPr>
                <w:sz w:val="28"/>
              </w:rPr>
              <w:t>и</w:t>
            </w:r>
            <w:r w:rsidRPr="00CF4B0E">
              <w:rPr>
                <w:sz w:val="28"/>
              </w:rPr>
              <w:t xml:space="preserve">зготовление изделий с использованием комплексов оборудования </w:t>
            </w:r>
            <w:r w:rsidRPr="00CF4B0E">
              <w:rPr>
                <w:sz w:val="28"/>
              </w:rPr>
              <w:lastRenderedPageBreak/>
              <w:t>трехмерной печати</w:t>
            </w:r>
            <w:bookmarkEnd w:id="32"/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7C0A" w14:textId="495E7FD7" w:rsidR="00DC3998" w:rsidRDefault="00CF4B0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lastRenderedPageBreak/>
              <w:t>ПК.2.1. Осуществлять подготовку комплекса оборудования трехмерной печати к работе, обеспечение расходными материалами, необходимыми для выполнения задания</w:t>
            </w:r>
            <w:r w:rsidR="00943E5D">
              <w:rPr>
                <w:rFonts w:ascii="Times New Roman" w:hAnsi="Times New Roman"/>
                <w:sz w:val="28"/>
              </w:rPr>
              <w:t>.</w:t>
            </w:r>
          </w:p>
          <w:p w14:paraId="70755C1B" w14:textId="7A25A06D" w:rsidR="00DC3998" w:rsidRDefault="00CF4B0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 xml:space="preserve">ПК.2.2. Выполнять технологическую настройку комплекса </w:t>
            </w:r>
            <w:r w:rsidRPr="00CF4B0E">
              <w:rPr>
                <w:rFonts w:ascii="Times New Roman" w:hAnsi="Times New Roman"/>
                <w:bCs/>
                <w:sz w:val="28"/>
              </w:rPr>
              <w:lastRenderedPageBreak/>
              <w:t>оборудования трехмерной печати, производство изделий в соответствии с заданием</w:t>
            </w:r>
            <w:r w:rsidR="00943E5D">
              <w:rPr>
                <w:rFonts w:ascii="Times New Roman" w:hAnsi="Times New Roman"/>
                <w:sz w:val="28"/>
              </w:rPr>
              <w:t>.</w:t>
            </w:r>
          </w:p>
          <w:p w14:paraId="72EE82BE" w14:textId="431AACA2" w:rsidR="00CF4B0E" w:rsidRDefault="00943E5D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 2.3. </w:t>
            </w:r>
            <w:r w:rsidR="00CF4B0E" w:rsidRPr="00CF4B0E">
              <w:rPr>
                <w:rFonts w:ascii="Times New Roman" w:hAnsi="Times New Roman"/>
                <w:sz w:val="28"/>
              </w:rPr>
              <w:t>Выполнять отделочные операции с использованием оборудования для доводки изделия трехмерной печати до требований задания</w:t>
            </w:r>
            <w:r w:rsidR="00CF4B0E">
              <w:rPr>
                <w:rFonts w:ascii="Times New Roman" w:hAnsi="Times New Roman"/>
                <w:sz w:val="28"/>
              </w:rPr>
              <w:t>.</w:t>
            </w:r>
            <w:r w:rsidR="00CF4B0E" w:rsidRPr="00CF4B0E">
              <w:rPr>
                <w:rFonts w:ascii="Times New Roman" w:hAnsi="Times New Roman"/>
                <w:sz w:val="28"/>
              </w:rPr>
              <w:t xml:space="preserve"> </w:t>
            </w:r>
          </w:p>
          <w:p w14:paraId="615B6BCC" w14:textId="781FB1A2" w:rsidR="00CF4B0E" w:rsidRDefault="00CF4B0E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ПК 2.4. </w:t>
            </w:r>
            <w:r w:rsidRPr="00CF4B0E">
              <w:rPr>
                <w:rFonts w:ascii="Times New Roman" w:hAnsi="Times New Roman"/>
                <w:sz w:val="28"/>
              </w:rPr>
              <w:t>Проводить техническое обслуживание комплекса оборудования трехмерной печати по окончании выполнения задания</w:t>
            </w:r>
          </w:p>
        </w:tc>
      </w:tr>
    </w:tbl>
    <w:p w14:paraId="6E099F9B" w14:textId="77777777" w:rsidR="00DC3998" w:rsidRDefault="00DC3998">
      <w:pPr>
        <w:rPr>
          <w:sz w:val="28"/>
        </w:rPr>
      </w:pPr>
    </w:p>
    <w:p w14:paraId="023CF26D" w14:textId="5639DE4E" w:rsidR="00DC3998" w:rsidRPr="00CF4B0E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3" w:name="_Hlk65575897"/>
      <w:bookmarkEnd w:id="33"/>
      <w:r w:rsidRPr="00CF4B0E">
        <w:rPr>
          <w:sz w:val="28"/>
        </w:rPr>
        <w:t xml:space="preserve">Образовательная организация при необходимости самостоятельно </w:t>
      </w:r>
      <w:bookmarkStart w:id="34" w:name="_Hlk95992411"/>
      <w:r w:rsidRPr="00CF4B0E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4"/>
      <w:r w:rsidRPr="00CF4B0E">
        <w:rPr>
          <w:sz w:val="28"/>
        </w:rPr>
        <w:t>видам деятельности, установленным в соответствии</w:t>
      </w:r>
      <w:r w:rsidRPr="00CF4B0E">
        <w:rPr>
          <w:sz w:val="28"/>
        </w:rPr>
        <w:br/>
        <w:t>с пунктом 10 ФГОС СПО, а также по видам деятельности, сформиро</w:t>
      </w:r>
      <w:r w:rsidRPr="00CF4B0E">
        <w:rPr>
          <w:sz w:val="28"/>
        </w:rPr>
        <w:t>ванным</w:t>
      </w:r>
      <w:r w:rsidRPr="00CF4B0E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CF4B0E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772CEF79" w14:textId="77777777" w:rsidR="00DC3998" w:rsidRDefault="00943E5D" w:rsidP="00CF4B0E">
      <w:pPr>
        <w:spacing w:line="360" w:lineRule="auto"/>
        <w:ind w:firstLine="709"/>
        <w:jc w:val="both"/>
        <w:rPr>
          <w:sz w:val="28"/>
        </w:rPr>
      </w:pPr>
      <w:bookmarkStart w:id="35" w:name="_Hlk75509199"/>
      <w:r>
        <w:rPr>
          <w:sz w:val="28"/>
        </w:rPr>
        <w:t>О</w:t>
      </w:r>
      <w:r>
        <w:rPr>
          <w:sz w:val="28"/>
        </w:rPr>
        <w:t>бразовательная организация при необходимости вводит в вариативную часть учебных циклов образовательной про</w:t>
      </w:r>
      <w:r>
        <w:rPr>
          <w:sz w:val="28"/>
        </w:rPr>
        <w:t xml:space="preserve">граммы модуль по освоению компетенций цифровой экономики, соответствующих одному или нескольким видам </w:t>
      </w:r>
      <w:r>
        <w:rPr>
          <w:sz w:val="28"/>
        </w:rPr>
        <w:br/>
        <w:t>деятельности, осваиваемым в рамках образовательной программы.</w:t>
      </w:r>
      <w:bookmarkEnd w:id="35"/>
    </w:p>
    <w:p w14:paraId="11EBF7CA" w14:textId="77777777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Образовательная организация с учетом ПОП самостоятельно планирует результаты обучения по от</w:t>
      </w:r>
      <w:r>
        <w:rPr>
          <w:sz w:val="28"/>
        </w:rPr>
        <w:t xml:space="preserve">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248DAA1F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Совокупность запланированных результатов обучения по дисциплинам (модулям) и практикам должна обеспечивать выпускнику о</w:t>
      </w:r>
      <w:r>
        <w:rPr>
          <w:sz w:val="28"/>
        </w:rPr>
        <w:t xml:space="preserve">своение всех компетенций, установленных образовательной программой. </w:t>
      </w:r>
    </w:p>
    <w:p w14:paraId="69C42167" w14:textId="6359D14D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Област</w:t>
      </w:r>
      <w:r w:rsidR="00CF4B0E">
        <w:rPr>
          <w:sz w:val="28"/>
        </w:rPr>
        <w:t>ь</w:t>
      </w:r>
      <w:r>
        <w:rPr>
          <w:sz w:val="28"/>
        </w:rPr>
        <w:t xml:space="preserve"> профессиональной деятельности, в котор</w:t>
      </w:r>
      <w:r w:rsidR="00CF4B0E">
        <w:rPr>
          <w:sz w:val="28"/>
        </w:rPr>
        <w:t>ой</w:t>
      </w:r>
      <w:r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="004C0F36" w:rsidRPr="004C0F36">
        <w:rPr>
          <w:sz w:val="28"/>
        </w:rPr>
        <w:t>16 Строительство и жилищно-коммунальное хозяйство</w:t>
      </w:r>
      <w:r>
        <w:rPr>
          <w:rStyle w:val="aff2"/>
          <w:sz w:val="28"/>
          <w:szCs w:val="28"/>
          <w:shd w:val="clear" w:color="auto" w:fill="FFFFFF"/>
          <w:lang w:eastAsia="zh-CN"/>
        </w:rPr>
        <w:footnoteReference w:id="16"/>
      </w:r>
      <w:r>
        <w:rPr>
          <w:sz w:val="28"/>
        </w:rPr>
        <w:t>.</w:t>
      </w:r>
    </w:p>
    <w:p w14:paraId="24426AD3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</w:t>
      </w:r>
      <w:r>
        <w:rPr>
          <w:sz w:val="28"/>
        </w:rPr>
        <w:t>компетенций требованиям к квалификации работника.</w:t>
      </w:r>
      <w:bookmarkStart w:id="36" w:name="_Hlk83905915"/>
    </w:p>
    <w:p w14:paraId="2308E48A" w14:textId="77777777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могут </w:t>
      </w:r>
      <w:r>
        <w:rPr>
          <w:sz w:val="28"/>
        </w:rPr>
        <w:br/>
        <w:t>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>
        <w:rPr>
          <w:sz w:val="28"/>
        </w:rPr>
        <w:br/>
        <w:t>в соответствии с перечнем профессий рабочих, должностей служащих,</w:t>
      </w:r>
      <w:r>
        <w:t xml:space="preserve"> </w:t>
      </w:r>
      <w:r>
        <w:rPr>
          <w:sz w:val="28"/>
        </w:rPr>
        <w:t xml:space="preserve">по которым </w:t>
      </w:r>
      <w:r>
        <w:rPr>
          <w:sz w:val="28"/>
        </w:rPr>
        <w:t>осуществляется профессиональное обучение</w:t>
      </w:r>
      <w:r>
        <w:rPr>
          <w:rStyle w:val="aff2"/>
          <w:sz w:val="28"/>
        </w:rPr>
        <w:footnoteReference w:id="17"/>
      </w:r>
      <w:r>
        <w:rPr>
          <w:sz w:val="28"/>
        </w:rPr>
        <w:t>.</w:t>
      </w:r>
      <w:bookmarkEnd w:id="36"/>
    </w:p>
    <w:p w14:paraId="27344B57" w14:textId="77777777" w:rsidR="00DC3998" w:rsidRDefault="00DC3998">
      <w:pPr>
        <w:spacing w:line="360" w:lineRule="auto"/>
        <w:ind w:firstLine="709"/>
        <w:jc w:val="both"/>
        <w:rPr>
          <w:sz w:val="28"/>
        </w:rPr>
      </w:pPr>
    </w:p>
    <w:sectPr w:rsidR="00DC3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9B6D" w14:textId="77777777" w:rsidR="00943E5D" w:rsidRDefault="00943E5D">
      <w:r>
        <w:separator/>
      </w:r>
    </w:p>
  </w:endnote>
  <w:endnote w:type="continuationSeparator" w:id="0">
    <w:p w14:paraId="218AFABE" w14:textId="77777777" w:rsidR="00943E5D" w:rsidRDefault="0094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0A55" w14:textId="77777777" w:rsidR="00DC3998" w:rsidRDefault="00943E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4AE484D" w14:textId="77777777" w:rsidR="00DC3998" w:rsidRDefault="00DC3998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D68D" w14:textId="77777777" w:rsidR="00DC3998" w:rsidRDefault="00943E5D">
    <w:pPr>
      <w:pStyle w:val="aff3"/>
      <w:ind w:right="360"/>
      <w:rPr>
        <w:sz w:val="16"/>
      </w:rPr>
    </w:pPr>
    <w:r>
      <w:rPr>
        <w:sz w:val="16"/>
      </w:rPr>
      <w:t>Об утверждении ФГОС СПО 23.01.25 - 05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4C9F" w14:textId="77777777" w:rsidR="00DC3998" w:rsidRDefault="00943E5D">
    <w:pPr>
      <w:pStyle w:val="aff3"/>
      <w:ind w:right="360"/>
      <w:rPr>
        <w:sz w:val="16"/>
      </w:rPr>
    </w:pPr>
    <w:r>
      <w:rPr>
        <w:sz w:val="16"/>
      </w:rPr>
      <w:t>Об утверждении ФГОС СПО 23.01.25 - 05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EA16" w14:textId="77777777" w:rsidR="00943E5D" w:rsidRDefault="00943E5D">
      <w:r>
        <w:separator/>
      </w:r>
    </w:p>
  </w:footnote>
  <w:footnote w:type="continuationSeparator" w:id="0">
    <w:p w14:paraId="4ECBC903" w14:textId="77777777" w:rsidR="00943E5D" w:rsidRDefault="00943E5D">
      <w:r>
        <w:continuationSeparator/>
      </w:r>
    </w:p>
  </w:footnote>
  <w:footnote w:id="1">
    <w:p w14:paraId="4F38F88F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z w:val="20"/>
        </w:rPr>
        <w:t xml:space="preserve"> Пункт 6 статьи 2 Федерального закона от 29 декабря 2012 г. № </w:t>
      </w:r>
      <w:r>
        <w:rPr>
          <w:sz w:val="20"/>
        </w:rPr>
        <w:t>273-ФЗ «Об образовании в Российской Федерации» (далее – Федеральный закон об образовании).</w:t>
      </w:r>
    </w:p>
  </w:footnote>
  <w:footnote w:id="2">
    <w:p w14:paraId="57A4681B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t> 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</w:t>
      </w:r>
      <w:r>
        <w:t>ован Министерством юстиции Российской Федерации</w:t>
      </w:r>
      <w:r>
        <w:br/>
        <w:t>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</w:t>
      </w:r>
      <w:r>
        <w:br/>
        <w:t xml:space="preserve">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</w:t>
      </w:r>
      <w:r>
        <w:t>Федерации 31 мая 2024 г., регистрационный № 78367), от 7 ноября 2024 г.</w:t>
      </w:r>
      <w:r>
        <w:br/>
        <w:t>№ 782 (зарегистрирован Министерством юстиции Российской Федерации 10 декабря 2024 г., регистрационный</w:t>
      </w:r>
      <w:r>
        <w:br/>
        <w:t>№ 80517), от 25 марта 2025 г. № 226 (зарегистрирован Министерством юстиции Российс</w:t>
      </w:r>
      <w:r>
        <w:t>кой Федерации 29 апреля 2025 г., регистрационный № 82008), от 16 сентября 2025 г. № 667 (зарегистрирован Министерством юстиции Российской Федерации 16 октября 2025 г., регистрационный № 83852) и от 19 февраля 2026 г. № 106 (зарегистрирован Министерством юс</w:t>
      </w:r>
      <w:r>
        <w:t>тиции Российской Федерации 26 марта 2026 г., регистрационный № 85749).</w:t>
      </w:r>
    </w:p>
  </w:footnote>
  <w:footnote w:id="3">
    <w:p w14:paraId="593AABB3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3 части 2 и пункт 4 части 4 статьи 23 Федерального закона об образовании.</w:t>
      </w:r>
    </w:p>
  </w:footnote>
  <w:footnote w:id="4">
    <w:p w14:paraId="3AD9CE57" w14:textId="77777777" w:rsidR="00DC3998" w:rsidRDefault="00943E5D">
      <w:pPr>
        <w:jc w:val="both"/>
      </w:pPr>
      <w:r>
        <w:rPr>
          <w:rStyle w:val="aff1"/>
        </w:rPr>
        <w:footnoteRef/>
      </w:r>
      <w:r>
        <w:rPr>
          <w:spacing w:val="-10"/>
          <w:kern w:val="2"/>
          <w:sz w:val="20"/>
        </w:rPr>
        <w:t> Федеральный государственный образовательный стандарт среднего общего образования, утвержденный приказ</w:t>
      </w:r>
      <w:r>
        <w:rPr>
          <w:spacing w:val="-10"/>
          <w:kern w:val="2"/>
          <w:sz w:val="20"/>
        </w:rPr>
        <w:t>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</w:t>
      </w:r>
      <w:r>
        <w:rPr>
          <w:spacing w:val="-10"/>
          <w:kern w:val="2"/>
          <w:sz w:val="20"/>
        </w:rPr>
        <w:t>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</w:t>
      </w:r>
      <w:r>
        <w:rPr>
          <w:spacing w:val="-10"/>
          <w:kern w:val="2"/>
          <w:sz w:val="20"/>
        </w:rPr>
        <w:t>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spacing w:val="-10"/>
          <w:kern w:val="2"/>
          <w:sz w:val="20"/>
        </w:rPr>
        <w:br/>
        <w:t>от 24 сентября 2020 г. № 519 (зарегистриров</w:t>
      </w:r>
      <w:r>
        <w:rPr>
          <w:spacing w:val="-10"/>
          <w:kern w:val="2"/>
          <w:sz w:val="20"/>
        </w:rPr>
        <w:t>ан Министерством юстиции Российской Федерации 23 декабря 2020 г., регистрационный № 61749), от</w:t>
      </w:r>
      <w:r>
        <w:rPr>
          <w:spacing w:val="-10"/>
          <w:kern w:val="2"/>
          <w:sz w:val="20"/>
        </w:rPr>
        <w:t xml:space="preserve"> 11 декабря 2020 г. № 712 (зарегистрирован Министерством юстиции Российской Федерации 25 декабря 2020 г., регистрационный № 61828), от 12 августа 2022 г. № 732 (з</w:t>
      </w:r>
      <w:r>
        <w:rPr>
          <w:spacing w:val="-10"/>
          <w:kern w:val="2"/>
          <w:sz w:val="20"/>
        </w:rPr>
        <w:t>арегистрирован Министерством юстиции Российской Федерации</w:t>
      </w:r>
      <w:r>
        <w:rPr>
          <w:spacing w:val="-10"/>
          <w:kern w:val="2"/>
          <w:sz w:val="20"/>
        </w:rPr>
        <w:br/>
        <w:t>12 сентября 2022 г., регистрационный № 70034), от 27 декабря 2023 г. № 1028 (зарегистрирован Министерством юстиции Российской Федерации 2 февраля 2024 г., регистрационный № 77121) и от 12 февраля 20</w:t>
      </w:r>
      <w:r>
        <w:rPr>
          <w:spacing w:val="-10"/>
          <w:kern w:val="2"/>
          <w:sz w:val="20"/>
        </w:rPr>
        <w:t xml:space="preserve">25 г. № 93 (зарегистрирован Министерством юстиции Российской Федерации 17 марта 2025 г., регистрационный № 81559). </w:t>
      </w:r>
    </w:p>
  </w:footnote>
  <w:footnote w:id="5">
    <w:p w14:paraId="50CDB10D" w14:textId="77777777" w:rsidR="00DC3998" w:rsidRDefault="00943E5D">
      <w:pPr>
        <w:pStyle w:val="aff9"/>
        <w:jc w:val="both"/>
        <w:rPr>
          <w:highlight w:val="green"/>
        </w:rPr>
      </w:pPr>
      <w:r>
        <w:rPr>
          <w:rStyle w:val="aff1"/>
        </w:rPr>
        <w:footnoteRef/>
      </w:r>
      <w:r>
        <w:rPr>
          <w:sz w:val="20"/>
        </w:rPr>
        <w:t> </w:t>
      </w:r>
      <w:r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 № 74</w:t>
      </w:r>
      <w:r>
        <w:rPr>
          <w:sz w:val="20"/>
        </w:rPr>
        <w:t xml:space="preserve">228), с изменениями, внесенными приказами Министерства </w:t>
      </w:r>
      <w:r>
        <w:rPr>
          <w:sz w:val="20"/>
        </w:rPr>
        <w:t>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</w:t>
      </w:r>
      <w:r>
        <w:rPr>
          <w:sz w:val="20"/>
        </w:rPr>
        <w:t xml:space="preserve">ирован Министерством юстиции Российской Федерации 11 апреля 2024 г., регистрационный № 77830), </w:t>
      </w:r>
      <w:r>
        <w:rPr>
          <w:sz w:val="20"/>
        </w:rPr>
        <w:t xml:space="preserve">от 9 октября 2024 г. № 704 (зарегистрирован Министерством юстиции Российской Федерации 11 февраля 2025 г., регистрационный № 81220), </w:t>
      </w:r>
      <w:r>
        <w:rPr>
          <w:spacing w:val="-10"/>
          <w:kern w:val="2"/>
          <w:sz w:val="20"/>
        </w:rPr>
        <w:t>от 8 октября 2025 г. № 729 (</w:t>
      </w:r>
      <w:r>
        <w:rPr>
          <w:spacing w:val="-10"/>
          <w:kern w:val="2"/>
          <w:sz w:val="20"/>
        </w:rPr>
        <w:t xml:space="preserve">зарегистрирован Министерством юстиции Российской Федерации 3 декабря 2025 г., регистрационный № 84436) и от 10 ноября 2025 г. №  808 (зарегистрирован Министерством юстиции Российской Федерации </w:t>
      </w:r>
      <w:r>
        <w:rPr>
          <w:spacing w:val="-10"/>
          <w:kern w:val="2"/>
          <w:sz w:val="20"/>
        </w:rPr>
        <w:br/>
        <w:t>11 февраля 2026 г., регистрационный № 85296).</w:t>
      </w:r>
    </w:p>
  </w:footnote>
  <w:footnote w:id="6">
    <w:p w14:paraId="7E0E2A91" w14:textId="77777777" w:rsidR="00DC3998" w:rsidRDefault="00943E5D">
      <w:pPr>
        <w:pStyle w:val="aff9"/>
        <w:rPr>
          <w:sz w:val="20"/>
        </w:rPr>
      </w:pPr>
      <w:r>
        <w:rPr>
          <w:rStyle w:val="aff1"/>
        </w:rPr>
        <w:footnoteRef/>
      </w:r>
      <w:r>
        <w:rPr>
          <w:sz w:val="20"/>
        </w:rPr>
        <w:t> Часть 3 статьи</w:t>
      </w:r>
      <w:r>
        <w:rPr>
          <w:sz w:val="20"/>
        </w:rPr>
        <w:t xml:space="preserve"> 68 Федерального закона об образовании.</w:t>
      </w:r>
    </w:p>
  </w:footnote>
  <w:footnote w:id="7">
    <w:p w14:paraId="0083FDA2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62A5D431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0ECA3951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25 статьи 2 Федерального закона об образовании.</w:t>
      </w:r>
    </w:p>
  </w:footnote>
  <w:footnote w:id="10">
    <w:p w14:paraId="7F058B60" w14:textId="77777777" w:rsidR="00DC3998" w:rsidRDefault="00943E5D">
      <w:pPr>
        <w:pStyle w:val="aff9"/>
      </w:pPr>
      <w:r>
        <w:rPr>
          <w:rStyle w:val="aff1"/>
        </w:rPr>
        <w:footnoteRef/>
      </w:r>
      <w:r>
        <w:t> </w:t>
      </w:r>
      <w:r>
        <w:rPr>
          <w:sz w:val="20"/>
        </w:rPr>
        <w:t xml:space="preserve">Часть 5 статьи 17 Федерального закона об </w:t>
      </w:r>
      <w:r>
        <w:rPr>
          <w:sz w:val="20"/>
        </w:rPr>
        <w:t>образовании.</w:t>
      </w:r>
    </w:p>
  </w:footnote>
  <w:footnote w:id="11">
    <w:p w14:paraId="12C0CF80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  <w:szCs w:val="16"/>
        </w:rPr>
        <w:t> Часть 3</w:t>
      </w:r>
      <w:r>
        <w:rPr>
          <w:sz w:val="20"/>
          <w:szCs w:val="16"/>
          <w:vertAlign w:val="superscript"/>
        </w:rPr>
        <w:t>1</w:t>
      </w:r>
      <w:r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2">
    <w:p w14:paraId="09E50B17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pacing w:val="-6"/>
          <w:kern w:val="2"/>
          <w:sz w:val="20"/>
        </w:rPr>
        <w:t> </w:t>
      </w:r>
      <w:r>
        <w:rPr>
          <w:spacing w:val="-6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</w:t>
      </w:r>
      <w:r>
        <w:rPr>
          <w:spacing w:val="-6"/>
          <w:kern w:val="2"/>
          <w:sz w:val="20"/>
        </w:rPr>
        <w:t>низациям воспитания и обучения, отдыха</w:t>
      </w:r>
      <w:r>
        <w:rPr>
          <w:spacing w:val="-6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</w:t>
      </w:r>
      <w:r>
        <w:rPr>
          <w:spacing w:val="-6"/>
          <w:kern w:val="2"/>
          <w:sz w:val="20"/>
        </w:rPr>
        <w:t>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 xml:space="preserve">17 сентября 2024 </w:t>
      </w:r>
      <w:r>
        <w:rPr>
          <w:spacing w:val="-6"/>
          <w:kern w:val="2"/>
          <w:sz w:val="20"/>
        </w:rPr>
        <w:t>г., регистрационный № 79493) и от 24 декабря 2025 г. № 19 (зарегистрировано Министерством юстиции Российской Федерации 26 декабря 2025 г., регистрационный № 84810), действующие до 1 января 2027 г.; санитарно-эпидемиологические правила и нормы СанПиН 2.3/2.</w:t>
      </w:r>
      <w:r>
        <w:rPr>
          <w:spacing w:val="-6"/>
          <w:kern w:val="2"/>
          <w:sz w:val="20"/>
        </w:rPr>
        <w:t>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</w:t>
      </w:r>
      <w:r>
        <w:rPr>
          <w:spacing w:val="-6"/>
          <w:kern w:val="2"/>
          <w:sz w:val="20"/>
        </w:rPr>
        <w:t>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</w:t>
      </w:r>
      <w:r>
        <w:rPr>
          <w:spacing w:val="-6"/>
          <w:kern w:val="2"/>
          <w:sz w:val="20"/>
        </w:rPr>
        <w:t>рации</w:t>
      </w:r>
      <w:r>
        <w:rPr>
          <w:spacing w:val="-6"/>
          <w:kern w:val="2"/>
          <w:sz w:val="20"/>
        </w:rPr>
        <w:br/>
        <w:t xml:space="preserve"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>
        <w:rPr>
          <w:spacing w:val="-6"/>
          <w:kern w:val="2"/>
          <w:sz w:val="20"/>
        </w:rPr>
        <w:t>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</w:t>
      </w:r>
      <w:r>
        <w:rPr>
          <w:spacing w:val="-6"/>
          <w:kern w:val="2"/>
          <w:sz w:val="20"/>
        </w:rPr>
        <w:t>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9 марта 2023 г., регистрационный № 72558), от 16 декабря 2024 г. № 12 (зарегистрировано Минис</w:t>
      </w:r>
      <w:r>
        <w:rPr>
          <w:spacing w:val="-6"/>
          <w:kern w:val="2"/>
          <w:sz w:val="20"/>
        </w:rPr>
        <w:t>терством юстиции Российской Федерации 8 апреля 2025 г., регистрационный № 81783), от 17 марта 2025 г. № 2 (зарегистрировано Министерством юстиции Российской Федерации 19 мая 2025 г., регистрационный № 82236), от 22 сентября 2025 г. № 17 (зарегистрировано М</w:t>
      </w:r>
      <w:r>
        <w:rPr>
          <w:spacing w:val="-6"/>
          <w:kern w:val="2"/>
          <w:sz w:val="20"/>
        </w:rPr>
        <w:t>инистерством юстиции Российской Федерации 23 октября 2025 г., регистрационный № 83943)</w:t>
      </w:r>
      <w:r>
        <w:rPr>
          <w:spacing w:val="-6"/>
          <w:kern w:val="2"/>
          <w:sz w:val="20"/>
        </w:rPr>
        <w:br/>
        <w:t>и от 24 декабря 2025 г. № 19 (зарегистрировано Министерством юстиции Российской Федерации 26 декабря 2025 г., регистрационный № 84810), действующие до 1 марта 2027 года.</w:t>
      </w:r>
      <w:r>
        <w:rPr>
          <w:spacing w:val="-6"/>
          <w:kern w:val="2"/>
          <w:sz w:val="20"/>
        </w:rPr>
        <w:t xml:space="preserve"> </w:t>
      </w:r>
    </w:p>
  </w:footnote>
  <w:footnote w:id="13">
    <w:p w14:paraId="32E71D90" w14:textId="77777777" w:rsidR="00DC3998" w:rsidRDefault="00943E5D">
      <w:pPr>
        <w:pStyle w:val="aff9"/>
        <w:jc w:val="both"/>
        <w:rPr>
          <w:sz w:val="20"/>
        </w:rPr>
      </w:pPr>
      <w:r>
        <w:rPr>
          <w:rStyle w:val="aff1"/>
        </w:rPr>
        <w:footnoteRef/>
      </w:r>
      <w:r>
        <w:rPr>
          <w:sz w:val="20"/>
          <w:lang w:val="en-US"/>
        </w:rPr>
        <w:t> </w:t>
      </w:r>
      <w:r>
        <w:rPr>
          <w:sz w:val="20"/>
        </w:rPr>
        <w:t>Б</w:t>
      </w:r>
      <w:bookmarkStart w:id="28" w:name="_Hlk115689779_Копия_1_Копия_1_Копия_1_Ко"/>
      <w:r>
        <w:rPr>
          <w:sz w:val="20"/>
        </w:rPr>
        <w:t>юджетный кодекс Российской Федерации.</w:t>
      </w:r>
      <w:bookmarkEnd w:id="28"/>
    </w:p>
  </w:footnote>
  <w:footnote w:id="14">
    <w:p w14:paraId="6765FD98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13 части 3 статьи 28 Федерального закона об образовании.</w:t>
      </w:r>
    </w:p>
  </w:footnote>
  <w:footnote w:id="15">
    <w:p w14:paraId="4EBE99B8" w14:textId="77777777" w:rsidR="00DC3998" w:rsidRDefault="00943E5D">
      <w:pPr>
        <w:pStyle w:val="aff9"/>
        <w:rPr>
          <w:sz w:val="20"/>
        </w:rPr>
      </w:pPr>
      <w:r>
        <w:rPr>
          <w:rStyle w:val="aff1"/>
        </w:rPr>
        <w:footnoteRef/>
      </w:r>
      <w:r>
        <w:rPr>
          <w:sz w:val="20"/>
        </w:rPr>
        <w:t> Часть 4 статьи 96 Федерального закона об образовании.</w:t>
      </w:r>
    </w:p>
  </w:footnote>
  <w:footnote w:id="16">
    <w:p w14:paraId="011BF819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z w:val="20"/>
          <w:szCs w:val="16"/>
        </w:rPr>
        <w:t> Таблица приложения к приказу Министерства труда и социальной защиты Российской Федерации</w:t>
      </w:r>
      <w:r>
        <w:rPr>
          <w:sz w:val="20"/>
          <w:szCs w:val="16"/>
        </w:rPr>
        <w:br/>
        <w:t>о</w:t>
      </w:r>
      <w:r>
        <w:rPr>
          <w:sz w:val="20"/>
          <w:szCs w:val="16"/>
        </w:rPr>
        <w:t>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</w:t>
      </w:r>
      <w:r>
        <w:rPr>
          <w:sz w:val="20"/>
          <w:szCs w:val="16"/>
        </w:rPr>
        <w:t>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7">
    <w:p w14:paraId="290978CD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0157" w14:textId="77777777" w:rsidR="00DC3998" w:rsidRDefault="00943E5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73337D4" w14:textId="77777777" w:rsidR="00DC3998" w:rsidRDefault="00DC399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BEF4" w14:textId="77777777" w:rsidR="00DC3998" w:rsidRDefault="00943E5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5BC4" w14:textId="77777777" w:rsidR="00DC3998" w:rsidRDefault="00DC39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72D"/>
    <w:multiLevelType w:val="hybridMultilevel"/>
    <w:tmpl w:val="FA02E486"/>
    <w:lvl w:ilvl="0" w:tplc="24AC2DCA">
      <w:start w:val="3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1A4C55"/>
    <w:multiLevelType w:val="multilevel"/>
    <w:tmpl w:val="18BAF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346E80"/>
    <w:multiLevelType w:val="multilevel"/>
    <w:tmpl w:val="E1948DE4"/>
    <w:lvl w:ilvl="0">
      <w:start w:val="1"/>
      <w:numFmt w:val="decimal"/>
      <w:lvlText w:val="%1."/>
      <w:lvlJc w:val="left"/>
      <w:pPr>
        <w:tabs>
          <w:tab w:val="num" w:pos="0"/>
        </w:tabs>
        <w:ind w:left="1820" w:hanging="111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998"/>
    <w:rsid w:val="001D245A"/>
    <w:rsid w:val="004C0F36"/>
    <w:rsid w:val="00943E5D"/>
    <w:rsid w:val="00CF4B0E"/>
    <w:rsid w:val="00D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AD35BC"/>
  <w15:docId w15:val="{EE1DDD52-58A4-4F9D-BDA8-63B5299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user">
    <w:name w:val="Символ сноски (user)"/>
    <w:link w:val="1c"/>
    <w:qFormat/>
    <w:rPr>
      <w:vertAlign w:val="superscript"/>
    </w:rPr>
  </w:style>
  <w:style w:type="character" w:customStyle="1" w:styleId="ab">
    <w:name w:val="Текст выноски Знак"/>
    <w:basedOn w:val="1"/>
    <w:link w:val="ac"/>
    <w:qFormat/>
    <w:rPr>
      <w:rFonts w:ascii="Tahoma" w:hAnsi="Tahoma"/>
      <w:color w:val="000000"/>
      <w:sz w:val="16"/>
    </w:rPr>
  </w:style>
  <w:style w:type="character" w:customStyle="1" w:styleId="ad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e">
    <w:name w:val="Текст примечания Знак"/>
    <w:basedOn w:val="1"/>
    <w:link w:val="af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0">
    <w:name w:val="Обычный (Интернет) Знак"/>
    <w:basedOn w:val="1"/>
    <w:link w:val="af1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3">
    <w:name w:val="Тема примечания Знак"/>
    <w:basedOn w:val="ae"/>
    <w:link w:val="af4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5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6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7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8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9">
    <w:name w:val="Указатель Знак"/>
    <w:basedOn w:val="1"/>
    <w:link w:val="afa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b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c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user0">
    <w:name w:val="Символ концевой сноски (user)"/>
    <w:link w:val="1f7"/>
    <w:qFormat/>
    <w:rPr>
      <w:vertAlign w:val="superscript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aff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0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customStyle="1" w:styleId="aff1">
    <w:name w:val="Символ сноски"/>
    <w:qFormat/>
    <w:rPr>
      <w:vertAlign w:val="superscript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styleId="aff5">
    <w:name w:val="Title"/>
    <w:next w:val="afc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c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a">
    <w:name w:val="index heading"/>
    <w:basedOn w:val="a"/>
    <w:link w:val="af9"/>
    <w:qFormat/>
  </w:style>
  <w:style w:type="paragraph" w:customStyle="1" w:styleId="user1">
    <w:name w:val="Заголовок (user)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f4">
    <w:name w:val="Заголовок2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c">
    <w:name w:val="Balloon Text"/>
    <w:basedOn w:val="a"/>
    <w:link w:val="ab"/>
    <w:qFormat/>
    <w:rPr>
      <w:rFonts w:ascii="Tahoma" w:hAnsi="Tahoma"/>
      <w:sz w:val="16"/>
    </w:rPr>
  </w:style>
  <w:style w:type="paragraph" w:customStyle="1" w:styleId="27">
    <w:name w:val="Заголовок Знак2"/>
    <w:link w:val="ad"/>
    <w:qFormat/>
    <w:rPr>
      <w:rFonts w:ascii="XO Thames" w:hAnsi="XO Thames"/>
      <w:b/>
      <w:caps/>
      <w:sz w:val="40"/>
    </w:rPr>
  </w:style>
  <w:style w:type="paragraph" w:styleId="af">
    <w:name w:val="annotation text"/>
    <w:basedOn w:val="a"/>
    <w:link w:val="ae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1">
    <w:name w:val="Normal (Web)"/>
    <w:basedOn w:val="a"/>
    <w:link w:val="af0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aff8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2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4">
    <w:name w:val="annotation subject"/>
    <w:basedOn w:val="af"/>
    <w:next w:val="af"/>
    <w:link w:val="af3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5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7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8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b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0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user0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user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  <w:style w:type="paragraph" w:customStyle="1" w:styleId="3c">
    <w:name w:val="Содержимое врезки3"/>
    <w:basedOn w:val="a"/>
    <w:qFormat/>
  </w:style>
  <w:style w:type="paragraph" w:customStyle="1" w:styleId="45">
    <w:name w:val="Содержимое врезки4"/>
    <w:basedOn w:val="a"/>
    <w:qFormat/>
  </w:style>
  <w:style w:type="paragraph" w:customStyle="1" w:styleId="55">
    <w:name w:val="Содержимое врезки5"/>
    <w:basedOn w:val="a"/>
    <w:qFormat/>
  </w:style>
  <w:style w:type="paragraph" w:customStyle="1" w:styleId="63">
    <w:name w:val="Содержимое врезки6"/>
    <w:basedOn w:val="a"/>
    <w:qFormat/>
  </w:style>
  <w:style w:type="paragraph" w:customStyle="1" w:styleId="73">
    <w:name w:val="Содержимое врезки7"/>
    <w:basedOn w:val="a"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dc:description/>
  <cp:lastModifiedBy>Грубникова Наталья Юрьевна</cp:lastModifiedBy>
  <cp:revision>14</cp:revision>
  <dcterms:created xsi:type="dcterms:W3CDTF">2026-01-14T13:52:00Z</dcterms:created>
  <dcterms:modified xsi:type="dcterms:W3CDTF">2026-07-01T18:17:00Z</dcterms:modified>
  <dc:language>ru-RU</dc:language>
</cp:coreProperties>
</file>