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27.10.2014 N 1363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54.02.08 Техника и искусство фотографии"</w:t>
              <w:br/>
              <w:t xml:space="preserve">(Зарегистрировано в Минюсте России 27.11.2014 N 34960)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ноября 2014 г. N 34960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октября 2014 г. N 1363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54.02.08 ТЕХНИКА И ИСКУССТВО ФОТОГРАФИИ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54.02.08 Техника и искусство фотографии.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7.04.2010 N 291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118 Техника и искусство фотографии&quot; (Зарегистрировано в Минюсте РФ 18.05.2010 N 1727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7 апреля 2010 г. N 291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100118 Техника и искусство фотографии" (зарегистрирован Министерством юстиции Российской Федерации 18 мая 2010 г., регистрационный N 17271).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октября 2014 г. N 1363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54.02.08 ТЕХНИКА И ИСКУССТВО ФОТОГРАФИИ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54.02.08 Техника и искусство фотографии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54.02.08 Техника и искусство фотографии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54.02.08 Техника и искусство фотографии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2324"/>
        <w:gridCol w:w="3628"/>
      </w:tblGrid>
      <w:tr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3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Фототехник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3.2.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специальности 54.02.08 Техника и искусство фотографии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7"/>
        <w:gridCol w:w="2607"/>
        <w:gridCol w:w="3685"/>
      </w:tblGrid>
      <w:tr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7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Фотохудожник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7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и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лиц с ограниченным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групповых и индивидуальных, студийных, внестудийных съемок, фотографий для производственных, полиграфических, коммерческих, художественных, рекламных, прикладных целей, выполнение высокотехнологичных действий в области получения фотографических изображений, руководство коллективами фотоорганизаций.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фотографические изображения;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фотографическое оборудование (съемочное, осветительное, лабораторное)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фотографические технологии, в том числе инновационные;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в области фотографии;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Фототехник готовится к следующим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Фотосъемка различных жанров (видов).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Управление фотоорганизаций и ее подразделением.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работ по одной или нескольким профессиям рабочих, должностям служащих (</w:t>
      </w:r>
      <w:hyperlink w:history="0" w:anchor="P109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Фотохудожник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Создание произведений фотографического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Управление подразделением фотоорганизации и предпринимательская деятельность в области фотографии.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Создание фоторекламы.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09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Фототехник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Фототехник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Фотосъемка различных жанров (видов).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студийную портретную фотосъемку.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фотосъемку пейзажа, архитектуры, в том числе методами панорамной съемки.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фотосъемку интерьера и портрета в интерьере.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репортажную фотосъемку (событийную, свадебную, спортивную, театральную, концертную).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Управление фотоорганизацией и ее подразделением.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Организовывать, планировать и координировать деятельность фотоорганизации или ее подразделения в соответствии с правилами техники безопасности и нормами охраны труда, в том числе внедряя инновационные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продвижение услуг и работу с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Анализировать и оценивать результаты, контролировать рациональное использование ресурсов, качество и эффективность деятельности в области фотографии.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Фотохудожник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Фотохудожник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Создание произведений фотографического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художественную фотосъемку пейзажа и архитектуры.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репортажную, в том числе жанровую фотосъемку.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художественную натюрмортную фотосъемку.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художественное портретирование в павильоне.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Создавать художественные фотографические изображения аналоговыми и цифровыми методами, в том числе методами специальной химико-фотографической и компьютерной 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Управление подразделением фотоорганизации и предпринимательская деятельность в области фотографии.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Организовывать, планировать и координировать деятельность фотоорганизации или ее подразделения в соответствии с правилами техники безопасности и нормами охраны труда, в том числе внедряя инновационные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продвижение услуг и работу с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Анализировать и оценивать результаты, контролировать рациональное использование ресурсов, качество и эффективность деятельности в области фотографии.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Определять необходимость и проводить маркетинговые исследования рынка фотоуслуг.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Разрабатывать бизнес-план (план предпринимательской операции) в сфере фотоуслуг и фотопроизводства.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Создание фоторекламы.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рекламную фотосъемку.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съемку фотомоделей.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66"/>
        <w:gridCol w:w="5571"/>
        <w:gridCol w:w="1722"/>
        <w:gridCol w:w="1414"/>
        <w:gridCol w:w="1819"/>
        <w:gridCol w:w="1344"/>
      </w:tblGrid>
      <w:tr>
        <w:tc>
          <w:tcPr>
            <w:tcW w:w="11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цикл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1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системное, прикладное программное обеспечение, мультимедийные и коммуникационные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универсальные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информационных, мультимедийных и 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создания и продвижения сайтов;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ЕН.01. Информатика и информационные технологии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1056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ОП.01. История изобразительного искусства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истории изобразительного искусства для решения творческих задач фотосъемки различных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изобразительного искусства и его роль в различные исторические периоды в разных странах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жанры, стили и направления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выдающиеся произведения мирового искусства;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 декоративные эскизы и зарисовки натюрмортов, интерьера, пейзажа, портрета и фигуры человека с натуры и по воображению;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пластической анатомии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рисунка и графического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и средства рисунка и графических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приемы рисунка;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ОП.02. Рисунок с основами пластической анатомии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оцифровку негативных и позитивных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графические форматы для записи и хранения цифровых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обработку и конвертацию цифровых фотографических изображений в формате RAW;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технологии растровой графики для обработки цифровых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цифровую ретушь и коррекцию фотографических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цифровые изображения для вывода на печать;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ОП.03. Компьютерные технологии в фотографии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компьютерного оборудования для профессиональной обработки цифровых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форматы графических файлов, технологии организации графической информации, применяемые в фотографии;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программные средства обработки цифровых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цветоведения и информационные основы управления цветом;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работы в программе растровой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коррекции визуального качества цифровых фотоизображений;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вывода цифровых изображений на печать;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фотоаппаратурой и фотооборудованием для осуществления фотосъемки;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экспонометрические и иные параметры фотосъемки;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границы кадрового пространства;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химико-фотографическую обработку черно-белых и цветных фотоматериалов;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ручную черно-белую печать;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сенситометрические исследования фотоматериалов;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развития фотографии;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устройство и принципы работы фотографической аппаратуры (аналоговой и цифровой) и фотооборудования;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получения фотографического изображения (аналогового и цифрового);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строение светочувствительных фотоматериалов и их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химико-фотографических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фотографических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сенситометрии;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фотосъемки (аналоговой и цифровой), компоновки кадрового пространства;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фотосъемки и их особенности;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Общий курс фотографии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профессиональную деятельность в области фотографии согласно требованиям норм охраны труда и правилам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правовые, нормативные и организационные основы охраны труда в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профессиональной деятельности в области фотографии, правовые, нормативные и организационные основы охраны труда в фотоорганизациях;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Охрана труда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Фотосъемка различных жанров (видов)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фотосъемки различных жанров (видов);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технику и технологию фотосъемки в зависимости от жанра (вида) фотографии;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точку съемки по высоте, направлению, в зависимости от освещения при фотографировании вне павильона;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фотоаппаратуры и фотооборудования в зависимости от вида 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компоновать кадр в соответствии с законами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светом: анализировать освещение и устанавливать свет в зависимости от вида 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студийную или выездную фотосъемку для портфолио заказчика, формировать портфолио и выполнять техническую и художественную подготовку перед выводом на печать;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методику фотосъемки различных жанров (видов);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фотокомпозиции;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постановки освещения в фотопавильоне и вне фотопавильона;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принципы работы осветительных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подбора фотоаппаратуры и фотооборудования для фотосъемки различных жанров (видов);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психологию общения с потребителями услуг в области фотографии.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Техника и технология фотосъемки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фотоорганизацией или ее подразделением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заказам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планирования производственной деятельности и сбыта, производственной структуры, системы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профессиональную деятельность в соответствии с законодательством и правилами обслуживания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рынка услуг в области фотографии и основные аспекты его развития в условиях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субъектов профессиональной деятельности в области фотографии;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обслуживания населения, способы и формы оказания услуг населению в области фотографии;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предпринимательской деятельности и особенности предпринимательства в области фотографии;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 и субъекты предпринимательства, содержание и формы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и методику 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фотоорганизации, показатели их эффективности;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 в области фотографии,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управления качеством продукции фотоорганизации;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бизнес-плана.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Экономика и управление фотоорганизацией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2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нед.</w:t>
            </w:r>
          </w:p>
        </w:tc>
        <w:tc>
          <w:tcPr>
            <w:tcW w:w="14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89"/>
        <w:gridCol w:w="2006"/>
      </w:tblGrid>
      <w:tr>
        <w:tc>
          <w:tcPr>
            <w:tcW w:w="818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00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 нед.</w:t>
            </w:r>
          </w:p>
        </w:tc>
      </w:tr>
      <w:tr>
        <w:tc>
          <w:tcPr>
            <w:tcW w:w="818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06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 нед.</w:t>
            </w:r>
          </w:p>
        </w:tc>
      </w:tr>
      <w:tr>
        <w:tc>
          <w:tcPr>
            <w:tcW w:w="81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0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8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0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818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0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8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00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 нед.</w:t>
            </w:r>
          </w:p>
        </w:tc>
      </w:tr>
      <w:tr>
        <w:tc>
          <w:tcPr>
            <w:tcW w:w="818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00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66"/>
        <w:gridCol w:w="5571"/>
        <w:gridCol w:w="1722"/>
        <w:gridCol w:w="1414"/>
        <w:gridCol w:w="1819"/>
        <w:gridCol w:w="1344"/>
      </w:tblGrid>
      <w:tr>
        <w:tc>
          <w:tcPr>
            <w:tcW w:w="11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3618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2412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1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системное, прикладное программное обеспечение, мультимедийные и коммуникационные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универсальные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информационных, мультимедийных и 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создания и продвижения сайтов.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ЕН.01. Информатика и информационные технологии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1786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истории изобразительного искусства для решения творческих задач фотосъемки различных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изобразительного искусства и его роль в различные исторические периоды в разных странах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жанры, стили и направления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выдающиеся произведения мирового искусства;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ОП.01. История изобразительного искусства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 декоративные эскизы и зарисовки натюрмортов, интерьера, пейзажа, портрета и фигуры человека с натуры и по воображению;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 натюрморта, пейзажа, портрета, многофигурных композиций и рекламных проектов в различных стилевых и технических решениях;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рисунка и графического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пластической анатомии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и художественно-выразительные средства рисунка и графических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приемы рисунка и образного решения художественной графики и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условно-графической стилизации изображений;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ОП.02. Рисунок с основами графики и дизайна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профессиональную деятельность в области фотографии согласно требованиям норм охраны труда и правилам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профессиональной деятельности в области фотографии, правовые, нормативные и организационные основы охраны труда в фотоорганизациях;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Охрана труда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графические форматы для записи и хранения цифровых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обработку и конвертацию цифровых фотографических изображений в формате RAW;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технологии растровой графики для обработки цифровых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цифровую ретушь и коррекцию фотографических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компьютерные технологии обработки цифровых фотоизображений в зависимости от их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цифровые изображения для вывода на печать;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компьютерного оборудования для профессиональной обработки цифровых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форматы графических файлов, технологии организации графической информации, применяемые в фотографии;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программные средства обработки цифровых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цветоведения и информационные технологии управления цветом;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работы в программе растровой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коррекции визуального качества цифровых фотоизображений;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творческие технологии компьютерной обработки цифровых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вывода цифровых изображений на печать;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ОП.04. Компьютерные технологии в фотографии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фотоаппаратурой и фотооборудованием для осуществления фотосъемки;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экспонометрические и иные параметры фотосъемки;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границы кадрового пространства;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химико-фотографическую обработку черно-белых и цветных фотоматериалов;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ручную черно-белую печать;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сенситометрические исследования фотоматериалов;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развития фотографии;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устройство и принципы работы фотографической аппаратуры (аналоговой и цифровой) и фотооборудования;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получения фотографического изображения (аналогового и цифрового);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строение светочувствительных фотоматериалов и их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химико-фотографических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фотографических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сенситометрии;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фотосъемки (аналоговой и цифровой), компоновки кадрового пространства;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фотосъемки и их особенности;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Общий курс фотографии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1288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5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Создание произведений фотографического искусства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фотосъемки различных жанров (видов);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 владеть осветительным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оборудованием и фотосъемочной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и приемы фотосъемки в зависимости от художественного замысла;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художественную фоторетушь;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фотосъемку аналоговыми фотокамерами, в том числе с применением специальных фотофильтров;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творческие методы в процессе фотосъемки, фотопечати и обработки фотоматериалов для решения художественных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технологии компьютерной обработки фотографических изображений для решения творческих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композиции и выразительные средства фотографии;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осветительное и фотосъемочное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разнообразные методы и приемы освещения для различных видов художественной фотографии;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 совершенстве технологию художественной фотосъемки;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технологий аналоговой и цифровой фотосъемки;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черно-белые и цветные фотохимические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творческие методы фотопечати;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специальной химико-фотографической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бессеребряные способы получения фотографических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художественной ретуши;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технологии творческой обработки цифровых фотоизображений.</w:t>
            </w:r>
          </w:p>
        </w:tc>
        <w:tc>
          <w:tcPr>
            <w:tcW w:w="17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МДК.01.01. Художественная фотография</w:t>
            </w:r>
          </w:p>
        </w:tc>
        <w:tc>
          <w:tcPr>
            <w:tcW w:w="13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МДК.01.02. Творческие методы фотографии</w:t>
            </w:r>
          </w:p>
        </w:tc>
        <w:tc>
          <w:tcPr>
            <w:vMerge w:val="continue"/>
          </w:tcPr>
          <w:p/>
        </w:tc>
      </w:tr>
      <w:tr>
        <w:tc>
          <w:tcPr>
            <w:tcW w:w="11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5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подразделением фотоорганизации и предпринимательская деятельность в области фотографии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заказам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планирования производственной деятельности и сбыта, производственной структуры, системы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профессиональную деятельность в соответствии с законодательством и правилами обслуживания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необходимость и целесообразность проведения маркетингового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маркетинговые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 фотоорганизации;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маркетинга, рекламы и связи с общественностью;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"маркетинговое исследование", условия эффективности маркетинговых исследований, процесс маркетингового исследования и содержание его этапов;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маркетинг товаров и услуг, анализ конкурентоспособности товара и фирмы;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менеджмент, производственный менеджмент;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экономику фотопроизводства;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трудового и хозяйственного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аспекты финансового 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показателей финансово-экономической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и содержание разделов бизнес-плана.</w:t>
            </w:r>
          </w:p>
        </w:tc>
        <w:tc>
          <w:tcPr>
            <w:tcW w:w="17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Экономика и управление фотоорганизацией</w:t>
            </w:r>
          </w:p>
        </w:tc>
        <w:tc>
          <w:tcPr>
            <w:tcW w:w="13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Бизнес-планирование</w:t>
            </w:r>
          </w:p>
        </w:tc>
        <w:tc>
          <w:tcPr>
            <w:vMerge w:val="continue"/>
          </w:tcPr>
          <w:p/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фоторекламы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фотосъемки для рекламных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компоновать предметные композиции в соответствии с рекламными задачами;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необходимое осветительное и фотосъемочное оборудование в соответствии с рекламной задачей;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фотографические методы и приемы в зависимости от рекламной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колорит в рекламной фотографии;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фотомоделью в процессе фотосъемок в зависимости от поставленной рекламной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съемку фотомоделей и формировать портфолио;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компьютерные технологии для обработки рекламных фотоизображений;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функции, цели и задачи рекламы, классификацию рекламы, способы ее распространения, факторы воздействия на потребителя;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фотографических технологий в рекламе, использования образа фотомодели для решения рекламных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сфере рекламы;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композиции и выразительные средства фотографии;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психологию цвета и закономерности использования цветовых сочетаний;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рекламной фотографии (специальное световое оборудование, оборудование предметных столов, форматные, карданные фотокамеры, в том числе цифровые);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работы с импульсным освещением;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освещения предметных композиций в рекламе;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выявления фактуры фотографируемых предметов;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технологии подготовки фотоизображений для рекламных целей и макетирования рекламных изданий.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МДК.03.01. Рекламная фотография</w:t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</w:t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2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нед.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</w:t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57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0"/>
        <w:gridCol w:w="1360"/>
      </w:tblGrid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6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 нед.</w:t>
            </w:r>
          </w:p>
        </w:tc>
      </w:tr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09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13"/>
        <w:gridCol w:w="1757"/>
      </w:tblGrid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2001, N 30, ст. 3061; 2002, N 7, ст. 631; N 21, ст. 1919; N 26, ст. 2521; N 30, ст. 3029, ст. 3030, ст. 3033; 2003, N 1, ст. 1; N 8, ст. 709; N 27, ст. 2700; N 46, ст. 4437; 2004, N 8, ст. 600;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2149, N 23, ст. 2765; N 26, ст. 3124; N 48, ст. 5735, ст. 5736,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2331, N 23, ст. 2869, N 27, ст. 3462, ст. 3477; N 48, ст. 6165; 2014, N 11, ст. 1094; N 14, ст. 1556; N 23, ст. 2930; N 26, ст. 3365; N 30, ст. 4247).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рисунка и истории 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 и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курса фотографии;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 и бизнес-планирования.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компьютерных технологий в фотографии;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художественной фотографии, техники и технологии фотосъемки;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обработки фотоматериалов;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фотокомпозиции и рекламной фотографии;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фоторетуши.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фотопавильон с фотолабораторией.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первый - двадцать второй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заданий,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54.02.08</w:t>
      </w:r>
    </w:p>
    <w:p>
      <w:pPr>
        <w:pStyle w:val="0"/>
        <w:jc w:val="right"/>
      </w:pPr>
      <w:r>
        <w:rPr>
          <w:sz w:val="20"/>
        </w:rPr>
        <w:t xml:space="preserve">Техника и искусство фотографии</w:t>
      </w:r>
    </w:p>
    <w:p>
      <w:pPr>
        <w:pStyle w:val="0"/>
        <w:jc w:val="both"/>
      </w:pPr>
      <w:r>
        <w:rPr>
          <w:sz w:val="20"/>
        </w:rPr>
      </w:r>
    </w:p>
    <w:bookmarkStart w:id="1092" w:name="P1092"/>
    <w:bookmarkEnd w:id="109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4818"/>
      </w:tblGrid>
      <w:tr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классификатору профессий рабочих, должностей служащих и тарифных разрядов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</w:t>
            </w:r>
          </w:p>
        </w:tc>
        <w:tc>
          <w:tcPr>
            <w:tcW w:w="48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8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251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19460</w:t>
              </w:r>
            </w:hyperlink>
          </w:p>
        </w:tc>
        <w:tc>
          <w:tcPr>
            <w:tcW w:w="48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Фотограф</w:t>
            </w:r>
          </w:p>
        </w:tc>
      </w:tr>
      <w:tr>
        <w:tc>
          <w:tcPr>
            <w:tcW w:w="4251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19468</w:t>
              </w:r>
            </w:hyperlink>
          </w:p>
        </w:tc>
        <w:tc>
          <w:tcPr>
            <w:tcW w:w="48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Фотолаборант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1363</w:t>
            <w:br/>
            <w:t>(ред. от 13.07.2021)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1363</w:t>
            <w:br/>
            <w:t>(ред. от 13.07.2021)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9F1E277930DED0D9FE7FA83D26B88AA4DF7FBB9D2D9214B1173D2F2F1CD4EC55DBCEDD08CA3EAD1699DFA3FE43BB5C259782FE7DB4C52AE1CD7S" TargetMode = "External"/>
	<Relationship Id="rId8" Type="http://schemas.openxmlformats.org/officeDocument/2006/relationships/hyperlink" Target="consultantplus://offline/ref=39F1E277930DED0D9FE7FA83D26B88AA4CF6F4BFD2D3214B1173D2F2F1CD4EC55DBCEDD08CA2E3D76D9DFA3FE43BB5C259782FE7DB4C52AE1CD7S" TargetMode = "External"/>
	<Relationship Id="rId9" Type="http://schemas.openxmlformats.org/officeDocument/2006/relationships/hyperlink" Target="consultantplus://offline/ref=39F1E277930DED0D9FE7FA83D26B88AA4FFEF2BBD0DA214B1173D2F2F1CD4EC54FBCB5DC8DA4FDD26D88AC6EA216DCS" TargetMode = "External"/>
	<Relationship Id="rId10" Type="http://schemas.openxmlformats.org/officeDocument/2006/relationships/hyperlink" Target="consultantplus://offline/ref=39F1E277930DED0D9FE7FA83D26B88AA4DF7FBB9D2D9214B1173D2F2F1CD4EC55DBCEDD08CA3EAD1699DFA3FE43BB5C259782FE7DB4C52AE1CD7S" TargetMode = "External"/>
	<Relationship Id="rId11" Type="http://schemas.openxmlformats.org/officeDocument/2006/relationships/hyperlink" Target="consultantplus://offline/ref=39F1E277930DED0D9FE7FA83D26B88AA4DF7FBB9D2D9214B1173D2F2F1CD4EC55DBCEDD08CA3EAD1689DFA3FE43BB5C259782FE7DB4C52AE1CD7S" TargetMode = "External"/>
	<Relationship Id="rId12" Type="http://schemas.openxmlformats.org/officeDocument/2006/relationships/hyperlink" Target="consultantplus://offline/ref=39F1E277930DED0D9FE7FA83D26B88AA4DF7FBB9D2D9214B1173D2F2F1CD4EC55DBCEDD08CA3EAD1669DFA3FE43BB5C259782FE7DB4C52AE1CD7S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39F1E277930DED0D9FE7FA83D26B88AA4AFDF0BDD0DD214B1173D2F2F1CD4EC54FBCB5DC8DA4FDD26D88AC6EA216DCS" TargetMode = "External"/>
	<Relationship Id="rId16" Type="http://schemas.openxmlformats.org/officeDocument/2006/relationships/hyperlink" Target="consultantplus://offline/ref=39F1E277930DED0D9FE7FA83D26B88AA4AFCF1BDD0D9214B1173D2F2F1CD4EC55DBCEDD285A2E8873ED2FB63A168A6C25D782CE5C714DCS" TargetMode = "External"/>
	<Relationship Id="rId17" Type="http://schemas.openxmlformats.org/officeDocument/2006/relationships/hyperlink" Target="consultantplus://offline/ref=39F1E277930DED0D9FE7FA83D26B88AA4AFDF0BDD0DD214B1173D2F2F1CD4EC55DBCEDD08CA2EAD26F9DFA3FE43BB5C259782FE7DB4C52AE1CD7S" TargetMode = "External"/>
	<Relationship Id="rId18" Type="http://schemas.openxmlformats.org/officeDocument/2006/relationships/hyperlink" Target="consultantplus://offline/ref=39F1E277930DED0D9FE7FA83D26B88AA4DF7FBB9D2D9214B1173D2F2F1CD4EC55DBCEDD08CA3EAD06F9DFA3FE43BB5C259782FE7DB4C52AE1CD7S" TargetMode = "External"/>
	<Relationship Id="rId19" Type="http://schemas.openxmlformats.org/officeDocument/2006/relationships/hyperlink" Target="consultantplus://offline/ref=39F1E277930DED0D9FE7FA83D26B88AA4AFDF0BDD0DD214B1173D2F2F1CD4EC55DBCEDD08CA2EBD36C9DFA3FE43BB5C259782FE7DB4C52AE1CD7S" TargetMode = "External"/>
	<Relationship Id="rId20" Type="http://schemas.openxmlformats.org/officeDocument/2006/relationships/hyperlink" Target="consultantplus://offline/ref=39F1E277930DED0D9FE7FA83D26B88AA4FFDF6B0DADD214B1173D2F2F1CD4EC55DBCEDD08CA6EAD06C9DFA3FE43BB5C259782FE7DB4C52AE1CD7S" TargetMode = "External"/>
	<Relationship Id="rId21" Type="http://schemas.openxmlformats.org/officeDocument/2006/relationships/hyperlink" Target="consultantplus://offline/ref=39F1E277930DED0D9FE7FA83D26B88AA4FFDF6B0DADD214B1173D2F2F1CD4EC55DBCEDD08CA6EAD0689DFA3FE43BB5C259782FE7DB4C52AE1CD7S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27.10.2014 N 1363
(ред. от 13.07.2021)
"Об утверждении федерального государственного образовательного стандарта среднего профессионального образования по специальности 54.02.08 Техника и искусство фотографии"
(Зарегистрировано в Минюсте России 27.11.2014 N 34960)</dc:title>
  <dcterms:created xsi:type="dcterms:W3CDTF">2022-12-16T18:03:53Z</dcterms:created>
</cp:coreProperties>
</file>