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764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262023.01 Мастер столярного и мебельного производства"</w:t>
              <w:br/>
              <w:t xml:space="preserve">(Зарегистрировано в Минюсте России 20.08.2013 N 29645)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29645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764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262023.01 МАСТЕР СТОЛЯРНОГО И МЕБЕЛЬНОГО ПРОИЗВОДСТВА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262023.01 Мастер столярного и мебельного производства.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оссии от 20.05.2010 N 553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2023.01 Мастер столярного и мебельного производства&quot; (Зарегистрировано в Минюсте России 19.07.2010 N 1789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20 мая 2010 г. N 553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262023.01 Мастер столярного и мебельного производства" (зарегистрирован Министерством юстиции Российской Федерации 19 июля 2010 г., регистрационный N 17895).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764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262023.01 МАСТЕР СТОЛЯРНОГО И МЕБЕЛЬНОГО ПРОИЗВОДСТВА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390,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262023.01 Мастер столярного и мебельного производства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262023.01 Мастер столярного и мебельного производства,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262023.01 Мастер столярного и мебельного производства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8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9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Изготовитель шаблонов</w:t>
            </w:r>
          </w:p>
          <w:p>
            <w:pPr>
              <w:pStyle w:val="0"/>
            </w:pPr>
            <w:r>
              <w:rPr>
                <w:sz w:val="20"/>
              </w:rPr>
              <w:t xml:space="preserve">Столяр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Отделочник изделий из древесины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Сборщик изделий из древесины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0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2" w:name="P92"/>
    <w:bookmarkEnd w:id="92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столяр - изготовитель шаблонов;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столяр - отделочник изделий из древесины;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столяр - сборщик изделий из древесины.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конструирование, изготовление и ремонт шаблонов и приспособлений для изготовления столярных и мебельных изделий; конструирование, изготовление, ремонт и реставрация столярных и мебельных изделий; отделка и облицовка мебели; сборка столярных и мебельных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заготовки, детали, сборочные единицы и изделия из древесины и древесных материалов;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крепежная арматура и фурнитура;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отделочные материалы;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деревообрабатывающий инструмент, станки и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чертежи, техническая и справочная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262023.01 Мастер столярного и мебельного производства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Изготовление шаблонов и приспособлений.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Изготовление столярных и мебельных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Отделка изделий из древесины.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Сборка изделий из древесины.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Изготовление шаблонов и приспособлений.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Производить подбор и раскрой заготовок, механическую обработку и сборку деталей шаблонов и приспособлений для производства столярных и мебельных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отделку шаблонов и приспособлений.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Производить технологические испытания, технический уход, хранение и ремонт шаблонов и приспособлений.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Конструировать шаблоны и приспособления для производства столярных и мебельных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Изготовление столярных и мебельных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Производить подбор и раскрой заготовок, механическую обработку деталей столярных и мебельных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Выполнять столярные соединения.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Ремонтировать и реставрировать столярные и мебельные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Конструировать столярные изделия и мебель.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Отделка изделий из древесины.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Подготавливать поверхности деталей, узлов, сборочных единиц, изделий из древесины и древесных материалов к отделке и облицовке.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Выполнять отделку поверхностей деталей, узлов, сборочных единиц, изделий из древесины и древесных материалов жидкими лакокрасочными материалами.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Выполнять облицовку поверхностей деталей, узлов, сборочных единиц, изделий из древесины и древесных материалов облицовочными материалами.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Сборка изделий из древесины.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4.1. Производить сборку узлов, сборочных единиц и изделий из древесины и древесных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4.2. Устанавливать крепежную арматуру и фурнитуру на изделия из древесины и древесных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4.3. Устанавливать стекольные изделия и зеркала на изделия из древесины и древесных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4.4. Выполнять обшивку и обвязку изделий из древесины и древесных материалов обшивочными и обвязочными материалами.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4.5. Проверять точность и качество сборки, работу всех составных элементов изделия.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Единой системой конструкторской документации (ЕСКД) и Системой проектной документации для строительства (СПДС), стандартами на столярные и мебельные изделия, справочной литературой;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эскизы, схемы и техническую документацию на столярные и мебельные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построения чертежей, эскизов, схем на столярные и мебельные изделия и их графическое оформление;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технические измерения и наносить размеры.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положения Единой системы конструкторской документации (ЕСКД) и Системы проектной документации для строительства (СПДС);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стандартов на столярные и мебельные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и правила чтения чертежей на столярные и мебельные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правила построения чертежей, эскизов, схем на столярные и мебельные изделия и их графического оформления;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технических измерений и нанесения размеров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Техническая графика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электробезопасности при производстве столярных и мебельных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знания по электротехнике в пределах выполняемой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виды исполнения электродвигателей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деревообрабатывающие станки, оборудование и инструмент с электроприводом;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электрические измерения и рассчитывать основные параметры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справочной литературой по электротехнике и электрооборудованию;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электробезопасности при производстве столярных и мебельных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электротехники в пределах выполняемой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исполнения электродвигателей переменного тока;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деревообрабатывающих станков, оборудования и инструмента с электроприводом, правила подготовки к работе и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электроизмерительных приборов и правила производства электрических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расчета основных параметров электрических схем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Электротехника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и применять в работе основные конструкционные и вспомогательные материалы для изготовления столярных и мебельных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породы древесины, сортировать древесину по порокам, рационально использовать ее при изготовлении столярных и мебельных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хранить и сушить лесо- и пиломатериалы;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и применять в работе древесные материалы (шпон, фанеру, древесностружечные и древесноволокнистые плиты) для изготовления столярных и мебельных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и применять в работе крепежные изделия, арматуру, фурнитуру, стекольные изделия, зеркала и другие вспомогательные материалы;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конструкционные и вспомогательные материалы для производства столярных и мебельных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строение дерева и древесины, ее физические, химические и механические свойства, специфику применения при производстве столярных и мебельных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породы древесины, их характеристику, пороки и сортность древесины, основы лесного товароведения;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хранения и сушки лесо- и пиломатериалов;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и сортимент древесных материалов, область их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специфику и сортамент крепежных деталей, арматуры, фурнитуры, стекольных изделий, зеркал и других вспомогательных материалов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Материаловедение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управлять автоматическими и полуавтоматическими линиями, станками и оборудованием для механической обработки древесины в пределах выполняемой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техническое обслуживание и ремонт автоматических и полуавтоматических линий, станков и оборудования для механической обработки древесины в пределах выполняемой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основы автоматизации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автоматических и полуавтоматических линий, станков и оборудования для механической обработки древесины;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управления автоматическими и полуавтоматическими линиями, станками и оборудованием для механической обработки древесины в пределах выполняемой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эксплуатации, порядок обслуживания и ремонта автоматических и полуавтоматических линий, станков и оборудования для механической обработки древесины в пределах выполняемой работы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Автоматизация производства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экономически эффективные способы изготовления столярных и мебельных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эффективно использовать имеющиеся ресурсы в целях повышения рентабельности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организационно-правовые формы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экономические основы деятельности деревообрабатывающей организации в условиях рыночной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структуру управления деревообрабатывающей организации и организацию производства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Экономика организации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1.1 - 4.5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432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288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шаблонов и приспособлений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подбора и раскроя заготовок, механической обработки и сборки деталей шаблонов и приспособлений для производства столярных и мебельных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отделки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технологических испытаний, технического ухода, хранения и ремонта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конструирования шаблонов и приспособлений для производства столярных и мебельных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безопасности труда и производственной санитарии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подналаживать и применять в работе станки, инструмент и оборудование для изготовления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необходимые материалы для изготовления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размечать заготовки для деталей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раскрой заготовок для деталей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механическую обработку заготовок для деталей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соединения деталей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на шаблоны и приспособления арматуру и фурнитуру;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отделку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технологические испытания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технический уход, проверку и ремонт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шаблоны и приспособления по виду и назначению;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конструкции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безопасности труда и производственной санитарии в производственных помещениях по изготовлению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правила подналадки и эксплуатации станков, инструмента и оборудования для изготовления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материалов, применяемых для изготовления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разметки заготовок для деталей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раскроя заготовок для деталей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механической обработки заготовок для деталей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выполнения соединений деталей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установки на шаблоны и приспособления арматуры и фурнитуры;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отделки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проведения технологических испытаний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технического ухода, проверки и ремонта шаблонов и приспособлений;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шаблонов и приспособлений для изготовления столярных и мебельных изделий по виду и назначению;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разработки конструкций шаблонов и приспособлений для изготовления столярных и мебельных изделий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изготовления шаблонов и приспособлений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МДК.01.02. Конструирование шаблонов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столярных и мебельных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подбора и раскроя заготовок и механической обработки деталей столярных и мебельных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столярных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ремонта и реставрации столярных и мебельных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конструирования столярных изделий и мебели;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безопасности труда и производственной санитарии при выполнении столярных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подналаживать и применять в работе станки, инструмент и оборудование для производства столярных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подготовку и разметку заготовок для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раскрой древесины и древесных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основные операции по обработке древесины и древесных материалов ручным инструментом:</w:t>
            </w:r>
          </w:p>
          <w:p>
            <w:pPr>
              <w:pStyle w:val="0"/>
            </w:pPr>
            <w:r>
              <w:rPr>
                <w:sz w:val="20"/>
              </w:rPr>
              <w:t xml:space="preserve">пиление, сверление, долбление, строгание, шлифование;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основные операции по первичной и чистовой обработке древесины и древесных материалов электрифицированным инструментом и на деревообрабатывающих станках: пиление, фрезерование, сверление, точение, строгание, долбление, шлифование;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степень точности обработки деталей по форме и размерам: допуски и посадки;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степень точности обработки деталей по классу шероховатости поверхности: неровности, риски, ворсистость, мшистость;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повышать качество обработки деталей по форме, размерам и классу шероховатости поверхности: устранять пороки древесины, дефекты обработки, затачивать режущий инструмент;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формировать шипы, проушины, гнезда;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гнутье деталей столярных и мебельных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приготавливать столярные клеи;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столярные соединения;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степень точности обработки деталей при выполнении столярных соединений; зазоры, натяги, допуски, посадки;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столярную подготовку деталей, сборочных единиц и изделий из древесины под отделку и облицовку: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устранять дефекты, выравнивать, шлифовать, зачищать поверхности;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устанавливать крепежную арматуру и фурнитуру;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основные виды дефектов, производить ремонт и реставрацию столярных изделий и мебели;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качество выполнения столярных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классифицировать столярные изделия и мебель по назначению и виду;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конструкции столярных изделий и мебели;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форму, рассчитывать и определять функциональные и конструктивные размеры столярных изделий и мебели;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безопасности труда и производственной санитарии при выполнении столярных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правила подналадки и эксплуатации станков, инструмента и оборудования, применяемого при производстве столярных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подготовки и разметки заготовок для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раскроя древесины и древесных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операции по обработке древесины и древесных материалов ручным инструментом: пиление, сверление, долбление, строгание, шлифование;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операции и приемы работы по обработке древесины и древесных материалов электрифицированным инструментом и на деревообрабатывающих станках: пиление, фрезерование, сверление, точение, строгание, долбление, шлифование;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степени точности обработки деталей по форме и размерам: допуски и посадки;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степени точности обработки деталей по классу шероховатости поверхности:</w:t>
            </w:r>
          </w:p>
          <w:p>
            <w:pPr>
              <w:pStyle w:val="0"/>
            </w:pPr>
            <w:r>
              <w:rPr>
                <w:sz w:val="20"/>
              </w:rPr>
              <w:t xml:space="preserve">неровности, риски, ворсистость, мшистость;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повышения качества обработки деталей по форме, размерам и классу шероховатости поверхности: устранение пороков древесины, дефектов обработки, заточку режущего инструмента;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формирования шипов, проушин, гнезд;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гнутья деталей столярных и мебельных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приготовления столярных клеев;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выполнения столярных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степени точности обработки деталей при выполнении столярных соединений; зазоры, натяги, допуски, посадки;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выполнения столярной подготовки деталей, сборочных единиц и изделий из древесины под отделку и облицовку: устранение дефектов, выравнивание, шлифование, зачистку;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установки крепежной арматуры и фурнитуры;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дефектов, способы ремонта и реставрации столярных изделий и мебели;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проверки качества выполнения столярных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столярных изделий и мебели по назначению и виду;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технологические приемы разработки конструкций столярных изделий и мебели;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формообразования, приемы определения функциональных и конструктивных размеров столярных изделий и мебели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столярных и мебельных работ</w:t>
            </w:r>
          </w:p>
        </w:tc>
        <w:tc>
          <w:tcPr>
            <w:tcW w:w="1321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27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МДК 02.02 Конструирование столярных и мебельных изделий</w:t>
            </w:r>
          </w:p>
        </w:tc>
        <w:tc>
          <w:tcPr>
            <w:vMerge w:val="continue"/>
          </w:tcPr>
          <w:p/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Отделка изделий из древесины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поверхностей деталей, узлов, сборочных единиц, изделий из древесины и древесных материалов к отделке и облицовке;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отделки поверхностей деталей, узлов, сборочных единиц, изделий из древесины и древесных материалов лакокрасочными материалами;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облицовки поверхностей деталей, узлов, сборочных единиц, изделий из древесины и древесных материалов облицовочными материалами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безопасности труда и производственной санитарии при выполнении отделочных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в работе инструмент и оборудование для отделки и облицовки столярных и мебельных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приготавливать составы обессмоливателей, отбеливателей, красителей, порозаполнителей, шпатлевок, грунтовок и других материалов для подготовки поверхностей деталей, столярных и мебельных изделий к отделке и облицовке;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приготавливать лакокрасочные материалы для прозрачной, непрозрачной и имитационной отделки поверхностей деталей, столярных и мебельных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подготовку деталей, сборочных единиц и изделий из древесины и древесных материалов под прозрачные, непрозрачные и имитационные лакокрасочные покрытия: шлифование, зачистку, обессмоливание, отбеливание, окрашивание, порозаполнение, шпатлевание, огрунтовывание поверхностей, нанесение и закрепление текстуры, промежуточную сушку, шлифовку, зачистку;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подготовку поверхностей под облицовку шпоном, листовыми и пленочными материалами: шлифование, зачистку, выравнивание, обессмоливание, шпатлевание, цинубление;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наносить лакокрасочные материалы на детали, сборочные единицы и изделия из древесины и древесных материалов вручную, методами окунания, распыления, налива, наката, струйного облива, в электрическом поле;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облагораживать лакокрасочные покрытия: шлифовать, зачищать, разравнивать лакокрасочную пленку, полировать, матировать, освежать;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шпон, листовые и пленочные облицовочные материалы, материалы для облицовки кромок;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подготовку, разметку и раскрой шпона, листовых и пленочных материалов под облицовку;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набор и ребросклеивание шпона, листовых и пленочных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клеевые растворы;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облицовку деталей и кромок шпоном впритирку, на прессах, в ваймах;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облагораживать изделия из древесины и древесных материалов после облицовки;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технологические режимы отделки, облицовывания и сушки;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проверку качества выполнения отделочных и облицовочных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безопасности труда и производственной санитарии при выполнении отделочных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правила эксплуатации инструмента и оборудования, применяемого при производстве отделочных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составы и способы приготовления обессмоливателей, отбеливателей, красителей, порозаполнителей, шпатлевок, грунтовок и других материалов для подготовки поверхностей деталей, столярных и мебельных изделий к отделке и облицовке;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составы и способы приготовления лакокрасочных материалов для прозрачной, непрозрачной и имитационной отделки поверхностей деталей, столярных и мебельных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подготовки деталей, сборочных единиц и изделий из древесины под прозрачные, непрозрачные и имитационные лакокрасочные покрытия: шлифование, зачистка, обессмоливание, отбеливание, окрашивание, порозаполнение, шпатлевание, огрунтовывание поверхностей, нанесение и закрепление текстуры, промежуточная сушка, шлифовка, зачистка;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подготовки поверхностей под облицовку шпоном, листовыми и пленочными материалами: шлифование, зачистку, выравнивание, обессмоливание, шпатлевание, цинубление;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нанесения лакокрасочных материалов на отделываемые поверхности вручную, методами окунания, распыления, налива, наката, струйного облива, в электрическом поле;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облагораживания лакокрасочных покрытий: шлифование, зачистку, разравнивание лакокрасочной пленки, полирование, матирование, освежение;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и технические характеристики шпона, листовых и пленочных облицовочных материалов, материалов для облицовки кромок;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подготовки, разметки и раскроя шпона, листовых и пленочных материалов под облицовку;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набора и ребросклеивания шпона, листовых и пленочных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составления клеевых растворов;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технологический процесс облицовывания деталей и кромок шпоном впритирку, на прессах, в ваймах;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облагораживания изделий из древесины и древесных материалов после облицовки;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режимы отделки, облицовывания, сушки;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проверки качества выполнения отделочных и облицовочных работ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отделочных и облицовочных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Сборка изделий из древесины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сборки узлов, сборочных единиц и изделий из древесины и древесных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крепежной арматуры и фурнитуры на изделия из древесины и древесных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стекольных изделий и зеркал на изделия из древесины и древесных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обшивки и обвязки изделий из древесины и древесных материалов обшивочными и обвязочными материалами;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проверки точности и качества сборки, работы всех составных элементов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правила безопасности труда и производственной санитарии при выполнении сборочных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подналаживать и применять в работе станки, инструмент и оборудование для производства сборочных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предварительную (узловую) сборку вручную и в сборочных ваймах;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сборочные соединения различных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промежуточную обработку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общую сборку:</w:t>
            </w:r>
          </w:p>
          <w:p>
            <w:pPr>
              <w:pStyle w:val="0"/>
            </w:pPr>
            <w:r>
              <w:rPr>
                <w:sz w:val="20"/>
              </w:rPr>
              <w:t xml:space="preserve">вручную, в сборочных ваймах, на стапелях;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установку крепежной арматуры, фурнитуры, стекольных изделий, зеркал на столярные и мебельные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обшивать и обвязывать детали, сборочные единицы и изделия обшивочными и обвязочными материалами;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проверку точности сборки и работы всех элементов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безопасности труда и производственной санитарии при выполнении сборочных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правила подналадки и эксплуатации станков, инструмента и оборудования, применяемого при сборке изделий из древесины и древесных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сортимент и технические условия на детали, узлы, сборочные единицы, крепежную арматуру, фурнитуру, стекольные изделия, зеркала, обшивочный и обвязочный материал;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предварительной (узловой) сборки вручную и в сборочных ваймах;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сборочных соединений;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промежуточной обработки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общей сборки:</w:t>
            </w:r>
          </w:p>
          <w:p>
            <w:pPr>
              <w:pStyle w:val="0"/>
            </w:pPr>
            <w:r>
              <w:rPr>
                <w:sz w:val="20"/>
              </w:rPr>
              <w:t xml:space="preserve">вручную, в сборочных ваймах, на стапелях;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установки крепежной арматуры, фурнитуры, стекольных изделий, зеркал на столярные и мебельные изделия;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приемы обшивки и обвязки деталей, сборочных единиц и изделий обшивочными и обвязочными материалами;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проверки точности сборки и работы всех элементов изделия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МДК.04.01. Технология сборочных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4.5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освоении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1.1 - 4.5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390)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39"/>
        <w:gridCol w:w="1713"/>
      </w:tblGrid>
      <w:tr>
        <w:tc>
          <w:tcPr>
            <w:tcW w:w="79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1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9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13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9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9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1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1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9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1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939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1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2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90 (ред. от 13.01.2021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19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изготовления шаблонов и приспособлений;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столярных и мебельных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отделочных и облицовочных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технологии сборочных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столярная;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механической обработки древесины;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изготовления шаблонов;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отделки изделий из древесины;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облицовки изделий из древесины;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сборки изделий из древесины.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двадцать третий - двадцать четвертый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764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764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A493DD6D2F5A5A6A72085E9AEE6A8817E63A8DA3E3B1CE9EEFFC53CE1E1D49F002238F566EB899CBAE8968C05BBC1987382C73899AE1A43Dj727N" TargetMode = "External"/>
	<Relationship Id="rId8" Type="http://schemas.openxmlformats.org/officeDocument/2006/relationships/hyperlink" Target="consultantplus://offline/ref=A493DD6D2F5A5A6A72085E9AEE6A8817E6348DA3E7BBCE9EEFFC53CE1E1D49F002238F566EB89AC8AB8968C05BBC1987382C73899AE1A43Dj727N" TargetMode = "External"/>
	<Relationship Id="rId9" Type="http://schemas.openxmlformats.org/officeDocument/2006/relationships/hyperlink" Target="consultantplus://offline/ref=A493DD6D2F5A5A6A72085E9AEE6A8817E43D81A7E5B9CE9EEFFC53CE1E1D49F01023D75A6FBE80C9AE9C3E911DjE2BN" TargetMode = "External"/>
	<Relationship Id="rId10" Type="http://schemas.openxmlformats.org/officeDocument/2006/relationships/hyperlink" Target="consultantplus://offline/ref=A493DD6D2F5A5A6A72085E9AEE6A8817E63A8DA3E3B1CE9EEFFC53CE1E1D49F002238F566EB899CBAE8968C05BBC1987382C73899AE1A43Dj727N" TargetMode = "External"/>
	<Relationship Id="rId11" Type="http://schemas.openxmlformats.org/officeDocument/2006/relationships/hyperlink" Target="consultantplus://offline/ref=A493DD6D2F5A5A6A72085E9AEE6A8817E6348DA3E7BBCE9EEFFC53CE1E1D49F002238F566EB89AC8AB8968C05BBC1987382C73899AE1A43Dj727N" TargetMode = "External"/>
	<Relationship Id="rId12" Type="http://schemas.openxmlformats.org/officeDocument/2006/relationships/hyperlink" Target="consultantplus://offline/ref=A493DD6D2F5A5A6A72085E9AEE6A8817E13E86A7E5BFCE9EEFFC53CE1E1D49F002238F566EB89CCDAB8968C05BBC1987382C73899AE1A43Dj727N" TargetMode = "External"/>
	<Relationship Id="rId13" Type="http://schemas.openxmlformats.org/officeDocument/2006/relationships/hyperlink" Target="consultantplus://offline/ref=A493DD6D2F5A5A6A72085E9AEE6A8817E6348DA3E7BBCE9EEFFC53CE1E1D49F002238F566EB89AC8A48968C05BBC1987382C73899AE1A43Dj727N" TargetMode = "External"/>
	<Relationship Id="rId14" Type="http://schemas.openxmlformats.org/officeDocument/2006/relationships/hyperlink" Target="consultantplus://offline/ref=A493DD6D2F5A5A6A72085E9AEE6A8817E6348DA3E7BBCE9EEFFC53CE1E1D49F002238F566EB89AC9AC8968C05BBC1987382C73899AE1A43Dj727N" TargetMode = "External"/>
	<Relationship Id="rId15" Type="http://schemas.openxmlformats.org/officeDocument/2006/relationships/hyperlink" Target="consultantplus://offline/ref=A493DD6D2F5A5A6A72085E9AEE6A8817E43E80AAEFBFCE9EEFFC53CE1E1D49F002238F566EB89EC9AC8968C05BBC1987382C73899AE1A43Dj727N" TargetMode = "External"/>
	<Relationship Id="rId16" Type="http://schemas.openxmlformats.org/officeDocument/2006/relationships/hyperlink" Target="consultantplus://offline/ref=A493DD6D2F5A5A6A72085E9AEE6A8817E63A8DA3E3B1CE9EEFFC53CE1E1D49F002238F566EB899CBAF8968C05BBC1987382C73899AE1A43Dj727N" TargetMode = "External"/>
	<Relationship Id="rId17" Type="http://schemas.openxmlformats.org/officeDocument/2006/relationships/hyperlink" Target="consultantplus://offline/ref=A493DD6D2F5A5A6A72085E9AEE6A8817E43E80AAEFBFCE9EEFFC53CE1E1D49F002238F566EB89EC9AC8968C05BBC1987382C73899AE1A43Dj727N" TargetMode = "External"/>
	<Relationship Id="rId18" Type="http://schemas.openxmlformats.org/officeDocument/2006/relationships/hyperlink" Target="consultantplus://offline/ref=A493DD6D2F5A5A6A72085E9AEE6A8817E13F87A7E5BBCE9EEFFC53CE1E1D49F01023D75A6FBE80C9AE9C3E911DjE2BN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A493DD6D2F5A5A6A72085E9AEE6A8817E63A8DA3E3B1CE9EEFFC53CE1E1D49F002238F566EB899CBA88968C05BBC1987382C73899AE1A43Dj727N" TargetMode = "External"/>
	<Relationship Id="rId22" Type="http://schemas.openxmlformats.org/officeDocument/2006/relationships/hyperlink" Target="consultantplus://offline/ref=A493DD6D2F5A5A6A72085E9AEE6A8817E63A8DA3E3B1CE9EEFFC53CE1E1D49F002238F566EB899CCAF8968C05BBC1987382C73899AE1A43Dj727N" TargetMode = "External"/>
	<Relationship Id="rId23" Type="http://schemas.openxmlformats.org/officeDocument/2006/relationships/hyperlink" Target="consultantplus://offline/ref=A493DD6D2F5A5A6A72085E9AEE6A8817E63A8DA3E3B1CE9EEFFC53CE1E1D49F002238F566EB899CCAA8968C05BBC1987382C73899AE1A43Dj727N" TargetMode = "External"/>
	<Relationship Id="rId24" Type="http://schemas.openxmlformats.org/officeDocument/2006/relationships/hyperlink" Target="consultantplus://offline/ref=A493DD6D2F5A5A6A72085E9AEE6A8817E63A8DA3E3B1CE9EEFFC53CE1E1D49F002238F566EB899CDAC8968C05BBC1987382C73899AE1A43Dj727N" TargetMode = "External"/>
	<Relationship Id="rId25" Type="http://schemas.openxmlformats.org/officeDocument/2006/relationships/hyperlink" Target="consultantplus://offline/ref=A493DD6D2F5A5A6A72085E9AEE6A8817E43E80AAEFBFCE9EEFFC53CE1E1D49F002238F566EB89EC9AC8968C05BBC1987382C73899AE1A43Dj727N" TargetMode = "External"/>
	<Relationship Id="rId26" Type="http://schemas.openxmlformats.org/officeDocument/2006/relationships/hyperlink" Target="consultantplus://offline/ref=A493DD6D2F5A5A6A72085E9AEE6A8817E63A8DA3E3B1CE9EEFFC53CE1E1D49F002238F566EB899CEAB8968C05BBC1987382C73899AE1A43Dj727N" TargetMode = "External"/>
	<Relationship Id="rId27" Type="http://schemas.openxmlformats.org/officeDocument/2006/relationships/hyperlink" Target="consultantplus://offline/ref=A493DD6D2F5A5A6A72085E9AEE6A8817E13E86A7E5BFCE9EEFFC53CE1E1D49F01023D75A6FBE80C9AE9C3E911DjE2BN" TargetMode = "External"/>
	<Relationship Id="rId28" Type="http://schemas.openxmlformats.org/officeDocument/2006/relationships/hyperlink" Target="consultantplus://offline/ref=A493DD6D2F5A5A6A72085E9AEE6A8817E13F87A7E5BBCE9EEFFC53CE1E1D49F002238F5467BA959CFDC6699C1EEF0A873C2C708B86jE21N" TargetMode = "External"/>
	<Relationship Id="rId29" Type="http://schemas.openxmlformats.org/officeDocument/2006/relationships/hyperlink" Target="consultantplus://offline/ref=A493DD6D2F5A5A6A72085E9AEE6A8817E13E86A7E5BFCE9EEFFC53CE1E1D49F002238F566EB897C9AC8968C05BBC1987382C73899AE1A43Dj727N" TargetMode = "External"/>
	<Relationship Id="rId30" Type="http://schemas.openxmlformats.org/officeDocument/2006/relationships/hyperlink" Target="consultantplus://offline/ref=A493DD6D2F5A5A6A72085E9AEE6A8817E6348DA3E7BBCE9EEFFC53CE1E1D49F002238F566EB89AC9AD8968C05BBC1987382C73899AE1A43Dj727N" TargetMode = "External"/>
	<Relationship Id="rId31" Type="http://schemas.openxmlformats.org/officeDocument/2006/relationships/hyperlink" Target="consultantplus://offline/ref=A493DD6D2F5A5A6A72085E9AEE6A8817E13E86A7E5BFCE9EEFFC53CE1E1D49F002238F566EB896C8AF8968C05BBC1987382C73899AE1A43Dj727N" TargetMode = "External"/>
	<Relationship Id="rId32" Type="http://schemas.openxmlformats.org/officeDocument/2006/relationships/hyperlink" Target="consultantplus://offline/ref=A493DD6D2F5A5A6A72085E9AEE6A8817E13E86A7E5BFCE9EEFFC53CE1E1D49F002238F566EB897C9AE8968C05BBC1987382C73899AE1A43Dj727N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764
(ред. от 13.07.2021)
"Об утверждении федерального государственного образовательного стандарта среднего профессионального образования по профессии 262023.01 Мастер столярного и мебельного производства"
(Зарегистрировано в Минюсте России 20.08.2013 N 29645)</dc:title>
  <dcterms:created xsi:type="dcterms:W3CDTF">2022-12-16T13:54:35Z</dcterms:created>
</cp:coreProperties>
</file>