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1563</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11.02.16 Монтаж, техническое обслуживание и ремонт электронных приборов и устройств"</w:t>
              <w:br/>
              <w:t xml:space="preserve">(Зарегистрировано в Минюсте России 26.12.2016 N 44973)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декабря 2016 г. N 44973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1563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11.02.16 МОНТАЖ, ТЕХНИЧЕСКОЕ ОБСЛУЖИВАНИЕ И РЕМОНТ</w:t>
      </w:r>
    </w:p>
    <w:p>
      <w:pPr>
        <w:pStyle w:val="2"/>
        <w:jc w:val="center"/>
      </w:pPr>
      <w:r>
        <w:rPr>
          <w:sz w:val="20"/>
        </w:rPr>
        <w:t xml:space="preserve">ЭЛЕКТРОННЫХ ПРИБОРОВ И УСТРОЙСТВ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11.02.16 Монтаж, техническое обслуживание и ремонт электронных приборов и устройств.</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1563</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11.02.16 МОНТАЖ, ТЕХНИЧЕСКОЕ ОБСЛУЖИВАНИЕ И РЕМОНТ</w:t>
      </w:r>
    </w:p>
    <w:p>
      <w:pPr>
        <w:pStyle w:val="2"/>
        <w:jc w:val="center"/>
      </w:pPr>
      <w:r>
        <w:rPr>
          <w:sz w:val="20"/>
        </w:rPr>
        <w:t xml:space="preserve">ЭЛЕКТРОННЫХ ПРИБОРОВ И УСТРОЙСТВ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11.02.16 Монтаж, техническое обслуживание и ремонт электронных приборов и устройств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11"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29</w:t>
        </w:r>
      </w:hyperlink>
      <w:r>
        <w:rPr>
          <w:sz w:val="20"/>
        </w:rPr>
        <w:t xml:space="preserve"> Производство электрооборудования, электронного и оптического оборудования;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- 4 года 10 месяцев;</w:t>
      </w:r>
    </w:p>
    <w:p>
      <w:pPr>
        <w:pStyle w:val="0"/>
        <w:spacing w:before="200" w:line-rule="auto"/>
        <w:ind w:firstLine="540"/>
        <w:jc w:val="both"/>
      </w:pPr>
      <w:r>
        <w:rPr>
          <w:sz w:val="20"/>
        </w:rPr>
        <w:t xml:space="preserve">на базе среднего общего образования - 3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0" w:name="P70"/>
    <w:bookmarkEnd w:id="70"/>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6"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специалист по электронным приборам и устройствам.</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8"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70"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0"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91" w:name="P91"/>
    <w:bookmarkEnd w:id="91"/>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0"/>
        <w:gridCol w:w="3060"/>
      </w:tblGrid>
      <w:tr>
        <w:tc>
          <w:tcPr>
            <w:tcW w:w="6000" w:type="dxa"/>
          </w:tcPr>
          <w:p>
            <w:pPr>
              <w:pStyle w:val="0"/>
              <w:jc w:val="center"/>
            </w:pPr>
            <w:r>
              <w:rPr>
                <w:sz w:val="20"/>
              </w:rPr>
              <w:t xml:space="preserve">Структура образовательной программы</w:t>
            </w:r>
          </w:p>
        </w:tc>
        <w:tc>
          <w:tcPr>
            <w:tcW w:w="3060" w:type="dxa"/>
          </w:tcPr>
          <w:p>
            <w:pPr>
              <w:pStyle w:val="0"/>
              <w:jc w:val="center"/>
            </w:pPr>
            <w:r>
              <w:rPr>
                <w:sz w:val="20"/>
              </w:rPr>
              <w:t xml:space="preserve">Объем образовательной программы в академических часах</w:t>
            </w:r>
          </w:p>
        </w:tc>
      </w:tr>
      <w:tr>
        <w:tc>
          <w:tcPr>
            <w:tcW w:w="6000" w:type="dxa"/>
          </w:tcPr>
          <w:p>
            <w:pPr>
              <w:pStyle w:val="0"/>
            </w:pPr>
            <w:r>
              <w:rPr>
                <w:sz w:val="20"/>
              </w:rPr>
              <w:t xml:space="preserve">Общий гуманитарный и социально-экономический цикл</w:t>
            </w:r>
          </w:p>
        </w:tc>
        <w:tc>
          <w:tcPr>
            <w:tcW w:w="3060" w:type="dxa"/>
          </w:tcPr>
          <w:p>
            <w:pPr>
              <w:pStyle w:val="0"/>
            </w:pPr>
            <w:r>
              <w:rPr>
                <w:sz w:val="20"/>
              </w:rPr>
              <w:t xml:space="preserve">не менее 504</w:t>
            </w:r>
          </w:p>
        </w:tc>
      </w:tr>
      <w:tr>
        <w:tc>
          <w:tcPr>
            <w:tcW w:w="6000" w:type="dxa"/>
          </w:tcPr>
          <w:p>
            <w:pPr>
              <w:pStyle w:val="0"/>
            </w:pPr>
            <w:r>
              <w:rPr>
                <w:sz w:val="20"/>
              </w:rPr>
              <w:t xml:space="preserve">Математический и общий естественнонаучный цикл</w:t>
            </w:r>
          </w:p>
        </w:tc>
        <w:tc>
          <w:tcPr>
            <w:tcW w:w="3060" w:type="dxa"/>
          </w:tcPr>
          <w:p>
            <w:pPr>
              <w:pStyle w:val="0"/>
            </w:pPr>
            <w:r>
              <w:rPr>
                <w:sz w:val="20"/>
              </w:rPr>
              <w:t xml:space="preserve">не менее 180</w:t>
            </w:r>
          </w:p>
        </w:tc>
      </w:tr>
      <w:tr>
        <w:tc>
          <w:tcPr>
            <w:tcW w:w="6000" w:type="dxa"/>
          </w:tcPr>
          <w:p>
            <w:pPr>
              <w:pStyle w:val="0"/>
            </w:pPr>
            <w:r>
              <w:rPr>
                <w:sz w:val="20"/>
              </w:rPr>
              <w:t xml:space="preserve">Общепрофессиональный цикл</w:t>
            </w:r>
          </w:p>
        </w:tc>
        <w:tc>
          <w:tcPr>
            <w:tcW w:w="3060" w:type="dxa"/>
          </w:tcPr>
          <w:p>
            <w:pPr>
              <w:pStyle w:val="0"/>
            </w:pPr>
            <w:r>
              <w:rPr>
                <w:sz w:val="20"/>
              </w:rPr>
              <w:t xml:space="preserve">не менее 648</w:t>
            </w:r>
          </w:p>
        </w:tc>
      </w:tr>
      <w:tr>
        <w:tc>
          <w:tcPr>
            <w:tcW w:w="6000" w:type="dxa"/>
          </w:tcPr>
          <w:p>
            <w:pPr>
              <w:pStyle w:val="0"/>
            </w:pPr>
            <w:r>
              <w:rPr>
                <w:sz w:val="20"/>
              </w:rPr>
              <w:t xml:space="preserve">Профессиональный цикл</w:t>
            </w:r>
          </w:p>
        </w:tc>
        <w:tc>
          <w:tcPr>
            <w:tcW w:w="3060" w:type="dxa"/>
          </w:tcPr>
          <w:p>
            <w:pPr>
              <w:pStyle w:val="0"/>
            </w:pPr>
            <w:r>
              <w:rPr>
                <w:sz w:val="20"/>
              </w:rPr>
              <w:t xml:space="preserve">не менее 2664</w:t>
            </w:r>
          </w:p>
        </w:tc>
      </w:tr>
      <w:tr>
        <w:tc>
          <w:tcPr>
            <w:tcW w:w="6000" w:type="dxa"/>
          </w:tcPr>
          <w:p>
            <w:pPr>
              <w:pStyle w:val="0"/>
            </w:pPr>
            <w:r>
              <w:rPr>
                <w:sz w:val="20"/>
              </w:rPr>
              <w:t xml:space="preserve">Государственная итоговая аттестация</w:t>
            </w:r>
          </w:p>
        </w:tc>
        <w:tc>
          <w:tcPr>
            <w:tcW w:w="3060" w:type="dxa"/>
          </w:tcPr>
          <w:p>
            <w:pPr>
              <w:pStyle w:val="0"/>
            </w:pPr>
            <w:r>
              <w:rPr>
                <w:sz w:val="20"/>
              </w:rPr>
              <w:t xml:space="preserve">216</w:t>
            </w:r>
          </w:p>
        </w:tc>
      </w:tr>
      <w:tr>
        <w:tc>
          <w:tcPr>
            <w:gridSpan w:val="2"/>
            <w:tcW w:w="9060" w:type="dxa"/>
          </w:tcPr>
          <w:p>
            <w:pPr>
              <w:pStyle w:val="0"/>
              <w:outlineLvl w:val="3"/>
              <w:jc w:val="center"/>
            </w:pPr>
            <w:r>
              <w:rPr>
                <w:sz w:val="20"/>
              </w:rPr>
              <w:t xml:space="preserve">Общий объем образовательной программы:</w:t>
            </w:r>
          </w:p>
        </w:tc>
      </w:tr>
      <w:tr>
        <w:tc>
          <w:tcPr>
            <w:tcW w:w="6000" w:type="dxa"/>
          </w:tcPr>
          <w:p>
            <w:pPr>
              <w:pStyle w:val="0"/>
            </w:pPr>
            <w:r>
              <w:rPr>
                <w:sz w:val="20"/>
              </w:rPr>
              <w:t xml:space="preserve">на базе среднего общего образования</w:t>
            </w:r>
          </w:p>
        </w:tc>
        <w:tc>
          <w:tcPr>
            <w:tcW w:w="3060" w:type="dxa"/>
          </w:tcPr>
          <w:p>
            <w:pPr>
              <w:pStyle w:val="0"/>
            </w:pPr>
            <w:r>
              <w:rPr>
                <w:sz w:val="20"/>
              </w:rPr>
              <w:t xml:space="preserve">5940</w:t>
            </w:r>
          </w:p>
        </w:tc>
      </w:tr>
      <w:tr>
        <w:tc>
          <w:tcPr>
            <w:tcW w:w="600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060" w:type="dxa"/>
          </w:tcPr>
          <w:p>
            <w:pPr>
              <w:pStyle w:val="0"/>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1"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both"/>
      </w:pPr>
      <w:r>
        <w:rPr>
          <w:sz w:val="20"/>
        </w:rPr>
      </w:r>
    </w:p>
    <w:bookmarkStart w:id="128" w:name="P128"/>
    <w:bookmarkEnd w:id="128"/>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0"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выполнение сборки, монтажа и демонтажа электронных приборов и устройств;</w:t>
      </w:r>
    </w:p>
    <w:p>
      <w:pPr>
        <w:pStyle w:val="0"/>
        <w:spacing w:before="200" w:line-rule="auto"/>
        <w:ind w:firstLine="540"/>
        <w:jc w:val="both"/>
      </w:pPr>
      <w:r>
        <w:rPr>
          <w:sz w:val="20"/>
        </w:rPr>
        <w:t xml:space="preserve">проведение технического обслуживания и ремонта электронных приборов и устройств;</w:t>
      </w:r>
    </w:p>
    <w:p>
      <w:pPr>
        <w:pStyle w:val="0"/>
        <w:spacing w:before="200" w:line-rule="auto"/>
        <w:ind w:firstLine="540"/>
        <w:jc w:val="both"/>
      </w:pPr>
      <w:r>
        <w:rPr>
          <w:sz w:val="20"/>
        </w:rPr>
        <w:t xml:space="preserve">проектирование электронных приборов и устройств на основе печатного монтажа.</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33"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сборки, монтажа и демонтажа электронных приборов и устройств:</w:t>
      </w:r>
    </w:p>
    <w:p>
      <w:pPr>
        <w:pStyle w:val="0"/>
        <w:spacing w:before="200" w:line-rule="auto"/>
        <w:ind w:firstLine="540"/>
        <w:jc w:val="both"/>
      </w:pPr>
      <w:r>
        <w:rPr>
          <w:sz w:val="20"/>
        </w:rPr>
        <w:t xml:space="preserve">ПК 1.1. Осуществлять сборку, монтаж и демонтаж электронных приборов и устройств в соответствии с требованиями технической документации.</w:t>
      </w:r>
    </w:p>
    <w:p>
      <w:pPr>
        <w:pStyle w:val="0"/>
        <w:spacing w:before="200" w:line-rule="auto"/>
        <w:ind w:firstLine="540"/>
        <w:jc w:val="both"/>
      </w:pPr>
      <w:r>
        <w:rPr>
          <w:sz w:val="20"/>
        </w:rPr>
        <w:t xml:space="preserve">ПК 1.2. Выполнять настройку и регулировку электронных приборов и устройств средней сложности с учетом требований технических условий.</w:t>
      </w:r>
    </w:p>
    <w:p>
      <w:pPr>
        <w:pStyle w:val="0"/>
        <w:spacing w:before="200" w:line-rule="auto"/>
        <w:ind w:firstLine="540"/>
        <w:jc w:val="both"/>
      </w:pPr>
      <w:r>
        <w:rPr>
          <w:sz w:val="20"/>
        </w:rPr>
        <w:t xml:space="preserve">3.4.2. Проведение технического обслуживания и ремонта электронных приборов и устройств:</w:t>
      </w:r>
    </w:p>
    <w:p>
      <w:pPr>
        <w:pStyle w:val="0"/>
        <w:spacing w:before="200" w:line-rule="auto"/>
        <w:ind w:firstLine="540"/>
        <w:jc w:val="both"/>
      </w:pPr>
      <w:r>
        <w:rPr>
          <w:sz w:val="20"/>
        </w:rPr>
        <w:t xml:space="preserve">ПК 2.1. Производить диагностику работоспособности электронных приборов и устройств средней сложности.</w:t>
      </w:r>
    </w:p>
    <w:p>
      <w:pPr>
        <w:pStyle w:val="0"/>
        <w:spacing w:before="200" w:line-rule="auto"/>
        <w:ind w:firstLine="540"/>
        <w:jc w:val="both"/>
      </w:pPr>
      <w:r>
        <w:rPr>
          <w:sz w:val="20"/>
        </w:rPr>
        <w:t xml:space="preserve">ПК 2.2. 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p>
      <w:pPr>
        <w:pStyle w:val="0"/>
        <w:spacing w:before="200" w:line-rule="auto"/>
        <w:ind w:firstLine="540"/>
        <w:jc w:val="both"/>
      </w:pPr>
      <w:r>
        <w:rPr>
          <w:sz w:val="20"/>
        </w:rPr>
        <w:t xml:space="preserve">ПК 2.3. Выполнять техническое обслуживание электронных приборов и устройств в соответствии с регламентом и правилами эксплуатации.</w:t>
      </w:r>
    </w:p>
    <w:p>
      <w:pPr>
        <w:pStyle w:val="0"/>
        <w:spacing w:before="200" w:line-rule="auto"/>
        <w:ind w:firstLine="540"/>
        <w:jc w:val="both"/>
      </w:pPr>
      <w:r>
        <w:rPr>
          <w:sz w:val="20"/>
        </w:rPr>
        <w:t xml:space="preserve">3.4.3. Проектирование электронных приборов и устройств на основе печатного монтажа:</w:t>
      </w:r>
    </w:p>
    <w:p>
      <w:pPr>
        <w:pStyle w:val="0"/>
        <w:spacing w:before="200" w:line-rule="auto"/>
        <w:ind w:firstLine="540"/>
        <w:jc w:val="both"/>
      </w:pPr>
      <w:r>
        <w:rPr>
          <w:sz w:val="20"/>
        </w:rPr>
        <w:t xml:space="preserve">ПК 3.1. Разрабатывать структурные, функциональные и принципиальные схемы простейших электронных приборов и устройств.</w:t>
      </w:r>
    </w:p>
    <w:p>
      <w:pPr>
        <w:pStyle w:val="0"/>
        <w:spacing w:before="200" w:line-rule="auto"/>
        <w:ind w:firstLine="540"/>
        <w:jc w:val="both"/>
      </w:pPr>
      <w:r>
        <w:rPr>
          <w:sz w:val="20"/>
        </w:rPr>
        <w:t xml:space="preserve">ПК 3.2. Разрабатывать проектно-конструкторскую документацию печатных узлов электронных приборов и устройств и микросборок средней сложности.</w:t>
      </w:r>
    </w:p>
    <w:p>
      <w:pPr>
        <w:pStyle w:val="0"/>
        <w:spacing w:before="200" w:line-rule="auto"/>
        <w:ind w:firstLine="540"/>
        <w:jc w:val="both"/>
      </w:pPr>
      <w:r>
        <w:rPr>
          <w:sz w:val="20"/>
        </w:rPr>
        <w:t xml:space="preserve">ПК 3.3. Выполнять оценку качества разработки (проектирования) электронных приборов и устройств на основе печатного монтажа.</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64"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9 Производство электрооборудования, электронного и оптического оборудования;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9 Производство электрооборудования, электронного и оптического оборудования;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9 Производство электрооборудования, электронного и оптического оборудования;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11.02.16</w:t>
      </w:r>
    </w:p>
    <w:p>
      <w:pPr>
        <w:pStyle w:val="0"/>
        <w:jc w:val="right"/>
      </w:pPr>
      <w:r>
        <w:rPr>
          <w:sz w:val="20"/>
        </w:rPr>
        <w:t xml:space="preserve">Монтаж, техническое обслуживание и ремонт</w:t>
      </w:r>
    </w:p>
    <w:p>
      <w:pPr>
        <w:pStyle w:val="0"/>
        <w:jc w:val="right"/>
      </w:pPr>
      <w:r>
        <w:rPr>
          <w:sz w:val="20"/>
        </w:rPr>
        <w:t xml:space="preserve">электронных приборов и устройств</w:t>
      </w:r>
    </w:p>
    <w:p>
      <w:pPr>
        <w:pStyle w:val="0"/>
        <w:jc w:val="both"/>
      </w:pPr>
      <w:r>
        <w:rPr>
          <w:sz w:val="20"/>
        </w:rPr>
      </w:r>
    </w:p>
    <w:bookmarkStart w:id="211" w:name="P211"/>
    <w:bookmarkEnd w:id="211"/>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11.02.16 МОНТАЖ, ТЕХНИЧЕСКОЕ</w:t>
      </w:r>
    </w:p>
    <w:p>
      <w:pPr>
        <w:pStyle w:val="2"/>
        <w:jc w:val="center"/>
      </w:pPr>
      <w:r>
        <w:rPr>
          <w:sz w:val="20"/>
        </w:rPr>
        <w:t xml:space="preserve">ОБСЛУЖИВАНИЕ И РЕМОНТ ЭЛЕКТРОННЫХ</w:t>
      </w:r>
    </w:p>
    <w:p>
      <w:pPr>
        <w:pStyle w:val="2"/>
        <w:jc w:val="center"/>
      </w:pPr>
      <w:r>
        <w:rPr>
          <w:sz w:val="20"/>
        </w:rPr>
        <w:t xml:space="preserve">ПРИБОРОВ И УСТРОЙСТВ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2"/>
        <w:gridCol w:w="6838"/>
      </w:tblGrid>
      <w:tr>
        <w:tc>
          <w:tcPr>
            <w:tcW w:w="2222" w:type="dxa"/>
          </w:tcPr>
          <w:p>
            <w:pPr>
              <w:pStyle w:val="0"/>
              <w:jc w:val="center"/>
            </w:pPr>
            <w:r>
              <w:rPr>
                <w:sz w:val="20"/>
              </w:rPr>
              <w:t xml:space="preserve">Код профессионального стандарта</w:t>
            </w:r>
          </w:p>
        </w:tc>
        <w:tc>
          <w:tcPr>
            <w:tcW w:w="6838" w:type="dxa"/>
          </w:tcPr>
          <w:p>
            <w:pPr>
              <w:pStyle w:val="0"/>
              <w:jc w:val="center"/>
            </w:pPr>
            <w:r>
              <w:rPr>
                <w:sz w:val="20"/>
              </w:rPr>
              <w:t xml:space="preserve">Наименование профессионального стандарта</w:t>
            </w:r>
          </w:p>
        </w:tc>
      </w:tr>
      <w:tr>
        <w:tc>
          <w:tcPr>
            <w:tcW w:w="2222" w:type="dxa"/>
          </w:tcPr>
          <w:p>
            <w:pPr>
              <w:pStyle w:val="0"/>
            </w:pPr>
            <w:r>
              <w:rPr>
                <w:sz w:val="20"/>
              </w:rPr>
              <w:t xml:space="preserve">40.030</w:t>
            </w:r>
          </w:p>
        </w:tc>
        <w:tc>
          <w:tcPr>
            <w:tcW w:w="6838" w:type="dxa"/>
          </w:tcPr>
          <w:p>
            <w:pPr>
              <w:pStyle w:val="0"/>
              <w:jc w:val="both"/>
            </w:pPr>
            <w:r>
              <w:rPr>
                <w:sz w:val="20"/>
              </w:rPr>
              <w:t xml:space="preserve">Профессиональный </w:t>
            </w:r>
            <w:hyperlink w:history="0" r:id="rId21" w:tooltip="Приказ Минтруда России от 04.08.2014 N 531н (ред. от 12.12.2016) &quot;Об утверждении профессионального стандарта &quot;Регулировщик радиоэлектронной аппаратуры и приборов&quot; (Зарегистрировано в Минюсте России 04.09.2014 N 33964) ------------ Утратил силу или отменен {КонсультантПлюс}">
              <w:r>
                <w:rPr>
                  <w:sz w:val="20"/>
                  <w:color w:val="0000ff"/>
                </w:rPr>
                <w:t xml:space="preserve">стандарт</w:t>
              </w:r>
            </w:hyperlink>
            <w:r>
              <w:rPr>
                <w:sz w:val="20"/>
              </w:rPr>
              <w:t xml:space="preserve"> "Регулировщик радиоэлектронной аппаратуры и приборов", утвержден приказом Министерства труда и социальной защиты Российской Федерации от 4 августа 2014 г. N 531н (зарегистрирован Министерством юстиции Российской Федерации 4 сентября 2014 г., регистрационный N 33964)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11.02.16</w:t>
      </w:r>
    </w:p>
    <w:p>
      <w:pPr>
        <w:pStyle w:val="0"/>
        <w:jc w:val="right"/>
      </w:pPr>
      <w:r>
        <w:rPr>
          <w:sz w:val="20"/>
        </w:rPr>
        <w:t xml:space="preserve">Монтаж, техническое обслуживание и ремонт</w:t>
      </w:r>
    </w:p>
    <w:p>
      <w:pPr>
        <w:pStyle w:val="0"/>
        <w:jc w:val="right"/>
      </w:pPr>
      <w:r>
        <w:rPr>
          <w:sz w:val="20"/>
        </w:rPr>
        <w:t xml:space="preserve">электронных приборов и устройств</w:t>
      </w:r>
    </w:p>
    <w:p>
      <w:pPr>
        <w:pStyle w:val="0"/>
        <w:jc w:val="both"/>
      </w:pPr>
      <w:r>
        <w:rPr>
          <w:sz w:val="20"/>
        </w:rPr>
      </w:r>
    </w:p>
    <w:bookmarkStart w:id="233" w:name="P233"/>
    <w:bookmarkEnd w:id="233"/>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11.02.16.</w:t>
      </w:r>
    </w:p>
    <w:p>
      <w:pPr>
        <w:pStyle w:val="2"/>
        <w:jc w:val="center"/>
      </w:pPr>
      <w:r>
        <w:rPr>
          <w:sz w:val="20"/>
        </w:rPr>
        <w:t xml:space="preserve">МОНТАЖ, ТЕХНИЧЕСКОЕ ОБСЛУЖИВАНИЕ И РЕМОНТ ЭЛЕКТРОННЫХ</w:t>
      </w:r>
    </w:p>
    <w:p>
      <w:pPr>
        <w:pStyle w:val="2"/>
        <w:jc w:val="center"/>
      </w:pPr>
      <w:r>
        <w:rPr>
          <w:sz w:val="20"/>
        </w:rPr>
        <w:t xml:space="preserve">ПРИБОРОВ И УСТРОЙСТВ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4500"/>
      </w:tblGrid>
      <w:tr>
        <w:tc>
          <w:tcPr>
            <w:tcW w:w="4562" w:type="dxa"/>
          </w:tcPr>
          <w:p>
            <w:pPr>
              <w:pStyle w:val="0"/>
              <w:jc w:val="center"/>
            </w:pPr>
            <w:r>
              <w:rPr>
                <w:sz w:val="20"/>
              </w:rPr>
              <w:t xml:space="preserve">Код по </w:t>
            </w:r>
            <w:hyperlink w:history="0"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0" w:type="dxa"/>
          </w:tcPr>
          <w:p>
            <w:pPr>
              <w:pStyle w:val="0"/>
              <w:jc w:val="center"/>
            </w:pPr>
            <w:r>
              <w:rPr>
                <w:sz w:val="20"/>
              </w:rPr>
              <w:t xml:space="preserve">Наименование профессий рабочих, должностей служащих</w:t>
            </w:r>
          </w:p>
        </w:tc>
      </w:tr>
      <w:tr>
        <w:tc>
          <w:tcPr>
            <w:tcW w:w="4562" w:type="dxa"/>
          </w:tcPr>
          <w:p>
            <w:pPr>
              <w:pStyle w:val="0"/>
              <w:jc w:val="center"/>
            </w:pPr>
            <w:r>
              <w:rPr>
                <w:sz w:val="20"/>
              </w:rPr>
              <w:t xml:space="preserve">1</w:t>
            </w:r>
          </w:p>
        </w:tc>
        <w:tc>
          <w:tcPr>
            <w:tcW w:w="4500" w:type="dxa"/>
          </w:tcPr>
          <w:p>
            <w:pPr>
              <w:pStyle w:val="0"/>
              <w:jc w:val="center"/>
            </w:pPr>
            <w:r>
              <w:rPr>
                <w:sz w:val="20"/>
              </w:rPr>
              <w:t xml:space="preserve">2</w:t>
            </w:r>
          </w:p>
        </w:tc>
      </w:tr>
      <w:tr>
        <w:tc>
          <w:tcPr>
            <w:tcW w:w="4562" w:type="dxa"/>
          </w:tcPr>
          <w:p>
            <w:pPr>
              <w:pStyle w:val="0"/>
              <w:jc w:val="center"/>
            </w:pPr>
            <w:hyperlink w:history="0" r:id="rId2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14618</w:t>
              </w:r>
            </w:hyperlink>
          </w:p>
        </w:tc>
        <w:tc>
          <w:tcPr>
            <w:tcW w:w="4500" w:type="dxa"/>
          </w:tcPr>
          <w:p>
            <w:pPr>
              <w:pStyle w:val="0"/>
              <w:jc w:val="both"/>
            </w:pPr>
            <w:r>
              <w:rPr>
                <w:sz w:val="20"/>
              </w:rPr>
              <w:t xml:space="preserve">Монтажник радиоэлектронной аппаратуры и приборов</w:t>
            </w:r>
          </w:p>
        </w:tc>
      </w:tr>
      <w:tr>
        <w:tc>
          <w:tcPr>
            <w:tcW w:w="4562" w:type="dxa"/>
          </w:tcPr>
          <w:p>
            <w:pPr>
              <w:pStyle w:val="0"/>
            </w:pPr>
            <w:r>
              <w:rPr>
                <w:sz w:val="20"/>
              </w:rPr>
            </w:r>
          </w:p>
        </w:tc>
        <w:tc>
          <w:tcPr>
            <w:tcW w:w="4500" w:type="dxa"/>
          </w:tcPr>
          <w:p>
            <w:pPr>
              <w:pStyle w:val="0"/>
              <w:jc w:val="both"/>
            </w:pPr>
            <w:r>
              <w:rPr>
                <w:sz w:val="20"/>
              </w:rPr>
              <w:t xml:space="preserve">Сборщик изделий электронной техники</w:t>
            </w:r>
          </w:p>
        </w:tc>
      </w:tr>
      <w:tr>
        <w:tc>
          <w:tcPr>
            <w:tcW w:w="4562" w:type="dxa"/>
          </w:tcPr>
          <w:p>
            <w:pPr>
              <w:pStyle w:val="0"/>
              <w:jc w:val="center"/>
            </w:pPr>
            <w:hyperlink w:history="0" r:id="rId2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18316</w:t>
              </w:r>
            </w:hyperlink>
          </w:p>
        </w:tc>
        <w:tc>
          <w:tcPr>
            <w:tcW w:w="4500" w:type="dxa"/>
          </w:tcPr>
          <w:p>
            <w:pPr>
              <w:pStyle w:val="0"/>
              <w:jc w:val="both"/>
            </w:pPr>
            <w:r>
              <w:rPr>
                <w:sz w:val="20"/>
              </w:rPr>
              <w:t xml:space="preserve">Сборщик электроизмерительных приборов</w:t>
            </w:r>
          </w:p>
        </w:tc>
      </w:tr>
      <w:tr>
        <w:tc>
          <w:tcPr>
            <w:tcW w:w="4562" w:type="dxa"/>
          </w:tcPr>
          <w:p>
            <w:pPr>
              <w:pStyle w:val="0"/>
              <w:jc w:val="center"/>
            </w:pPr>
            <w:hyperlink w:history="0" r:id="rId2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18460</w:t>
              </w:r>
            </w:hyperlink>
          </w:p>
        </w:tc>
        <w:tc>
          <w:tcPr>
            <w:tcW w:w="4500" w:type="dxa"/>
          </w:tcPr>
          <w:p>
            <w:pPr>
              <w:pStyle w:val="0"/>
              <w:jc w:val="both"/>
            </w:pPr>
            <w:r>
              <w:rPr>
                <w:sz w:val="20"/>
              </w:rPr>
              <w:t xml:space="preserve">Слесарь-механик по радиоэлектронной аппаратуре</w:t>
            </w:r>
          </w:p>
        </w:tc>
      </w:tr>
      <w:tr>
        <w:tc>
          <w:tcPr>
            <w:tcW w:w="4562" w:type="dxa"/>
          </w:tcPr>
          <w:p>
            <w:pPr>
              <w:pStyle w:val="0"/>
              <w:jc w:val="center"/>
            </w:pPr>
            <w:hyperlink w:history="0" r:id="rId2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18569</w:t>
              </w:r>
            </w:hyperlink>
          </w:p>
        </w:tc>
        <w:tc>
          <w:tcPr>
            <w:tcW w:w="4500" w:type="dxa"/>
          </w:tcPr>
          <w:p>
            <w:pPr>
              <w:pStyle w:val="0"/>
              <w:jc w:val="both"/>
            </w:pPr>
            <w:r>
              <w:rPr>
                <w:sz w:val="20"/>
              </w:rPr>
              <w:t xml:space="preserve">Слесарь-сборщик радиоэлектронной аппаратуры и приборов</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ФГОС СПО по специальности 11.02.16</w:t>
      </w:r>
    </w:p>
    <w:p>
      <w:pPr>
        <w:pStyle w:val="0"/>
        <w:jc w:val="right"/>
      </w:pPr>
      <w:r>
        <w:rPr>
          <w:sz w:val="20"/>
        </w:rPr>
        <w:t xml:space="preserve">Монтаж, техническое обслуживание и ремонт</w:t>
      </w:r>
    </w:p>
    <w:p>
      <w:pPr>
        <w:pStyle w:val="0"/>
        <w:jc w:val="right"/>
      </w:pPr>
      <w:r>
        <w:rPr>
          <w:sz w:val="20"/>
        </w:rPr>
        <w:t xml:space="preserve">электронных приборов и устройств</w:t>
      </w:r>
    </w:p>
    <w:p>
      <w:pPr>
        <w:pStyle w:val="0"/>
        <w:jc w:val="both"/>
      </w:pPr>
      <w:r>
        <w:rPr>
          <w:sz w:val="20"/>
        </w:rPr>
      </w:r>
    </w:p>
    <w:bookmarkStart w:id="264" w:name="P264"/>
    <w:bookmarkEnd w:id="264"/>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11.02.16. МОНТАЖ, ТЕХНИЧЕСКОЕ</w:t>
      </w:r>
    </w:p>
    <w:p>
      <w:pPr>
        <w:pStyle w:val="2"/>
        <w:jc w:val="center"/>
      </w:pPr>
      <w:r>
        <w:rPr>
          <w:sz w:val="20"/>
        </w:rPr>
        <w:t xml:space="preserve">ОБСЛУЖИВАНИЕ И РЕМОНТ ЭЛЕКТРОННЫХ ПРИБОРОВ И УСТРОЙСТВ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2"/>
        <w:gridCol w:w="6091"/>
      </w:tblGrid>
      <w:tr>
        <w:tc>
          <w:tcPr>
            <w:tcW w:w="2942" w:type="dxa"/>
          </w:tcPr>
          <w:p>
            <w:pPr>
              <w:pStyle w:val="0"/>
              <w:jc w:val="center"/>
            </w:pPr>
            <w:r>
              <w:rPr>
                <w:sz w:val="20"/>
              </w:rPr>
              <w:t xml:space="preserve">Основной вид деятельности</w:t>
            </w:r>
          </w:p>
        </w:tc>
        <w:tc>
          <w:tcPr>
            <w:tcW w:w="6091" w:type="dxa"/>
          </w:tcPr>
          <w:p>
            <w:pPr>
              <w:pStyle w:val="0"/>
              <w:jc w:val="center"/>
            </w:pPr>
            <w:r>
              <w:rPr>
                <w:sz w:val="20"/>
              </w:rPr>
              <w:t xml:space="preserve">Требования к знаниям, умениям, практическим действиям</w:t>
            </w:r>
          </w:p>
        </w:tc>
      </w:tr>
      <w:tr>
        <w:tblPrEx>
          <w:tblBorders>
            <w:insideH w:val="nil"/>
          </w:tblBorders>
        </w:tblPrEx>
        <w:tc>
          <w:tcPr>
            <w:tcW w:w="2942" w:type="dxa"/>
            <w:tcBorders>
              <w:bottom w:val="nil"/>
            </w:tcBorders>
          </w:tcPr>
          <w:p>
            <w:pPr>
              <w:pStyle w:val="0"/>
            </w:pPr>
            <w:r>
              <w:rPr>
                <w:sz w:val="20"/>
              </w:rPr>
              <w:t xml:space="preserve">Выполнение сборки, монтажа и демонтажа электронных приборов и устройств</w:t>
            </w:r>
          </w:p>
        </w:tc>
        <w:tc>
          <w:tcPr>
            <w:tcW w:w="6091" w:type="dxa"/>
            <w:tcBorders>
              <w:bottom w:val="nil"/>
            </w:tcBorders>
          </w:tcPr>
          <w:p>
            <w:pPr>
              <w:pStyle w:val="0"/>
              <w:jc w:val="both"/>
            </w:pPr>
            <w:r>
              <w:rPr>
                <w:sz w:val="20"/>
              </w:rPr>
              <w:t xml:space="preserve">уметь:</w:t>
            </w:r>
          </w:p>
          <w:p>
            <w:pPr>
              <w:pStyle w:val="0"/>
              <w:ind w:firstLine="283"/>
              <w:jc w:val="both"/>
            </w:pPr>
            <w:r>
              <w:rPr>
                <w:sz w:val="20"/>
              </w:rPr>
              <w:t xml:space="preserve">использовать конструкторско-технологическую документацию;</w:t>
            </w:r>
          </w:p>
          <w:p>
            <w:pPr>
              <w:pStyle w:val="0"/>
              <w:ind w:firstLine="283"/>
              <w:jc w:val="both"/>
            </w:pPr>
            <w:r>
              <w:rPr>
                <w:sz w:val="20"/>
              </w:rPr>
              <w:t xml:space="preserve">применять технологическое оснащение и оборудование к выполнению задания;</w:t>
            </w:r>
          </w:p>
          <w:p>
            <w:pPr>
              <w:pStyle w:val="0"/>
              <w:ind w:firstLine="283"/>
              <w:jc w:val="both"/>
            </w:pPr>
            <w:r>
              <w:rPr>
                <w:sz w:val="20"/>
              </w:rPr>
              <w:t xml:space="preserve">выполнять электромонтаж и сборку электронных устройств в различных конструктивных исполнениях;</w:t>
            </w:r>
          </w:p>
          <w:p>
            <w:pPr>
              <w:pStyle w:val="0"/>
              <w:ind w:firstLine="283"/>
              <w:jc w:val="both"/>
            </w:pPr>
            <w:r>
              <w:rPr>
                <w:sz w:val="20"/>
              </w:rPr>
              <w:t xml:space="preserve">осуществлять монтаж компонентов в металлизированные отверстия, компьютерным управлением сверловкой отверстий;</w:t>
            </w:r>
          </w:p>
          <w:p>
            <w:pPr>
              <w:pStyle w:val="0"/>
              <w:ind w:firstLine="283"/>
              <w:jc w:val="both"/>
            </w:pPr>
            <w:r>
              <w:rPr>
                <w:sz w:val="20"/>
              </w:rPr>
              <w:t xml:space="preserve">делать выбор припойной пасты и наносить ее различными методами (трафаретным, дисперсным);</w:t>
            </w:r>
          </w:p>
          <w:p>
            <w:pPr>
              <w:pStyle w:val="0"/>
              <w:ind w:firstLine="283"/>
              <w:jc w:val="both"/>
            </w:pPr>
            <w:r>
              <w:rPr>
                <w:sz w:val="20"/>
              </w:rPr>
              <w:t xml:space="preserve">устанавливать компоненты на плату: автоматически и вручную;</w:t>
            </w:r>
          </w:p>
          <w:p>
            <w:pPr>
              <w:pStyle w:val="0"/>
              <w:ind w:firstLine="283"/>
              <w:jc w:val="both"/>
            </w:pPr>
            <w:r>
              <w:rPr>
                <w:sz w:val="20"/>
              </w:rPr>
              <w:t xml:space="preserve">выполнять микромонтаж, поверхностный монтаж;</w:t>
            </w:r>
          </w:p>
          <w:p>
            <w:pPr>
              <w:pStyle w:val="0"/>
              <w:ind w:firstLine="283"/>
              <w:jc w:val="both"/>
            </w:pPr>
            <w:r>
              <w:rPr>
                <w:sz w:val="20"/>
              </w:rPr>
              <w:t xml:space="preserve">выполнять распайку, дефектацию и утилизацию электронных элементов, приборов, узлов;</w:t>
            </w:r>
          </w:p>
          <w:p>
            <w:pPr>
              <w:pStyle w:val="0"/>
              <w:ind w:firstLine="283"/>
              <w:jc w:val="both"/>
            </w:pPr>
            <w:r>
              <w:rPr>
                <w:sz w:val="20"/>
              </w:rPr>
              <w:t xml:space="preserve">использовать контрольно-измерительные приборы при проведении сборки, монтажа и демонтажа различных видов электронных приборов и устройств;</w:t>
            </w:r>
          </w:p>
          <w:p>
            <w:pPr>
              <w:pStyle w:val="0"/>
              <w:ind w:firstLine="283"/>
              <w:jc w:val="both"/>
            </w:pPr>
            <w:r>
              <w:rPr>
                <w:sz w:val="20"/>
              </w:rPr>
              <w:t xml:space="preserve">читать и составлять схемы различных электронных приборов и устройств, их отдельных узлов и каскадов;</w:t>
            </w:r>
          </w:p>
          <w:p>
            <w:pPr>
              <w:pStyle w:val="0"/>
              <w:ind w:firstLine="283"/>
              <w:jc w:val="both"/>
            </w:pPr>
            <w:r>
              <w:rPr>
                <w:sz w:val="20"/>
              </w:rPr>
              <w:t xml:space="preserve">выполнять радиотехнические расчеты различных электрических и электронных схем;</w:t>
            </w:r>
          </w:p>
          <w:p>
            <w:pPr>
              <w:pStyle w:val="0"/>
              <w:ind w:firstLine="283"/>
              <w:jc w:val="both"/>
            </w:pPr>
            <w:r>
              <w:rPr>
                <w:sz w:val="20"/>
              </w:rPr>
              <w:t xml:space="preserve">осуществлять электрическую и механическую регулировку электронных приборов и устройств с использованием современных контрольно-измерительных приборов и электронно-вычислительных машин в соответствии с требованиями технологических условий на изделие;</w:t>
            </w:r>
          </w:p>
          <w:p>
            <w:pPr>
              <w:pStyle w:val="0"/>
              <w:ind w:firstLine="283"/>
              <w:jc w:val="both"/>
            </w:pPr>
            <w:r>
              <w:rPr>
                <w:sz w:val="20"/>
              </w:rPr>
              <w:t xml:space="preserve">составлять макетные схемы соединений для регулирования и испытания электронных приборов и устройств;</w:t>
            </w:r>
          </w:p>
          <w:p>
            <w:pPr>
              <w:pStyle w:val="0"/>
              <w:ind w:firstLine="283"/>
              <w:jc w:val="both"/>
            </w:pPr>
            <w:r>
              <w:rPr>
                <w:sz w:val="20"/>
              </w:rPr>
              <w:t xml:space="preserve">определять и устранять причины отказа работы электронных приборов и устройств;</w:t>
            </w:r>
          </w:p>
          <w:p>
            <w:pPr>
              <w:pStyle w:val="0"/>
              <w:ind w:firstLine="283"/>
              <w:jc w:val="both"/>
            </w:pPr>
            <w:r>
              <w:rPr>
                <w:sz w:val="20"/>
              </w:rPr>
              <w:t xml:space="preserve">контролировать порядок и качество испытаний, содержание и последовательность всех этапов испытания.</w:t>
            </w:r>
          </w:p>
        </w:tc>
      </w:tr>
      <w:tr>
        <w:tblPrEx>
          <w:tblBorders>
            <w:insideH w:val="nil"/>
          </w:tblBorders>
        </w:tblPrEx>
        <w:tc>
          <w:tcPr>
            <w:tcW w:w="2942" w:type="dxa"/>
            <w:tcBorders>
              <w:top w:val="nil"/>
            </w:tcBorders>
          </w:tcPr>
          <w:p>
            <w:pPr>
              <w:pStyle w:val="0"/>
            </w:pPr>
            <w:r>
              <w:rPr>
                <w:sz w:val="20"/>
              </w:rPr>
            </w:r>
          </w:p>
        </w:tc>
        <w:tc>
          <w:tcPr>
            <w:tcW w:w="6091" w:type="dxa"/>
            <w:tcBorders>
              <w:top w:val="nil"/>
            </w:tcBorders>
          </w:tcPr>
          <w:p>
            <w:pPr>
              <w:pStyle w:val="0"/>
              <w:jc w:val="both"/>
            </w:pPr>
            <w:r>
              <w:rPr>
                <w:sz w:val="20"/>
              </w:rPr>
              <w:t xml:space="preserve">знать:</w:t>
            </w:r>
          </w:p>
          <w:p>
            <w:pPr>
              <w:pStyle w:val="0"/>
              <w:ind w:firstLine="283"/>
              <w:jc w:val="both"/>
            </w:pPr>
            <w:r>
              <w:rPr>
                <w:sz w:val="20"/>
              </w:rPr>
              <w:t xml:space="preserve">требования единой системы конструкторской документации (далее - ЕСКД) и единой системы технологической документации (далее - ЕСТД);</w:t>
            </w:r>
          </w:p>
          <w:p>
            <w:pPr>
              <w:pStyle w:val="0"/>
              <w:ind w:firstLine="283"/>
              <w:jc w:val="both"/>
            </w:pPr>
            <w:r>
              <w:rPr>
                <w:sz w:val="20"/>
              </w:rPr>
              <w:t xml:space="preserve">международные стандарты IPC;</w:t>
            </w:r>
          </w:p>
          <w:p>
            <w:pPr>
              <w:pStyle w:val="0"/>
              <w:ind w:firstLine="283"/>
              <w:jc w:val="both"/>
            </w:pPr>
            <w:r>
              <w:rPr>
                <w:sz w:val="20"/>
              </w:rPr>
              <w:t xml:space="preserve">нормативные требования по проведению технологического процесса сборки, монтажа и демонтажа;</w:t>
            </w:r>
          </w:p>
          <w:p>
            <w:pPr>
              <w:pStyle w:val="0"/>
              <w:ind w:firstLine="283"/>
              <w:jc w:val="both"/>
            </w:pPr>
            <w:r>
              <w:rPr>
                <w:sz w:val="20"/>
              </w:rPr>
              <w:t xml:space="preserve">алгоритм организации технологического процесса сборки;</w:t>
            </w:r>
          </w:p>
          <w:p>
            <w:pPr>
              <w:pStyle w:val="0"/>
              <w:ind w:firstLine="283"/>
              <w:jc w:val="both"/>
            </w:pPr>
            <w:r>
              <w:rPr>
                <w:sz w:val="20"/>
              </w:rPr>
              <w:t xml:space="preserve">виды возможных неисправностей монтажа и сборки и способы их устранения;</w:t>
            </w:r>
          </w:p>
          <w:p>
            <w:pPr>
              <w:pStyle w:val="0"/>
              <w:ind w:firstLine="283"/>
              <w:jc w:val="both"/>
            </w:pPr>
            <w:r>
              <w:rPr>
                <w:sz w:val="20"/>
              </w:rPr>
              <w:t xml:space="preserve">правила и технологию монтажа, демонтажа и экранирования отдельных звеньев настраиваемых электронных устройств;</w:t>
            </w:r>
          </w:p>
          <w:p>
            <w:pPr>
              <w:pStyle w:val="0"/>
              <w:ind w:firstLine="283"/>
              <w:jc w:val="both"/>
            </w:pPr>
            <w:r>
              <w:rPr>
                <w:sz w:val="20"/>
              </w:rPr>
              <w:t xml:space="preserve">правила и нормы охраны труда, охраны окружающей среды и пожарной безопасности;</w:t>
            </w:r>
          </w:p>
          <w:p>
            <w:pPr>
              <w:pStyle w:val="0"/>
              <w:ind w:firstLine="283"/>
              <w:jc w:val="both"/>
            </w:pPr>
            <w:r>
              <w:rPr>
                <w:sz w:val="20"/>
              </w:rPr>
              <w:t xml:space="preserve">назначение и рабочие функции деталей и узлов собираемых приборов;</w:t>
            </w:r>
          </w:p>
          <w:p>
            <w:pPr>
              <w:pStyle w:val="0"/>
              <w:ind w:firstLine="283"/>
              <w:jc w:val="both"/>
            </w:pPr>
            <w:r>
              <w:rPr>
                <w:sz w:val="20"/>
              </w:rPr>
              <w:t xml:space="preserve">правила технической эксплуатации и ухода за рабочим оборудованием, приспособлениями и инструментом, причины возникновения неполадок текущего характера при производстве работ и методы их устранения;</w:t>
            </w:r>
          </w:p>
          <w:p>
            <w:pPr>
              <w:pStyle w:val="0"/>
              <w:ind w:firstLine="283"/>
              <w:jc w:val="both"/>
            </w:pPr>
            <w:r>
              <w:rPr>
                <w:sz w:val="20"/>
              </w:rPr>
              <w:t xml:space="preserve">методы диагностики и восстановления работоспособности электронных приборов и устройств;</w:t>
            </w:r>
          </w:p>
          <w:p>
            <w:pPr>
              <w:pStyle w:val="0"/>
              <w:ind w:firstLine="283"/>
              <w:jc w:val="both"/>
            </w:pPr>
            <w:r>
              <w:rPr>
                <w:sz w:val="20"/>
              </w:rPr>
              <w:t xml:space="preserve">методы электрической, механической и комплексной регулировки электронных приборов и устройств;</w:t>
            </w:r>
          </w:p>
          <w:p>
            <w:pPr>
              <w:pStyle w:val="0"/>
              <w:ind w:firstLine="283"/>
              <w:jc w:val="both"/>
            </w:pPr>
            <w:r>
              <w:rPr>
                <w:sz w:val="20"/>
              </w:rPr>
              <w:t xml:space="preserve">правила полных испытаний электронных приборов и устройств и сдачи приемщику.</w:t>
            </w:r>
          </w:p>
          <w:p>
            <w:pPr>
              <w:pStyle w:val="0"/>
              <w:jc w:val="both"/>
            </w:pPr>
            <w:r>
              <w:rPr>
                <w:sz w:val="20"/>
              </w:rPr>
              <w:t xml:space="preserve">иметь практический опыт в:</w:t>
            </w:r>
          </w:p>
          <w:p>
            <w:pPr>
              <w:pStyle w:val="0"/>
              <w:ind w:firstLine="283"/>
              <w:jc w:val="both"/>
            </w:pPr>
            <w:r>
              <w:rPr>
                <w:sz w:val="20"/>
              </w:rPr>
              <w:t xml:space="preserve">выполнении навесного и поверхностного монтажа электронных приборов и устройств в соответствии с требованиями технической документации;</w:t>
            </w:r>
          </w:p>
          <w:p>
            <w:pPr>
              <w:pStyle w:val="0"/>
              <w:ind w:firstLine="283"/>
              <w:jc w:val="both"/>
            </w:pPr>
            <w:r>
              <w:rPr>
                <w:sz w:val="20"/>
              </w:rPr>
              <w:t xml:space="preserve">выполнении демонтажа электронных приборов и устройств в соответствии с требованиями технической документации;</w:t>
            </w:r>
          </w:p>
          <w:p>
            <w:pPr>
              <w:pStyle w:val="0"/>
              <w:ind w:firstLine="283"/>
              <w:jc w:val="both"/>
            </w:pPr>
            <w:r>
              <w:rPr>
                <w:sz w:val="20"/>
              </w:rPr>
              <w:t xml:space="preserve">выполнении сборки и монтажа микросборок, полупроводниковых приборов в соответствии с технической документацией;</w:t>
            </w:r>
          </w:p>
          <w:p>
            <w:pPr>
              <w:pStyle w:val="0"/>
              <w:ind w:firstLine="283"/>
              <w:jc w:val="both"/>
            </w:pPr>
            <w:r>
              <w:rPr>
                <w:sz w:val="20"/>
              </w:rPr>
              <w:t xml:space="preserve">проведении контроля качества сборки и монтажа электронных приборов и устройств;</w:t>
            </w:r>
          </w:p>
          <w:p>
            <w:pPr>
              <w:pStyle w:val="0"/>
              <w:ind w:firstLine="283"/>
              <w:jc w:val="both"/>
            </w:pPr>
            <w:r>
              <w:rPr>
                <w:sz w:val="20"/>
              </w:rPr>
              <w:t xml:space="preserve">выполнении настройки и регулировки, проведении испытания электронных приборов и устройств средней сложности с учетом требований технических условий.</w:t>
            </w:r>
          </w:p>
        </w:tc>
      </w:tr>
      <w:tr>
        <w:tc>
          <w:tcPr>
            <w:tcW w:w="2942" w:type="dxa"/>
          </w:tcPr>
          <w:p>
            <w:pPr>
              <w:pStyle w:val="0"/>
            </w:pPr>
            <w:r>
              <w:rPr>
                <w:sz w:val="20"/>
              </w:rPr>
              <w:t xml:space="preserve">Проведение технического обслуживания и ремонта электронных приборов и устройств</w:t>
            </w:r>
          </w:p>
        </w:tc>
        <w:tc>
          <w:tcPr>
            <w:tcW w:w="6091" w:type="dxa"/>
          </w:tcPr>
          <w:p>
            <w:pPr>
              <w:pStyle w:val="0"/>
              <w:jc w:val="both"/>
            </w:pPr>
            <w:r>
              <w:rPr>
                <w:sz w:val="20"/>
              </w:rPr>
              <w:t xml:space="preserve">уметь:</w:t>
            </w:r>
          </w:p>
          <w:p>
            <w:pPr>
              <w:pStyle w:val="0"/>
              <w:ind w:firstLine="283"/>
              <w:jc w:val="both"/>
            </w:pPr>
            <w:r>
              <w:rPr>
                <w:sz w:val="20"/>
              </w:rPr>
              <w:t xml:space="preserve">производить контроль различных параметров электронных приборов и устройств в процессе эксплуатации;</w:t>
            </w:r>
          </w:p>
          <w:p>
            <w:pPr>
              <w:pStyle w:val="0"/>
              <w:ind w:firstLine="283"/>
              <w:jc w:val="both"/>
            </w:pPr>
            <w:r>
              <w:rPr>
                <w:sz w:val="20"/>
              </w:rPr>
              <w:t xml:space="preserve">выявлять причины неисправности и ее устранения;</w:t>
            </w:r>
          </w:p>
          <w:p>
            <w:pPr>
              <w:pStyle w:val="0"/>
              <w:ind w:firstLine="283"/>
              <w:jc w:val="both"/>
            </w:pPr>
            <w:r>
              <w:rPr>
                <w:sz w:val="20"/>
              </w:rPr>
              <w:t xml:space="preserve">анализировать результаты проведения технического обслуживания;</w:t>
            </w:r>
          </w:p>
          <w:p>
            <w:pPr>
              <w:pStyle w:val="0"/>
              <w:ind w:firstLine="283"/>
              <w:jc w:val="both"/>
            </w:pPr>
            <w:r>
              <w:rPr>
                <w:sz w:val="20"/>
              </w:rPr>
              <w:t xml:space="preserve">определять необходимость корректировки;</w:t>
            </w:r>
          </w:p>
          <w:p>
            <w:pPr>
              <w:pStyle w:val="0"/>
              <w:ind w:firstLine="283"/>
              <w:jc w:val="both"/>
            </w:pPr>
            <w:r>
              <w:rPr>
                <w:sz w:val="20"/>
              </w:rPr>
              <w:t xml:space="preserve">определять по внешнему виду и с помощью приборов дефекты электронных приборов и устройств;</w:t>
            </w:r>
          </w:p>
          <w:p>
            <w:pPr>
              <w:pStyle w:val="0"/>
              <w:ind w:firstLine="283"/>
              <w:jc w:val="both"/>
            </w:pPr>
            <w:r>
              <w:rPr>
                <w:sz w:val="20"/>
              </w:rPr>
              <w:t xml:space="preserve">устранять обнаруженные неисправности и дефекты в работе электронных приборов и устройств.</w:t>
            </w:r>
          </w:p>
          <w:p>
            <w:pPr>
              <w:pStyle w:val="0"/>
              <w:jc w:val="both"/>
            </w:pPr>
            <w:r>
              <w:rPr>
                <w:sz w:val="20"/>
              </w:rPr>
              <w:t xml:space="preserve">знать:</w:t>
            </w:r>
          </w:p>
          <w:p>
            <w:pPr>
              <w:pStyle w:val="0"/>
              <w:ind w:firstLine="283"/>
              <w:jc w:val="both"/>
            </w:pPr>
            <w:r>
              <w:rPr>
                <w:sz w:val="20"/>
              </w:rPr>
              <w:t xml:space="preserve">правила эксплуатации и назначение различных электронных приборов и устройств;</w:t>
            </w:r>
          </w:p>
          <w:p>
            <w:pPr>
              <w:pStyle w:val="0"/>
              <w:ind w:firstLine="283"/>
              <w:jc w:val="both"/>
            </w:pPr>
            <w:r>
              <w:rPr>
                <w:sz w:val="20"/>
              </w:rPr>
              <w:t xml:space="preserve">алгоритм организации технического обслуживания и эксплуатации различных видов электронных приборов и устройств;</w:t>
            </w:r>
          </w:p>
          <w:p>
            <w:pPr>
              <w:pStyle w:val="0"/>
              <w:ind w:firstLine="283"/>
              <w:jc w:val="both"/>
            </w:pPr>
            <w:r>
              <w:rPr>
                <w:sz w:val="20"/>
              </w:rPr>
              <w:t xml:space="preserve">применение программных средств в профессиональной деятельности;</w:t>
            </w:r>
          </w:p>
          <w:p>
            <w:pPr>
              <w:pStyle w:val="0"/>
              <w:ind w:firstLine="283"/>
              <w:jc w:val="both"/>
            </w:pPr>
            <w:r>
              <w:rPr>
                <w:sz w:val="20"/>
              </w:rPr>
              <w:t xml:space="preserve">назначение, устройство, принцип действия средств измерения и контрольно-измерительного оборудования;</w:t>
            </w:r>
          </w:p>
          <w:p>
            <w:pPr>
              <w:pStyle w:val="0"/>
              <w:ind w:firstLine="283"/>
              <w:jc w:val="both"/>
            </w:pPr>
            <w:r>
              <w:rPr>
                <w:sz w:val="20"/>
              </w:rPr>
              <w:t xml:space="preserve">методы и технологию проведения стандартных испытаний и технического контроля.</w:t>
            </w:r>
          </w:p>
          <w:p>
            <w:pPr>
              <w:pStyle w:val="0"/>
              <w:jc w:val="both"/>
            </w:pPr>
            <w:r>
              <w:rPr>
                <w:sz w:val="20"/>
              </w:rPr>
              <w:t xml:space="preserve">иметь практический опыт в:</w:t>
            </w:r>
          </w:p>
          <w:p>
            <w:pPr>
              <w:pStyle w:val="0"/>
              <w:ind w:firstLine="283"/>
              <w:jc w:val="both"/>
            </w:pPr>
            <w:r>
              <w:rPr>
                <w:sz w:val="20"/>
              </w:rPr>
              <w:t xml:space="preserve">проведении диагностики работоспособности электронных приборов и устройств средней сложности;</w:t>
            </w:r>
          </w:p>
          <w:p>
            <w:pPr>
              <w:pStyle w:val="0"/>
              <w:ind w:firstLine="283"/>
              <w:jc w:val="both"/>
            </w:pPr>
            <w:r>
              <w:rPr>
                <w:sz w:val="20"/>
              </w:rPr>
              <w:t xml:space="preserve">осуществлении диагностики работоспособности аналоговых, цифровых и импульсных, электронных приборов и устройств;</w:t>
            </w:r>
          </w:p>
          <w:p>
            <w:pPr>
              <w:pStyle w:val="0"/>
              <w:ind w:firstLine="283"/>
              <w:jc w:val="both"/>
            </w:pPr>
            <w:r>
              <w:rPr>
                <w:sz w:val="20"/>
              </w:rPr>
              <w:t xml:space="preserve">выполнении технического обслуживания электронных приборов и устройств в соответствии с регламентом и правилами эксплуатации;</w:t>
            </w:r>
          </w:p>
          <w:p>
            <w:pPr>
              <w:pStyle w:val="0"/>
              <w:ind w:firstLine="283"/>
              <w:jc w:val="both"/>
            </w:pPr>
            <w:r>
              <w:rPr>
                <w:sz w:val="20"/>
              </w:rPr>
              <w:t xml:space="preserve">анализе результатов проведения технического обслуживания;</w:t>
            </w:r>
          </w:p>
          <w:p>
            <w:pPr>
              <w:pStyle w:val="0"/>
              <w:ind w:firstLine="283"/>
              <w:jc w:val="both"/>
            </w:pPr>
            <w:r>
              <w:rPr>
                <w:sz w:val="20"/>
              </w:rPr>
              <w:t xml:space="preserve">выполнении текущего ремонта электронных приборов и устройств.</w:t>
            </w:r>
          </w:p>
        </w:tc>
      </w:tr>
      <w:tr>
        <w:tc>
          <w:tcPr>
            <w:tcW w:w="2942" w:type="dxa"/>
          </w:tcPr>
          <w:p>
            <w:pPr>
              <w:pStyle w:val="0"/>
            </w:pPr>
            <w:r>
              <w:rPr>
                <w:sz w:val="20"/>
              </w:rPr>
              <w:t xml:space="preserve">Проектирование электронных приборов и устройств на основе печатного монтажа</w:t>
            </w:r>
          </w:p>
        </w:tc>
        <w:tc>
          <w:tcPr>
            <w:tcW w:w="6091" w:type="dxa"/>
          </w:tcPr>
          <w:p>
            <w:pPr>
              <w:pStyle w:val="0"/>
              <w:jc w:val="both"/>
            </w:pPr>
            <w:r>
              <w:rPr>
                <w:sz w:val="20"/>
              </w:rPr>
              <w:t xml:space="preserve">уметь:</w:t>
            </w:r>
          </w:p>
          <w:p>
            <w:pPr>
              <w:pStyle w:val="0"/>
              <w:ind w:firstLine="283"/>
              <w:jc w:val="both"/>
            </w:pPr>
            <w:r>
              <w:rPr>
                <w:sz w:val="20"/>
              </w:rPr>
              <w:t xml:space="preserve">определять порядок и этапы конструкторской документации;</w:t>
            </w:r>
          </w:p>
          <w:p>
            <w:pPr>
              <w:pStyle w:val="0"/>
              <w:ind w:firstLine="283"/>
              <w:jc w:val="both"/>
            </w:pPr>
            <w:r>
              <w:rPr>
                <w:sz w:val="20"/>
              </w:rPr>
              <w:t xml:space="preserve">конструировать сборочные единицы электронных приборов и устройств;</w:t>
            </w:r>
          </w:p>
          <w:p>
            <w:pPr>
              <w:pStyle w:val="0"/>
              <w:ind w:firstLine="283"/>
              <w:jc w:val="both"/>
            </w:pPr>
            <w:r>
              <w:rPr>
                <w:sz w:val="20"/>
              </w:rPr>
              <w:t xml:space="preserve">применять программное обеспечение для проведения технического обслуживания и эксплуатации различных видов электронных приборов и устройств;</w:t>
            </w:r>
          </w:p>
          <w:p>
            <w:pPr>
              <w:pStyle w:val="0"/>
              <w:ind w:firstLine="283"/>
              <w:jc w:val="both"/>
            </w:pPr>
            <w:r>
              <w:rPr>
                <w:sz w:val="20"/>
              </w:rPr>
              <w:t xml:space="preserve">разрабатывать проектно-конструкторскую и технологическую документацию электронных приборов и устройств;</w:t>
            </w:r>
          </w:p>
          <w:p>
            <w:pPr>
              <w:pStyle w:val="0"/>
              <w:ind w:firstLine="283"/>
              <w:jc w:val="both"/>
            </w:pPr>
            <w:r>
              <w:rPr>
                <w:sz w:val="20"/>
              </w:rPr>
              <w:t xml:space="preserve">составлять электрические схемы и расчеты параметров электронных приборов и устройств;</w:t>
            </w:r>
          </w:p>
          <w:p>
            <w:pPr>
              <w:pStyle w:val="0"/>
              <w:ind w:firstLine="283"/>
              <w:jc w:val="both"/>
            </w:pPr>
            <w:r>
              <w:rPr>
                <w:sz w:val="20"/>
              </w:rPr>
              <w:t xml:space="preserve">проектировать электронные приборы и устройства с использованием прикладных программ сквозного автоматизированного проектирования.</w:t>
            </w:r>
          </w:p>
          <w:p>
            <w:pPr>
              <w:pStyle w:val="0"/>
              <w:jc w:val="both"/>
            </w:pPr>
            <w:r>
              <w:rPr>
                <w:sz w:val="20"/>
              </w:rPr>
              <w:t xml:space="preserve">знать:</w:t>
            </w:r>
          </w:p>
          <w:p>
            <w:pPr>
              <w:pStyle w:val="0"/>
              <w:ind w:firstLine="283"/>
              <w:jc w:val="both"/>
            </w:pPr>
            <w:r>
              <w:rPr>
                <w:sz w:val="20"/>
              </w:rPr>
              <w:t xml:space="preserve">требования ЕСКД и ЕСТД;</w:t>
            </w:r>
          </w:p>
          <w:p>
            <w:pPr>
              <w:pStyle w:val="0"/>
              <w:ind w:firstLine="283"/>
              <w:jc w:val="both"/>
            </w:pPr>
            <w:r>
              <w:rPr>
                <w:sz w:val="20"/>
              </w:rPr>
              <w:t xml:space="preserve">этапы разработки и жизненного цикла электронных приборов и устройств;</w:t>
            </w:r>
          </w:p>
          <w:p>
            <w:pPr>
              <w:pStyle w:val="0"/>
              <w:ind w:firstLine="283"/>
              <w:jc w:val="both"/>
            </w:pPr>
            <w:r>
              <w:rPr>
                <w:sz w:val="20"/>
              </w:rPr>
              <w:t xml:space="preserve">порядок и этапы разработки конструкторской документации;</w:t>
            </w:r>
          </w:p>
          <w:p>
            <w:pPr>
              <w:pStyle w:val="0"/>
              <w:ind w:firstLine="283"/>
              <w:jc w:val="both"/>
            </w:pPr>
            <w:r>
              <w:rPr>
                <w:sz w:val="20"/>
              </w:rPr>
              <w:t xml:space="preserve">типовые пакеты прикладных программ, применяемые при конструировании электронных приборов и устройств;</w:t>
            </w:r>
          </w:p>
          <w:p>
            <w:pPr>
              <w:pStyle w:val="0"/>
              <w:ind w:firstLine="283"/>
              <w:jc w:val="both"/>
            </w:pPr>
            <w:r>
              <w:rPr>
                <w:sz w:val="20"/>
              </w:rPr>
              <w:t xml:space="preserve">типовой технологический процесс и его составляющие; основы проектирования технологического процесса;</w:t>
            </w:r>
          </w:p>
          <w:p>
            <w:pPr>
              <w:pStyle w:val="0"/>
              <w:ind w:firstLine="283"/>
              <w:jc w:val="both"/>
            </w:pPr>
            <w:r>
              <w:rPr>
                <w:sz w:val="20"/>
              </w:rPr>
              <w:t xml:space="preserve">технологические процессы производства печатных плат, интегральных микросхем и микросборок.</w:t>
            </w:r>
          </w:p>
          <w:p>
            <w:pPr>
              <w:pStyle w:val="0"/>
              <w:jc w:val="both"/>
            </w:pPr>
            <w:r>
              <w:rPr>
                <w:sz w:val="20"/>
              </w:rPr>
              <w:t xml:space="preserve">иметь практический опыт в:</w:t>
            </w:r>
          </w:p>
          <w:p>
            <w:pPr>
              <w:pStyle w:val="0"/>
              <w:ind w:firstLine="283"/>
              <w:jc w:val="both"/>
            </w:pPr>
            <w:r>
              <w:rPr>
                <w:sz w:val="20"/>
              </w:rPr>
              <w:t xml:space="preserve">разработке структурных, функциональных электрических принципиальных схем на основе анализа современной элементной базы с учетом с учетом технических требований к разрабатываемому устройству;</w:t>
            </w:r>
          </w:p>
          <w:p>
            <w:pPr>
              <w:pStyle w:val="0"/>
              <w:ind w:firstLine="283"/>
              <w:jc w:val="both"/>
            </w:pPr>
            <w:r>
              <w:rPr>
                <w:sz w:val="20"/>
              </w:rPr>
              <w:t xml:space="preserve">разработке проектно-конструкторской документации печатных узлов электронных приборов и устройств и микросборок средней сложности.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1563</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0908ECEAB2E3DA90A340DA319B49D20E7B148799FAFDE7450FCBD16E1715D23488864E798B884926972FB777E2C020922042BF9A70DCC62uAQDJ" TargetMode = "External"/>
	<Relationship Id="rId8" Type="http://schemas.openxmlformats.org/officeDocument/2006/relationships/hyperlink" Target="consultantplus://offline/ref=10908ECEAB2E3DA90A340DA319B49D20E6BE4B779AA0DE7450FCBD16E1715D23488864E798B8879E6372FB777E2C020922042BF9A70DCC62uAQDJ" TargetMode = "External"/>
	<Relationship Id="rId9" Type="http://schemas.openxmlformats.org/officeDocument/2006/relationships/hyperlink" Target="consultantplus://offline/ref=10908ECEAB2E3DA90A340DA319B49D20E5B14A719AA8DE7450FCBD16E1715D23488864E798B887986672FB777E2C020922042BF9A70DCC62uAQDJ" TargetMode = "External"/>
	<Relationship Id="rId10" Type="http://schemas.openxmlformats.org/officeDocument/2006/relationships/hyperlink" Target="consultantplus://offline/ref=10908ECEAB2E3DA90A340DA319B49D20E7B148799FAFDE7450FCBD16E1715D23488864E798B884926972FB777E2C020922042BF9A70DCC62uAQDJ" TargetMode = "External"/>
	<Relationship Id="rId11" Type="http://schemas.openxmlformats.org/officeDocument/2006/relationships/hyperlink" Target="consultantplus://offline/ref=10908ECEAB2E3DA90A340DA319B49D20E6B7487699A8DE7450FCBD16E1715D23488864E798B8869A6772FB777E2C020922042BF9A70DCC62uAQDJ" TargetMode = "External"/>
	<Relationship Id="rId12" Type="http://schemas.openxmlformats.org/officeDocument/2006/relationships/hyperlink" Target="consultantplus://offline/ref=10908ECEAB2E3DA90A340DA319B49D20E6B7487699A8DE7450FCBD16E1715D23488864E798B8869B6772FB777E2C020922042BF9A70DCC62uAQDJ" TargetMode = "External"/>
	<Relationship Id="rId13" Type="http://schemas.openxmlformats.org/officeDocument/2006/relationships/hyperlink" Target="consultantplus://offline/ref=10908ECEAB2E3DA90A340DA319B49D20E6B7487699A8DE7450FCBD16E1715D235A883CEB99BA999B6367AD2638u7QBJ" TargetMode = "External"/>
	<Relationship Id="rId14" Type="http://schemas.openxmlformats.org/officeDocument/2006/relationships/hyperlink" Target="consultantplus://offline/ref=10908ECEAB2E3DA90A340DA319B49D20E7B148799FAFDE7450FCBD16E1715D23488864E798B884926872FB777E2C020922042BF9A70DCC62uAQDJ" TargetMode = "External"/>
	<Relationship Id="rId15" Type="http://schemas.openxmlformats.org/officeDocument/2006/relationships/hyperlink" Target="consultantplus://offline/ref=10908ECEAB2E3DA90A340DA319B49D20E0B54F7598AEDE7450FCBD16E1715D23488864E798B8859E6872FB777E2C020922042BF9A70DCC62uAQDJ" TargetMode = "External"/>
	<Relationship Id="rId16" Type="http://schemas.openxmlformats.org/officeDocument/2006/relationships/hyperlink" Target="consultantplus://offline/ref=10908ECEAB2E3DA90A340DA319B49D20E7B14B769AAADE7450FCBD16E1715D23488864E798B88E9C6272FB777E2C020922042BF9A70DCC62uAQDJ" TargetMode = "External"/>
	<Relationship Id="rId17" Type="http://schemas.openxmlformats.org/officeDocument/2006/relationships/hyperlink" Target="consultantplus://offline/ref=10908ECEAB2E3DA90A340DA319B49D20E7B148799FAFDE7450FCBD16E1715D23488864E798B884936172FB777E2C020922042BF9A70DCC62uAQDJ" TargetMode = "External"/>
	<Relationship Id="rId18" Type="http://schemas.openxmlformats.org/officeDocument/2006/relationships/hyperlink" Target="consultantplus://offline/ref=10908ECEAB2E3DA90A340DA319B49D20E7B148799FAFDE7450FCBD16E1715D23488864E798B884936372FB777E2C020922042BF9A70DCC62uAQDJ" TargetMode = "External"/>
	<Relationship Id="rId19" Type="http://schemas.openxmlformats.org/officeDocument/2006/relationships/hyperlink" Target="consultantplus://offline/ref=10908ECEAB2E3DA90A340DA319B49D20E7B148799FAFDE7450FCBD16E1715D23488864E798B884936572FB777E2C020922042BF9A70DCC62uAQDJ" TargetMode = "External"/>
	<Relationship Id="rId20" Type="http://schemas.openxmlformats.org/officeDocument/2006/relationships/hyperlink" Target="consultantplus://offline/ref=10908ECEAB2E3DA90A340DA319B49D20E7B148799FAFDE7450FCBD16E1715D23488864E798B884936772FB777E2C020922042BF9A70DCC62uAQDJ" TargetMode = "External"/>
	<Relationship Id="rId21" Type="http://schemas.openxmlformats.org/officeDocument/2006/relationships/hyperlink" Target="consultantplus://offline/ref=10908ECEAB2E3DA90A340DA319B49D20E6B74D7498A9DE7450FCBD16E1715D23488864E798B8879A6872FB777E2C020922042BF9A70DCC62uAQDJ" TargetMode = "External"/>
	<Relationship Id="rId22" Type="http://schemas.openxmlformats.org/officeDocument/2006/relationships/hyperlink" Target="consultantplus://offline/ref=10908ECEAB2E3DA90A340DA319B49D20E7BE457999ABDE7450FCBD16E1715D23488864E798B8879B6372FB777E2C020922042BF9A70DCC62uAQDJ" TargetMode = "External"/>
	<Relationship Id="rId23" Type="http://schemas.openxmlformats.org/officeDocument/2006/relationships/hyperlink" Target="consultantplus://offline/ref=10908ECEAB2E3DA90A340DA319B49D20E7BE457999ABDE7450FCBD16E1715D23488864E798BE8F9B6972FB777E2C020922042BF9A70DCC62uAQDJ" TargetMode = "External"/>
	<Relationship Id="rId24" Type="http://schemas.openxmlformats.org/officeDocument/2006/relationships/hyperlink" Target="consultantplus://offline/ref=10908ECEAB2E3DA90A340DA319B49D20E7BE457999ABDE7450FCBD16E1715D23488864E798BD809B6172FB777E2C020922042BF9A70DCC62uAQDJ" TargetMode = "External"/>
	<Relationship Id="rId25" Type="http://schemas.openxmlformats.org/officeDocument/2006/relationships/hyperlink" Target="consultantplus://offline/ref=10908ECEAB2E3DA90A340DA319B49D20E7BE457999ABDE7450FCBD16E1715D23488864E798BE8F9E6372FB777E2C020922042BF9A70DCC62uAQDJ" TargetMode = "External"/>
	<Relationship Id="rId26" Type="http://schemas.openxmlformats.org/officeDocument/2006/relationships/hyperlink" Target="consultantplus://offline/ref=10908ECEAB2E3DA90A340DA319B49D20E7BE457999ABDE7450FCBD16E1715D23488864E798BE8F9E6772FB777E2C020922042BF9A70DCC62uAQD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1563
(ред. от 17.12.2020)
"Об утверждении федерального государственного образовательного стандарта среднего профессионального образования по специальности 11.02.16 Монтаж, техническое обслуживание и ремонт электронных приборов и устройств"
(Зарегистрировано в Минюсте России 26.12.2016 N 44973)</dc:title>
  <dcterms:created xsi:type="dcterms:W3CDTF">2022-12-12T09:16:46Z</dcterms:created>
</cp:coreProperties>
</file>