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806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150400.01 Машинист крана металлургического производства"</w:t>
              <w:br/>
              <w:t xml:space="preserve">(Зарегистрировано в Минюсте России 20.08.2013 N 29675)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29675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806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150400.01 МАШИНИСТ КРАНА МЕТАЛЛУРГИЧЕСКОГО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150400.01 Машинист крана металлургического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2.10.2009 N 454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0400.01 Машинист крана металлургического производства&quot; (Зарегистрировано в Минюсте РФ 17.12.2009 N 1571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октября 2009 г. N 454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150400.01 Машинист крана металлургического производства" (зарегистрирован Министерством юстиции Российской Федерации 17 декабря 2009 г., регистрационный N 15716).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806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150400.01 МАШИНИСТ КРАНА МЕТАЛЛУРГИЧЕСКОГО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1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по профессии 150400.01 Машинист крана металлургического производства для профессиональных образовательных организаций и образовательных организаций высшего образования на территории Российской Федерации, имеющих право на реализацию программы подготовки квалифицированных рабочих, служащих по данной профессии, имеющих государственную аккредитацию.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150400.01 Машинист крана металлургического производства имеет образовательная организация при наличии соответствующей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профессиональных образовательных организаций и образовательных организаций высшего образования. В реализации программы подготовки квалифицированных рабочих, служащих с использованием сетевой формы наряду с профессиональными образовательными организациями, образовательными организациями высшего образования,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150400.01 Машинист крана металлургического производства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4082"/>
        <w:gridCol w:w="2665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5" w:tooltip="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6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08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крана металлургического производства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 </w:t>
            </w:r>
            <w:hyperlink w:history="0" w:anchor="P87" w:tooltip="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1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390, </w:t>
            </w:r>
      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01.09.2022 N 796)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 получения среднего профессионального образования по ППКРС в очно-заочной форме обучения увеличивается: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управление металлургическими кранами в доменных, сталеплавильных, ферросплавных, прокатных и трубных цехах, специализированных цехах по производству изложниц.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производства черных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машины, механизмы и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готовая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нормативная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150400.01 Машинист крана металлургического производства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Управление грузоподъемными кранами на металлургическом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Ремонтно-профилактическое обслуживание механизмов кранов металлургического производства.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Управление грузоподъемными кранами на металлургическом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операции по обслуживанию производственного процесса в доменных, сталеплавильных, ферросплавных, прокатных и трубных цехах, специализированных цехах по производству изложниц.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погрузочно-разгрузочные работы в соответствии со схемами строповки грузов.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требования нормативных актов по охране труда и промышленной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Ремонтно-профилактическое обслуживание механизмов кранов металлургического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состояние тормозных и предохранительных устройств, правильность крепления тросов грузозахватных приспособлений.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профилактические осмотры механического и электрического оборудования крана.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браковку канатов в соответствии с </w:t>
      </w:r>
      <w:hyperlink w:history="0" r:id="rId21" w:tooltip="Приказ Ростехнадзора от 26.11.2020 N 461 &quot;Об утверждении федеральных норм и правил в области промышленной безопасности &quot;Правила безопасности опасных производственных объектов, на которых используются подъемные сооружения&quot; (Зарегистрировано в Минюсте России 30.12.2020 N 6198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устройства и безопасной эксплуатации кранов.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учебный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3571"/>
        <w:gridCol w:w="2211"/>
        <w:gridCol w:w="2040"/>
      </w:tblGrid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344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720</w:t>
            </w:r>
          </w:p>
        </w:tc>
      </w:tr>
      <w:tr>
        <w:tc>
          <w:tcPr>
            <w:tcW w:w="12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57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18 нед.</w:t>
            </w:r>
          </w:p>
        </w:tc>
        <w:tc>
          <w:tcPr>
            <w:tcW w:w="20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648</w:t>
            </w:r>
          </w:p>
        </w:tc>
      </w:tr>
      <w:tr>
        <w:tc>
          <w:tcPr>
            <w:tcW w:w="12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gridSpan w:val="2"/>
            <w:tcW w:w="48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41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82 нед.</w:t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ind w:firstLine="540"/>
        <w:jc w:val="both"/>
      </w:pPr>
      <w:r>
        <w:rPr>
          <w:sz w:val="20"/>
        </w:rPr>
        <w:t xml:space="preserve">Таблица 3. Утратила силу. -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01.09.2022 N 796.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6.4. Обязательная часть общепрофессионального учебного цикла образовательной программы должна предусматривать изучение следующих дисциплин: "ОП.01. Основы инженерной графики", "ОП.02. Основы технической механики", "ОП.03. Основы материаловедения", "ОП.04. Основы электротехники", "ОП.05. Основы экономики", "ОП.06.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(п. 6.4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Обязательная часть профессионального учебного цикла образовательной программы должна предусматривать изучение следующих профессиональных модулей и междисциплинарных курсов: "ПМ.01 Управление грузоподъемными кранами на металлургическом производстве", "МДК.01.01. Эксплуатация кранов металлургического производства", "МДК.01.02. Охрана труда и промышленная безопасность", "ПМ.02 Ремонтно-профилактическое обслуживание грузоподъемных кранов металлургического производства", "МДК.02.01. Обслуживание кранов металлургического производства", "МДК.02.02. Слесарное дело и стропальное дело".</w:t>
      </w:r>
    </w:p>
    <w:p>
      <w:pPr>
        <w:pStyle w:val="0"/>
        <w:jc w:val="both"/>
      </w:pPr>
      <w:r>
        <w:rPr>
          <w:sz w:val="20"/>
        </w:rPr>
        <w:t xml:space="preserve">(п. 6.5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>
      <w:pPr>
        <w:pStyle w:val="0"/>
        <w:jc w:val="both"/>
      </w:pPr>
      <w:r>
        <w:rPr>
          <w:sz w:val="20"/>
        </w:rPr>
        <w:t xml:space="preserve">(п. 7.9 в ред.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9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4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&lt;7&gt; и Федеральным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&lt;8&gt;.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3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Бюджетный </w:t>
      </w:r>
      <w:hyperlink w:history="0" r:id="rId32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устройства и эксплуатации кранов металлургического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шестнадцатый - семнадцатый утратили силу. - </w:t>
      </w:r>
      <w:hyperlink w:history="0" r:id="rId3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&lt;9&gt;.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&lt;9&gt;</w:t>
        </w:r>
      </w:hyperlink>
      <w:r>
        <w:rPr>
          <w:sz w:val="20"/>
        </w:rPr>
        <w:t xml:space="preserve"> </w:t>
      </w:r>
      <w:hyperlink w:history="0" r:id="rId3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&lt;10&gt;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806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5975145AD89822EB6B1D86E76983F90636780A004A5C7D085637897D18E9400C3D08609D7E48E987C933F7BFFAC843AA26DA427D8537CC2GAmAL" TargetMode = "External"/>
	<Relationship Id="rId8" Type="http://schemas.openxmlformats.org/officeDocument/2006/relationships/hyperlink" Target="consultantplus://offline/ref=45975145AD89822EB6B1D86E76983F90636980A000AFC7D085637897D18E9400C3D08609D7E58D9C77933F7BFFAC843AA26DA427D8537CC2GAmAL" TargetMode = "External"/>
	<Relationship Id="rId9" Type="http://schemas.openxmlformats.org/officeDocument/2006/relationships/hyperlink" Target="consultantplus://offline/ref=45975145AD89822EB6B1D86E76983F90646280A603A4C7D085637897D18E9400C3D08609D7E58E9F7C933F7BFFAC843AA26DA427D8537CC2GAmAL" TargetMode = "External"/>
	<Relationship Id="rId10" Type="http://schemas.openxmlformats.org/officeDocument/2006/relationships/hyperlink" Target="consultantplus://offline/ref=45975145AD89822EB6B1D86E76983F9069668EA904A69ADA8D3A7495D681CB05C4C18609D1FB899C6B9A6B28GBm9L" TargetMode = "External"/>
	<Relationship Id="rId11" Type="http://schemas.openxmlformats.org/officeDocument/2006/relationships/hyperlink" Target="consultantplus://offline/ref=45975145AD89822EB6B1D86E76983F90636780A004A5C7D085637897D18E9400C3D08609D7E48E987C933F7BFFAC843AA26DA427D8537CC2GAmAL" TargetMode = "External"/>
	<Relationship Id="rId12" Type="http://schemas.openxmlformats.org/officeDocument/2006/relationships/hyperlink" Target="consultantplus://offline/ref=45975145AD89822EB6B1D86E76983F90636980A000AFC7D085637897D18E9400C3D08609D7E58D9C77933F7BFFAC843AA26DA427D8537CC2GAmAL" TargetMode = "External"/>
	<Relationship Id="rId13" Type="http://schemas.openxmlformats.org/officeDocument/2006/relationships/hyperlink" Target="consultantplus://offline/ref=45975145AD89822EB6B1D86E76983F90646280A603A4C7D085637897D18E9400C3D08609D7E58E9F7C933F7BFFAC843AA26DA427D8537CC2GAmAL" TargetMode = "External"/>
	<Relationship Id="rId14" Type="http://schemas.openxmlformats.org/officeDocument/2006/relationships/hyperlink" Target="consultantplus://offline/ref=45975145AD89822EB6B1D86E76983F9064638BA402ABC7D085637897D18E9400C3D08609D7E58A9B72933F7BFFAC843AA26DA427D8537CC2GAmAL" TargetMode = "External"/>
	<Relationship Id="rId15" Type="http://schemas.openxmlformats.org/officeDocument/2006/relationships/hyperlink" Target="consultantplus://offline/ref=45975145AD89822EB6B1D86E76983F90636980A000AFC7D085637897D18E9400C3D08609D7E58D9C76933F7BFFAC843AA26DA427D8537CC2GAmAL" TargetMode = "External"/>
	<Relationship Id="rId16" Type="http://schemas.openxmlformats.org/officeDocument/2006/relationships/hyperlink" Target="consultantplus://offline/ref=45975145AD89822EB6B1D86E76983F90636980A000AFC7D085637897D18E9400C3D08609D7E58D9C70933F7BFFAC843AA26DA427D8537CC2GAmAL" TargetMode = "External"/>
	<Relationship Id="rId17" Type="http://schemas.openxmlformats.org/officeDocument/2006/relationships/hyperlink" Target="consultantplus://offline/ref=45975145AD89822EB6B1D86E76983F9061638DA908ABC7D085637897D18E9400C3D08609D7E5889F75933F7BFFAC843AA26DA427D8537CC2GAmAL" TargetMode = "External"/>
	<Relationship Id="rId18" Type="http://schemas.openxmlformats.org/officeDocument/2006/relationships/hyperlink" Target="consultantplus://offline/ref=45975145AD89822EB6B1D86E76983F90636780A004A5C7D085637897D18E9400C3D08609D7E48E9975933F7BFFAC843AA26DA427D8537CC2GAmAL" TargetMode = "External"/>
	<Relationship Id="rId19" Type="http://schemas.openxmlformats.org/officeDocument/2006/relationships/hyperlink" Target="consultantplus://offline/ref=45975145AD89822EB6B1D86E76983F90646280A603A4C7D085637897D18E9400C3D08609D7E58E9C75933F7BFFAC843AA26DA427D8537CC2GAmAL" TargetMode = "External"/>
	<Relationship Id="rId20" Type="http://schemas.openxmlformats.org/officeDocument/2006/relationships/hyperlink" Target="consultantplus://offline/ref=45975145AD89822EB6B1D86E76983F90646280A603A4C7D085637897D18E9400C3D08609D7E58E9D77933F7BFFAC843AA26DA427D8537CC2GAmAL" TargetMode = "External"/>
	<Relationship Id="rId21" Type="http://schemas.openxmlformats.org/officeDocument/2006/relationships/hyperlink" Target="consultantplus://offline/ref=45975145AD89822EB6B1D86E76983F9063678BA303ACC7D085637897D18E9400C3D08609D7E5889F75933F7BFFAC843AA26DA427D8537CC2GAmAL" TargetMode = "External"/>
	<Relationship Id="rId22" Type="http://schemas.openxmlformats.org/officeDocument/2006/relationships/hyperlink" Target="consultantplus://offline/ref=45975145AD89822EB6B1D86E76983F90646280A603A4C7D085637897D18E9400C3D08609D7E58E9A76933F7BFFAC843AA26DA427D8537CC2GAmAL" TargetMode = "External"/>
	<Relationship Id="rId23" Type="http://schemas.openxmlformats.org/officeDocument/2006/relationships/hyperlink" Target="consultantplus://offline/ref=45975145AD89822EB6B1D86E76983F90646280A603A4C7D085637897D18E9400C3D08609D7E58E967C933F7BFFAC843AA26DA427D8537CC2GAmAL" TargetMode = "External"/>
	<Relationship Id="rId24" Type="http://schemas.openxmlformats.org/officeDocument/2006/relationships/hyperlink" Target="consultantplus://offline/ref=45975145AD89822EB6B1D86E76983F90646280A603A4C7D085637897D18E9400C3D08609D7E58E9775933F7BFFAC843AA26DA427D8537CC2GAmAL" TargetMode = "External"/>
	<Relationship Id="rId25" Type="http://schemas.openxmlformats.org/officeDocument/2006/relationships/hyperlink" Target="consultantplus://offline/ref=45975145AD89822EB6B1D86E76983F90646280A603A4C7D085637897D18E9400C3D08609D7E58E9777933F7BFFAC843AA26DA427D8537CC2GAmAL" TargetMode = "External"/>
	<Relationship Id="rId26" Type="http://schemas.openxmlformats.org/officeDocument/2006/relationships/hyperlink" Target="consultantplus://offline/ref=45975145AD89822EB6B1D86E76983F90636780A004A5C7D085637897D18E9400C3D08609D7E48F9E71933F7BFFAC843AA26DA427D8537CC2GAmAL" TargetMode = "External"/>
	<Relationship Id="rId27" Type="http://schemas.openxmlformats.org/officeDocument/2006/relationships/hyperlink" Target="consultantplus://offline/ref=45975145AD89822EB6B1D86E76983F9064638BA402ABC7D085637897D18E9400D1D0DE05D6E3969F7786692AB9GFmBL" TargetMode = "External"/>
	<Relationship Id="rId28" Type="http://schemas.openxmlformats.org/officeDocument/2006/relationships/hyperlink" Target="consultantplus://offline/ref=45975145AD89822EB6B1D86E76983F90646280A603A4C7D085637897D18E9400C3D08609D7E58E9776933F7BFFAC843AA26DA427D8537CC2GAmAL" TargetMode = "External"/>
	<Relationship Id="rId29" Type="http://schemas.openxmlformats.org/officeDocument/2006/relationships/hyperlink" Target="consultantplus://offline/ref=45975145AD89822EB6B1D86E76983F9064628AA402AFC7D085637897D18E9400C3D0860BDEE583CA24DC3E27BAFF973AA66DA725C4G5m3L" TargetMode = "External"/>
	<Relationship Id="rId30" Type="http://schemas.openxmlformats.org/officeDocument/2006/relationships/hyperlink" Target="consultantplus://offline/ref=45975145AD89822EB6B1D86E76983F9064638BA402ABC7D085637897D18E9400D1D0DE05D6E3969F7786692AB9GFmBL" TargetMode = "External"/>
	<Relationship Id="rId31" Type="http://schemas.openxmlformats.org/officeDocument/2006/relationships/hyperlink" Target="consultantplus://offline/ref=45975145AD89822EB6B1D86E76983F90646280A603A4C7D085637897D18E9400C3D08609D7E58E9770933F7BFFAC843AA26DA427D8537CC2GAmAL" TargetMode = "External"/>
	<Relationship Id="rId32" Type="http://schemas.openxmlformats.org/officeDocument/2006/relationships/hyperlink" Target="consultantplus://offline/ref=45975145AD89822EB6B1D86E76983F90646389A809A5C7D085637897D18E9400D1D0DE05D6E3969F7786692AB9GFmBL" TargetMode = "External"/>
	<Relationship Id="rId33" Type="http://schemas.openxmlformats.org/officeDocument/2006/relationships/hyperlink" Target="consultantplus://offline/ref=45975145AD89822EB6B1D86E76983F90636980A000AFC7D085637897D18E9400C3D08609D7E58D9C73933F7BFFAC843AA26DA427D8537CC2GAmAL" TargetMode = "External"/>
	<Relationship Id="rId34" Type="http://schemas.openxmlformats.org/officeDocument/2006/relationships/hyperlink" Target="consultantplus://offline/ref=45975145AD89822EB6B1D86E76983F90646280A603A4C7D085637897D18E9400C3D08609D7E58F9E77933F7BFFAC843AA26DA427D8537CC2GAmAL" TargetMode = "External"/>
	<Relationship Id="rId35" Type="http://schemas.openxmlformats.org/officeDocument/2006/relationships/hyperlink" Target="consultantplus://offline/ref=45975145AD89822EB6B1D86E76983F90646280A603A4C7D085637897D18E9400C3D08609D7E58F9E77933F7BFFAC843AA26DA427D8537CC2GAmAL" TargetMode = "External"/>
	<Relationship Id="rId36" Type="http://schemas.openxmlformats.org/officeDocument/2006/relationships/hyperlink" Target="consultantplus://offline/ref=45975145AD89822EB6B1D86E76983F9064638BA402ABC7D085637897D18E9400C3D08609D7E5809E76933F7BFFAC843AA26DA427D8537CC2GAmAL" TargetMode = "External"/>
	<Relationship Id="rId37" Type="http://schemas.openxmlformats.org/officeDocument/2006/relationships/hyperlink" Target="consultantplus://offline/ref=45975145AD89822EB6B1D86E76983F90646280A603A4C7D085637897D18E9400C3D08609D7E58F9E76933F7BFFAC843AA26DA427D8537CC2GAmAL" TargetMode = "External"/>
	<Relationship Id="rId38" Type="http://schemas.openxmlformats.org/officeDocument/2006/relationships/hyperlink" Target="consultantplus://offline/ref=45975145AD89822EB6B1D86E76983F9064638BA402ABC7D085637897D18E9400C3D08609D7E5819F77933F7BFFAC843AA26DA427D8537CC2GAmAL" TargetMode = "External"/>
	<Relationship Id="rId39" Type="http://schemas.openxmlformats.org/officeDocument/2006/relationships/hyperlink" Target="consultantplus://offline/ref=45975145AD89822EB6B1D86E76983F90646280A603A4C7D085637897D18E9400C3D08609D7E58F9E77933F7BFFAC843AA26DA427D8537CC2GAmAL" TargetMode = "External"/>
	<Relationship Id="rId40" Type="http://schemas.openxmlformats.org/officeDocument/2006/relationships/hyperlink" Target="consultantplus://offline/ref=45975145AD89822EB6B1D86E76983F90646280A603A4C7D085637897D18E9400C3D08609D7E58F9E77933F7BFFAC843AA26DA427D8537CC2GAmA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806
(ред. от 01.09.2022)
"Об утверждении федерального государственного образовательного стандарта среднего профессионального образования по профессии 150400.01 Машинист крана металлургического производства"
(Зарегистрировано в Минюсте России 20.08.2013 N 29675)</dc:title>
  <dcterms:created xsi:type="dcterms:W3CDTF">2022-12-16T11:38:05Z</dcterms:created>
</cp:coreProperties>
</file>