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22.04.2014 N 374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19.02.04 Технология сахаристых продуктов"</w:t>
              <w:br/>
              <w:t xml:space="preserve">(Зарегистрировано в Минюсте России 27.06.2014 N 32895)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27 июня 2014 г. N 32895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апреля 2014 г. N 374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19.02.04 ТЕХНОЛОГИЯ САХАРИСТЫХ ПРОДУКТОВ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19.02.04 Технология сахаристых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2.06.2010 N 673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60105 Технология сахаристых продуктов&quot; (Зарегистрировано в Минюсте РФ 03.08.2010 N 1805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22 июня 2010 г. N 673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260105 Технология сахаристых продуктов" (зарегистрирован Министерством юстиции Российской Федерации 3 августа 2010 г., регистрационный N 18052).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22 апреля 2014 г. N 374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19.02.04 ТЕХНОЛОГИЯ САХАРИСТЫХ ПРОДУКТОВ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19.02.04 Технология сахаристых продуктов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19.02.04 Технология сахаристых продуктов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19.02.04 Технология сахаристых продуктов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00"/>
        <w:gridCol w:w="2880"/>
        <w:gridCol w:w="3600"/>
      </w:tblGrid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6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00"/>
        <w:gridCol w:w="2880"/>
        <w:gridCol w:w="3600"/>
      </w:tblGrid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8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техник-технолог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6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9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ведение технологических процессов производства различных видов сахара, крахмала и крахмалопродуктов, сопутствующих продуктов при производстве сахаристых продуктов, в том числе кукурузного масла.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основное и вспомогательное сырье для производства сахаристых продуктов: сахарная свекла, клубневое, зерновое и зернобобовое крахмалсодержащее сырье;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полуфабрикаты: свекольная стружка, диффузионный сок, мезга, утфели, оттеки, сахар-сырец, глютены, сырой крахмал;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свекловичный сахар, в том числе сахар-песок и кусковой сахар;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сахар-рафинад, в том числе кусковой сахар-рафинад, рафинированный сахар-песок и сахароза для шампанского, рафинадная пудра;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крахмал и крахмалопродукты: патока крахмальная, кристаллическая глюкоза, сиропы различного углеводного состава, модифицированные крахмалы, декстрины, саго;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кукурузное масло;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 сахаристых, крахмальных и сопутствующих 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 для производства сахаристых, крахмальных и сопутствующих 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управления производством сахаристых крахмальных и сопутствующих 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Получение свекловичного сахара.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Производство различных видов рафинированного сахара.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Производство крахмала.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Производство сахаристых веществ из крахмала.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Организация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4.3.6. Выполнение работ по одной или нескольким профессиям рабочих, должностям служащих (</w:t>
      </w:r>
      <w:hyperlink w:history="0" w:anchor="P1805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Получение свекловичного сахара.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Производство различных видов рафинированного сахара.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Производство крахмала.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Производство сахаристых веществ из крахмала.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Управление работами и деятельностью по оказанию услуг в области производства сахаристой и сопутствующей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Производство модифицированных крахмалов, декстрина, саго.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4.4.7. Выполнение работ по одной или нескольким профессиям рабочих, должностям служащих (</w:t>
      </w:r>
      <w:hyperlink w:history="0" w:anchor="P1805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Получение свекловичного сахара.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Принимать и хранить свекловичное сырье.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Обеспечивать работоспособность оборудования для получения свекловичного сахара.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Устанавливать и контролировать режимы ведения технологических процессов предварительной обработки свекловичного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Устанавливать и контролировать режимы ведения технологических процессов получения диффузионного сока.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Устанавливать и контролировать режимы ведения технологических процессов дефекосатурации.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Устанавливать и контролировать режимы ведения технологических процессов варки утфелей и кристаллизации сахара.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Устанавливать и контролировать режимы ведения технологических процессов сушки и упаковки сахара.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Производство различных видов рафинированного сахара.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Обеспечивать работоспособность оборудования для производства различных видов рафинированного сахара.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Устанавливать и контролировать режимы ведения технологических процессов производства рафинированного сахара-песка и сахарозы для шампанского.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Устанавливать и контролировать режимы ведения технологических процессов производства кускового сахара-рафинада.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Устанавливать и контролировать режимы ведения технологических процессов производства рафинадной пудры.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Производство крахмала.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Обеспечивать работоспособность оборудования для производства крахмала.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Устанавливать и контролировать режимы ведения технологических процессов производства картофельного крахмала.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Устанавливать и контролировать режимы ведения технологических процессов производства кукурузного крахмала, кукурузных кормов и кукурузного масла.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Производство сахаристых веществ из крахмала.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Обеспечивать работоспособность оборудования для производства сахаристых веществ из крахмала.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Устанавливать и контролировать режимы ведения технологических процессов гидролиза крахмала.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Устанавливать и контролировать режимы ведения технологических процессов производства патоки.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Устанавливать и контролировать режимы ведения технологических процессов производства глюкозно-фруктозных сиропов.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Устанавливать и контролировать режимы ведения технологических процессов кристаллизации глюкозы.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Организация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Участвовать в планировании основных показателей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Планировать выполнение работ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Контролировать ход и оценивать результаты выполнения работ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5.2.6.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техник-технолог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Получение свекловичного сахара.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Принимать и хранить свекловичное сырье.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Обеспечивать работоспособность оборудования для получения свекловичного сахара.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Устанавливать и контролировать режимы ведения технологических процессов предварительной обработки свекловичного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Устанавливать и контролировать режимы ведения технологических процессов получения диффузионного сока.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Устанавливать и контролировать режимы ведения технологических процессов дефекосатурации.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Устанавливать и контролировать режимы ведения технологических процессов варки утфелей и кристаллизации сахара.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Устанавливать и контролировать режимы ведения технологических процессов сушки и упаковки сахара.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Производство различных видов рафинированного сахара.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Обеспечивать работоспособность оборудования для производства различных видов рафинированного сахара.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Устанавливать и контролировать режимы ведения технологических процессов производства рафинированного сахара-песка и сахарозы для шампанского.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Устанавливать и контролировать режимы ведения технологических процессов производства кускового сахара-рафинада.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Устанавливать и контролировать режимы ведения технологических процессов производства рафинадной пудры.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Производство крахмала.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Обеспечивать работоспособность оборудования для производства крахмала.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Устанавливать и контролировать режимы ведения технологических процессов производства картофельного крахмала.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Устанавливать и контролировать режимы ведения технологических процессов производства кукурузного крахмала, кукурузных кормов и кукурузного масла.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Производство сахаристых веществ из крахмала.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Обеспечивать работоспособность оборудования для производства сахаристых веществ из крахмала.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Устанавливать и контролировать режимы ведения технологических процессов гидролиза крахмала.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Устанавливать и контролировать режимы ведения технологических процессов производства патоки.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Устанавливать и контролировать режимы ведения технологических процессов производства глюкозно-фруктозных сиропов.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Устанавливать и контролировать режимы ведения технологических процессов кристаллизации глюкозы.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Управление работами и деятельностью по оказанию услуг в области производства сахаристой и сопутствующей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Планировать основные показатели производства продукции и оказания услуг в области производства сахаристой и сопутствующей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Планировать выполнение работ и оказание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Контролировать ход и оценивать результаты выполнения работ и оказания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Изучать рынок и конъюнктуру продукции и услуг в области производства сахаристой и сопутствующей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5.6. Участвовать в выработке мер по оптимизации процессов производства продукции и оказания услуг в области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5.7.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Производство модифицированных крахмалов, декстрина, саго.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6.1. Обеспечивать работоспособность оборудования для производства модифицированных крахмалов, декстрина, саго.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6.2. Устанавливать и контролировать режимы ведения технологических процессов производства модифицированных крахмалов.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6.3. Устанавливать и контролировать режимы ведения технологических процессов производства декстрина.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6.4. Устанавливать и контролировать режимы ведения технологических процессов производства саго.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6.5. Устанавливать и контролировать режимы ведения технологических процессов гидротермомеханической обработки крахмала и крахмалсодержащего сырья на экструзионных установках.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5.4.7.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естественно-научного;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 (подготовка и защита выпускной квалификационной 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естественно-научный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часть общего гуманитарного и социально-экономического учебного цикла ППССЗ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4500"/>
        <w:gridCol w:w="1800"/>
        <w:gridCol w:w="1679"/>
        <w:gridCol w:w="2393"/>
        <w:gridCol w:w="1904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5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3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EH.00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естественно-научный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простые математические модели систем и процессов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образовательной программы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вероятностей и математической статистки;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2.1 - 2.4, 3.1 - 3.3, 4.1 - 4.5, 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2.1 - 2.4, 3.1 - 3.3, 4.1 - 4.5, 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свойства органических веществ, дисперсных и коллоидных систем для оптимизации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уравнениями химических реакций процессы, лежащие в основе производства продовольственных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 и ход химического анализа, подбирать реактивы и аппаратуру;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количественные расчеты состава вещества по результатам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работе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органической, физической, коллоидной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химической кинетики и катализа;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протекания;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диссоциацию электролитов в водных растворах, понятие о сильных и слабых электролитах;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различных классов органических веществ, входящих в состав сырья и готовой пищевой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растворов и коллоидных систем высокомолекулярных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дисперсные и коллоидные системы пищевых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характеристики поверхностных явлений в природных и технологических процессах;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классического количественного и физико-химического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использования лабораторного оборудования и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технику выполнения химических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безопасной работы в химической лаборатории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ЕН.03. Химия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2.2 - 2.4, 3.2 - 3.3, 4.2 - 4.5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2202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1468</w:t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по общепрофессиональным дисциплинам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1.2 - 1.7, 2.1 - 2.4, 3.1 - 3.3, 4.1 - 4.5, 5.5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1.2 - 1.7, 2.1 - 2.4, 3.1 - 3.3, 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 и электронная техника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1.2 - 1.7, 2.1 - 2.4, 3.1 - 3.3, 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лабораторным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группы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микробиологические исследования и давать оценку полученным результатам;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санитарно-гигиенические требования в условиях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санитарную обработку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микробиологический контроль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термины микробиологии;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 и физиологию основных групп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генетическую и химическую основы наследственности и формы изменчивости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микроорганизмов в круговороте веществ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микрофлоры почвы, воды и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сапрофитных и патогенных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пищевые инфекции и пищевые отравления;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источники микробиологического загрязнения в пищевом производстве, условия их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предотвращения порчи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микробиологического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 пищевых производств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Микробиология, санитария и гигиена в пищевом производстве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производственной деятельности средства механизации и автоматизации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проектировать, производить настройку и сборку систем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механизации и автоматизации производства, их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измерения, регулирования, контроля и автоматического управления параметрами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автоматических систем 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автоматизированных системах управления (далее - АСУ) и системах автоматического управления (далее - САУ);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технических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средства измерений,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системы автоматического регулирования технологических процессов, область их применения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ОП.05. Автоматизация технологических процессов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2.1 - 2.4, 3.1 - 3.3, 4.1 - 4.5, 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2.1 - 2.4, 3.1 - 3.3, 4.1 - 4.5, 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ОП.07. Метрология и стандартизация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2.1 - 2.4, 3.1 - 3.3, 4.1 - 4.5, 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акты;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Конституции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2.1 - 2.4, 3.1 - 3.3, 4.1 - 4.5, 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ситуацию на рынке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управленческий цикл;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цели, основные принципы и функции маркетинга, его связь с менеджментом;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адаптации производства и сбыта к рыночной ситуации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Основы экономики, менеджмента и маркетинга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2.1 - 2.4, 3.1 - 3.3, 4.1 - 4.5, 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аттестации рабочих мест по условиям труда, в том числе оценивать условия труда и уровень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и 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Охрана труда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2.1 - 2.4, 3.1 - 3.3, 4.1 - 4.5, 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массовою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ОП.11. Безопасность жизнедеятельности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2.1 - 2.4, 3.1 - 3.3, 4.1 - 4.5, 5.1 - 5.5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1434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956</w:t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Получение свекловичного сахара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должен;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приема и хранения свекловичного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первичной обработки свеклы;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сырье по количеству и качеству;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 и условия хранения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соблюдать режимы проведения технологических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объекты (точки)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показатели качества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брак и причины его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ведение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при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техническое обслуживание и подналадку оборудования для обработки свекольного сырья и получения свекловичного сахара;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неисправности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приемки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хранения свекловичного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сырья,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и режимы проведения технологических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действия технологического оборудования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расчетов нагрузки на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установки, наладки и 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работы технологического оборудования по первичной обработке свеклы и производству свекловичного сахара;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причины неисправностей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показателей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предотвращению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нормы и требования к таре, производственному оборудованию и другим объектам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фасовки и упаковки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хранения сахара, требования к складам для хранения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получения свекловичного сахара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различных видов рафинированного сахара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приема и хранения свекловичного сахара и сахара-сырца;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различных видов рафинированного сахара;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соблюдать режимы проведения технологических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объекты (точки)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показатели качества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брак и причины его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ход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при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техническое обслуживание и наладку оборудования для производства рафинированного сахара;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неисправности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сырья,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и режимы проведения технологических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действия технологического оборудования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расчетов нагрузки на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установки, наладки и 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работы технологического оборудования по производству рафинированного сахара;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причины неисправностей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показателей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предотвращению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нормы и требования к таре, производственному оборудованию и другим объектам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фасовки и упаковки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хранения рафинированного сахара, требования к складам для хранения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производства рафинированного сахара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крахмала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приема и хранения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картофельного крахмала;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кукурузного крахмала, кукурузных кормов и кукурузного масла;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соблюдать режимы проведения технологических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объекты (точки)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показатели качества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брак и причины его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ход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при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техническое обслуживание и наладку оборудования для производства крахмала и сопутствующей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неисправности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сырья,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основной продукции крахмала и сопутствующей продукции: кукурузных кормов и кукурузного масла;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и режимы проведения технологических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действия технологического оборудования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расчетов нагрузки на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установки, наладки и 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работы технологического оборудования по производству крахмала;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причины неисправностей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показателей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предотвращению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нормы и требования к таре, производственному оборудованию и другим объектам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фасовки и упаковки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хранения крахмала, требования к складам для хранения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производства крахмала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сахаристых веществ из крахмала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гидролиза крахмала;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и обработки патоки;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глюкозно-фруктозных сиропов;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соблюдать режимы проведения технологических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объекты (точки)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показатели качества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брак и причины его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ход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при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техническое обслуживание и наладку оборудования для производства сахаристых веществ из крахмала;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неисправности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сырья,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и режимы проведения технологических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действия технологического оборудования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расчетов нагрузки на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установки, наладки и 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работы технологического оборудования по производству сахаристых веществ из крахмала;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причины неисправностей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показателей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предотвращению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нормы и требования к таре, производственному оборудованию и другим объектам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фасовки и упаковки готовой продукции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производства сахаристых веществ из крахмала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эффективности деятельности структурного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выход продукции в ассортименте;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табель учета рабочего времени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заработную плату;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экономические показатели структурного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документы на различные операции с сырьем, полуфабрикатами и готовой продукцией;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выхода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табеля учета рабочего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издержек производства и пути снижения затрат;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экономических показателей;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организации работы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документов, порядок их заполнения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Управление структурным подразделением организации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67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39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2.1 - 2.4. 3.1 - 3.3, 4.1 - 4.5. 5.1 - 5.5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59"/>
        <w:gridCol w:w="1321"/>
      </w:tblGrid>
      <w:tr>
        <w:tc>
          <w:tcPr>
            <w:tcW w:w="8459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845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32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845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45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45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45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459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459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4500"/>
        <w:gridCol w:w="1800"/>
        <w:gridCol w:w="1679"/>
        <w:gridCol w:w="2393"/>
        <w:gridCol w:w="1904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5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3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5.1 - 5.7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EH.00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естественно-научный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простые математические модели систем и процессов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3.1 - 3.3, 4.1 - 4.3, 5.1 - 5.7, 6.1 -6.5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3.1 - 3.3, 4.1 - 4.3, 5.1 - 5.7, 6.1 - 6.5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свойства органических веществ, дисперсных и коллоидных систем для оптимизации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уравнениями химических реакций процессы, лежащие в основе производства продовольственных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 и ход химического анализа, подбирать реактивы и аппаратуру;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количественные расчеты состава вещества по результатам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работе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органической, физической, коллоидной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химической кинетики и катализа;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протекания;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диссоциацию электролитов в водных растворах, понятие о сильных и слабых электролитах;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различных классов органических веществ, входящих в состав сырья и готовой пищевой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растворов и коллоидных систем высокомолекулярных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дисперсные и коллоидные системы пищевых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характеристики поверхностных явлений в природных и технологических процессах;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классического количественного и физико-химического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использования лабораторного оборудования и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технику выполнения химических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безопасной работы в химической лаборатории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ЕН.03. Химия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3.1 - 3.3, 4.1 - 4.3, 6.1 - 6.5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2144</w:t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</w:t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по общепрофессиональным дисциплинам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Единой системы технологической документации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1.2 - 1.7, 2.1 - 2.4, 3.1 - 3.3, 4.1 - 4.5, 5.7, 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1.2 - 1.7, 2.1 - 2.4, 3.1 - 3.3, 4.1 - 4.5, 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 и электронная техника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1.2 - 1.7, 2.1 - 2.4, 3.1 - 3.3, 4.1 - 4.5, 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лабораторным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группы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микробиологические исследования и давать оценку полученным результатам;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санитарно-гигиенические требования в условиях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санитарную обработку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микробиологический контроль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термины микробиологии;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 и физиологию основных групп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генетическую и химическую основы наследственности и формы изменчивости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микроорганизмов в круговороте веществ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микрофлоры почвы, воды и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сапрофитных и патогенных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пищевые инфекции и пищевые отравления;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источники микробиологического загрязнения в пищевом производстве, условия их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предотвращения порчи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микробиологического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 пищевых производств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Микробиология, санитария и гигиена в пищевом производстве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2.1 - 2.4, 3.1 - 3.3, 4.1 - 4.5, 5.1 - 5.7, 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производственной деятельности средства механизации и автоматизации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проектировать, производить настройку и сборку систем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механизации и автоматизации производства, их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измерения, регулирования, контроля и автоматического управления параметрами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автоматических систем 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АСУ и САУ;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технических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средства измерений,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системы автоматического регулирования технологических процессов, область их применения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ОП.05. Автоматизация технологических процессов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2.1 - 2.4, 3.1 - 3.3, 4.1 - 4.5, 5.1 - 5.7, 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ОП.06.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профессиональной деятельности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2.1 - 2.4, 3.1 - 3.3, 4.1 - 4.5, 5.1 - 5.7, 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пищевой промышленности,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методики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ОП.07. Экономика организации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2.1 - 2.4, 3.1 - 3.3, 4.1 - 4.5, 5.1 - 5.7, 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основным видам продукции, услуг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управления качеством в соответствии с действующими национальными и международными стандартами;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основных систем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организации, координации и регулирования процесса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системы международных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примеры отечественной и международной практики подтверждения соответствия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ОП.08. Управление качеством с основами метрологии и стандартизации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2.1 - 2.4, 3.1 - 3.3, 4.1 - 4.5, 5.1 - 5.7, 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трудовых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организовывать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техники 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деловое общение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подходы к управлению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кадровой политики;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подбора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обеспечения оптимального функционирования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внешней и внутренней среды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коллегами, партнерами,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обучения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ОП.09. Управление персоналом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5.1 - 5.7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нормативно-правовые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Конституции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ОП.10. Правовое обеспечение профессиональной деятельности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2.1 - 2.4, 3.1 - 3.3, 4.1 - 4.5, 5.1 - 5.7, 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ОП.11. Правовые основы предпринимательской деятельности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5.1 - 5.7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аттестации рабочих мест по условиям труда, в том числе оценивать условия труда и уровень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и 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ОП.12. Охрана труда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2.1 - 2.4, 3.1 - 3.3, 4.1 - 4.5, 5.1 - 5.7, 6.1 - 6.5</w:t>
            </w:r>
          </w:p>
        </w:tc>
      </w:tr>
      <w:tr>
        <w:tc>
          <w:tcPr>
            <w:tcW w:w="132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ОП.13. Безопасность жизнедеятельности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2.1 - 2.4, 3.1 - 3.3, 4.1 - 4.5, 5.1 - 5.7, 6.1 - 6.5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1504</w:t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Получение свекловичного сахара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приема и хранения свекловичного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первичной обработки свеклы;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сырье по количеству и качеству;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 и условия хранения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соблюдать режимы проведения технологических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объекты (точки)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показатели качества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брак и причины его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ведение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при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техническое обслуживание и наладку оборудования для обработки свекольного сырья и получения свекловичного сахара;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неисправности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приемки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хранения свекловичного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сырья,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и режимы проведения технологических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действия технологического оборудования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расчетов нагрузки на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установки, наладки и 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работы технологического оборудования по первичной обработке свеклы и производству свекловичного сахара;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причины неисправностей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показателей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предотвращению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нормы и требования к таре, производственному оборудованию и другим объектам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фасовки и упаковки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хранения сахара, требования к складам для хранения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получения свекловичного сахара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различных видов рафинированного сахара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приема и хранения свекловичного сахара и сахара- сырца;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различных видов рафинированного сахара;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соблюдать режимы проведения технологических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объекты (точки)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показатели качества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брак и причины его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ход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при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техническое обслуживание и наладку оборудования для производства рафинированного сахара;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неисправности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сырья,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и режимы проведения технологических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действия технологического оборудования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расчетов нагрузки на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установки, наладки и 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работы технологического оборудования по производству рафинированного сахара;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причины неисправностей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показателей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предотвращению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нормы и требования к таре, производственному оборудованию и другим объектам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фасовки и упаковки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хранения рафинированного сахара, требования к складам для хранения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производства рафинированного сахара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крахмала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приема и хранения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картофельного крахмала;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кукурузного крахмала, кукурузных кормов и кукурузного масла;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соблюдать режимы проведения технологических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объекты (точки)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показатели качества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брак и причины его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ход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при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техническое обслуживание и подналадку оборудования для производства крахмала и сопутствующей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неисправности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сырья,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основной продукции крахмала и сопутствующей продукции: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кукурузных кормов и кукурузного масла;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и режимы проведения технологических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действия технологического оборудования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расчетов нагрузки на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установки, наладки и 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работы технологического оборудования по производству крахмала;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причины неисправностей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показателей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предотвращению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нормы и требования к таре, производственному оборудованию и другим объектам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фасовки и упаковки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хранения крахмала, требования к складам для хранения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производства крахмала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сахаристых веществ из крахмала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гидролиза крахмала;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и обработки патоки;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глюкозно-фруктозных сиропов;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соблюдать режимы проведения технологических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объекты (точки)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показатели качества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брак и причины его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ход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при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техническое обслуживание и наладку оборудования для производства сахаристых веществ из крахмала;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неисправности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сырья,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и режимы проведения технологических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действия технологического оборудования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расчетов нагрузки на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установки, наладки и 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работы технологического оборудования по производству сахаристых веществ из крахмала;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причины неисправностей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показателей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предотвращению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нормы и требования к таре, производственному оборудованию и другим объектам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фасовки и упаковки готовой продукции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производства сахаристых веществ из крахмала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работами и деятельностью по оказанию услуг в области производства сахаристой и сопутствующей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анализа производственных показателей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управлении трудовым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документации установленного образца;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рынка продукции и услуг в области производства сахаристой и сопутствующей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структурного подразделения организации отрасли и малого предприятия;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методике основные производственные показатели;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экологический риск и оценивать ущерб, причиняемый окружающей среде при выполнении работ и оказании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и контролировать исполнителей на всех стадиях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осуществлять мероприятия по мотивации и стимулированию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рынка продукции и услуг в области производства сахаристой и сопутствующей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производственных 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организации и руководимого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взаимодействия с другими подразделениями;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обязанности работников и руководителей;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перспективы развития малого бизнеса в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структуры и функционирования малого предприятия;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производственные показатели производства сахаристой и сопутствующей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планирования, контроля и оценки работ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методы мотивации персонала, в том числе материальное и нематериальное стимулирование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оценивания качества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первичного документооборота, учета и отчетности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организацией, структурным подразделением организации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5.1 - 5.7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модифицированных крахмалов, декстрина, саго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модифицированных крахмалов;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соблюдать режимы проведения технологических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объекты (точки)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показатели качества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брак и причины его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ход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при эксплуатации оборудования для производства модифицированных крахмалов, декстринов, саго;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техническое обслуживание и наладку оборудования для производства модифицированных крахмалов, декстринов, саго;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неисправности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сырья,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и режимы проведения технологических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действия технологического оборудования, в том числе экструзионных установок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расчетов нагрузки на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их установки, наладки и 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работы технологического оборудования по производству модифицированных крахмалов, декстринов, саго;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причины неисправностей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показателей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предотвращению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нормы и требования к таре, производственному оборудованию и другим объектам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фасовки и упаковки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хранения модифицированных крахмалов, декстринов, саго;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складам для хранения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</w:pPr>
            <w:r>
              <w:rPr>
                <w:sz w:val="20"/>
              </w:rPr>
              <w:t xml:space="preserve">МДК.06.01. Технология производства модифицированных крахмалов, декстрина, саго</w:t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6.1 - 6.5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ПМ.07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обучении по учебным циклам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67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39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2.1 - 2.4, 3.1 - 3.3, 4.1 - 4.5, 5.1 - 5.7, 6.1 - 6.5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45"/>
        <w:gridCol w:w="1335"/>
      </w:tblGrid>
      <w:tr>
        <w:tc>
          <w:tcPr>
            <w:tcW w:w="8445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3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844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33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844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44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3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44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44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3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445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445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приложению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0"/>
        <w:gridCol w:w="1260"/>
      </w:tblGrid>
      <w:t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26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6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6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 сахаристых 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сырья и сахаристой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 и стандартизации;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микробиологии, санитарии и гигиены.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второй - двадцать третий утратили силу. - </w:t>
      </w:r>
      <w:hyperlink w:history="0" r:id="rId1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19.02.04</w:t>
      </w:r>
    </w:p>
    <w:p>
      <w:pPr>
        <w:pStyle w:val="0"/>
        <w:jc w:val="right"/>
      </w:pPr>
      <w:r>
        <w:rPr>
          <w:sz w:val="20"/>
        </w:rPr>
        <w:t xml:space="preserve">Технология сахаристых продуктов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805" w:name="P1805"/>
    <w:bookmarkEnd w:id="180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42"/>
        <w:gridCol w:w="6038"/>
      </w:tblGrid>
      <w:tr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016 - 94)</w:t>
            </w:r>
          </w:p>
        </w:tc>
        <w:tc>
          <w:tcPr>
            <w:tcW w:w="60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0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742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10114</w:t>
              </w:r>
            </w:hyperlink>
          </w:p>
        </w:tc>
        <w:tc>
          <w:tcPr>
            <w:tcW w:w="6038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варки утфеля</w:t>
            </w:r>
          </w:p>
        </w:tc>
      </w:tr>
      <w:tr>
        <w:tc>
          <w:tcPr>
            <w:tcW w:w="3742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10185</w:t>
              </w:r>
            </w:hyperlink>
          </w:p>
        </w:tc>
        <w:tc>
          <w:tcPr>
            <w:tcW w:w="6038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гидролиза крахмального молока</w:t>
            </w:r>
          </w:p>
        </w:tc>
      </w:tr>
      <w:tr>
        <w:tc>
          <w:tcPr>
            <w:tcW w:w="3742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10215</w:t>
              </w:r>
            </w:hyperlink>
          </w:p>
        </w:tc>
        <w:tc>
          <w:tcPr>
            <w:tcW w:w="6038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дефекосатурации диффузионного сока</w:t>
            </w:r>
          </w:p>
        </w:tc>
      </w:tr>
      <w:tr>
        <w:tc>
          <w:tcPr>
            <w:tcW w:w="3742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10226</w:t>
              </w:r>
            </w:hyperlink>
          </w:p>
        </w:tc>
        <w:tc>
          <w:tcPr>
            <w:tcW w:w="6038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диффузии</w:t>
            </w:r>
          </w:p>
        </w:tc>
      </w:tr>
      <w:tr>
        <w:tc>
          <w:tcPr>
            <w:tcW w:w="3742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10603</w:t>
              </w:r>
            </w:hyperlink>
          </w:p>
        </w:tc>
        <w:tc>
          <w:tcPr>
            <w:tcW w:w="6038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получения сухого крахмала</w:t>
            </w:r>
          </w:p>
        </w:tc>
      </w:tr>
      <w:tr>
        <w:tc>
          <w:tcPr>
            <w:tcW w:w="3742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10607</w:t>
              </w:r>
            </w:hyperlink>
          </w:p>
        </w:tc>
        <w:tc>
          <w:tcPr>
            <w:tcW w:w="6038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получения сырого крахмала</w:t>
            </w:r>
          </w:p>
        </w:tc>
      </w:tr>
      <w:tr>
        <w:tc>
          <w:tcPr>
            <w:tcW w:w="3742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10623</w:t>
              </w:r>
            </w:hyperlink>
          </w:p>
        </w:tc>
        <w:tc>
          <w:tcPr>
            <w:tcW w:w="6038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получения экструзионных продуктов</w:t>
            </w:r>
          </w:p>
        </w:tc>
      </w:tr>
      <w:tr>
        <w:tc>
          <w:tcPr>
            <w:tcW w:w="3742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10700</w:t>
              </w:r>
            </w:hyperlink>
          </w:p>
        </w:tc>
        <w:tc>
          <w:tcPr>
            <w:tcW w:w="6038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окисленного крахмала</w:t>
            </w:r>
          </w:p>
        </w:tc>
      </w:tr>
      <w:tr>
        <w:tc>
          <w:tcPr>
            <w:tcW w:w="3742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10918</w:t>
              </w:r>
            </w:hyperlink>
          </w:p>
        </w:tc>
        <w:tc>
          <w:tcPr>
            <w:tcW w:w="6038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рафинирования крахмала</w:t>
            </w:r>
          </w:p>
        </w:tc>
      </w:tr>
      <w:tr>
        <w:tc>
          <w:tcPr>
            <w:tcW w:w="3742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12803</w:t>
              </w:r>
            </w:hyperlink>
          </w:p>
        </w:tc>
        <w:tc>
          <w:tcPr>
            <w:tcW w:w="6038" w:type="dxa"/>
          </w:tcPr>
          <w:p>
            <w:pPr>
              <w:pStyle w:val="0"/>
            </w:pPr>
            <w:r>
              <w:rPr>
                <w:sz w:val="20"/>
              </w:rPr>
              <w:t xml:space="preserve">Клеровщик сахара</w:t>
            </w:r>
          </w:p>
        </w:tc>
      </w:tr>
      <w:tr>
        <w:tc>
          <w:tcPr>
            <w:tcW w:w="3742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17177</w:t>
              </w:r>
            </w:hyperlink>
          </w:p>
        </w:tc>
        <w:tc>
          <w:tcPr>
            <w:tcW w:w="6038" w:type="dxa"/>
          </w:tcPr>
          <w:p>
            <w:pPr>
              <w:pStyle w:val="0"/>
            </w:pPr>
            <w:r>
              <w:rPr>
                <w:sz w:val="20"/>
              </w:rPr>
              <w:t xml:space="preserve">Приготовитель крахмального молока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374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374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9B9F9DFDCCAFB40FE848193CC4AB139199A6A36308AB5174C1BBCD94BAAA5CBD8D8929A7668ABC2E27CF72235AC74FF8F350D260290CA9619p9I" TargetMode = "External"/>
	<Relationship Id="rId8" Type="http://schemas.openxmlformats.org/officeDocument/2006/relationships/hyperlink" Target="consultantplus://offline/ref=49B9F9DFDCCAFB40FE848193CC4AB139189B65303080B5174C1BBCD94BAAA5CBD8D8929A7668A2C2E77CF72235AC74FF8F350D260290CA9619p9I" TargetMode = "External"/>
	<Relationship Id="rId9" Type="http://schemas.openxmlformats.org/officeDocument/2006/relationships/hyperlink" Target="consultantplus://offline/ref=49B9F9DFDCCAFB40FE848193CC4AB1391B9364313380B5174C1BBCD94BAAA5CBCAD8CA96776EBCC7E769A173731FpBI" TargetMode = "External"/>
	<Relationship Id="rId10" Type="http://schemas.openxmlformats.org/officeDocument/2006/relationships/hyperlink" Target="consultantplus://offline/ref=49B9F9DFDCCAFB40FE848193CC4AB139199A6A36308AB5174C1BBCD94BAAA5CBD8D8929A7668ABC2E27CF72235AC74FF8F350D260290CA9619p9I" TargetMode = "External"/>
	<Relationship Id="rId11" Type="http://schemas.openxmlformats.org/officeDocument/2006/relationships/hyperlink" Target="consultantplus://offline/ref=49B9F9DFDCCAFB40FE848193CC4AB139199A6A36308AB5174C1BBCD94BAAA5CBD8D8929A7668ABC2ED7CF72235AC74FF8F350D260290CA9619p9I" TargetMode = "External"/>
	<Relationship Id="rId12" Type="http://schemas.openxmlformats.org/officeDocument/2006/relationships/hyperlink" Target="consultantplus://offline/ref=49B9F9DFDCCAFB40FE848193CC4AB139199A6A36308AB5174C1BBCD94BAAA5CBD8D8929A7668ABC3E57CF72235AC74FF8F350D260290CA9619p9I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49B9F9DFDCCAFB40FE848193CC4AB1391E906132328EB5174C1BBCD94BAAA5CBCAD8CA96776EBCC7E769A173731FpBI" TargetMode = "External"/>
	<Relationship Id="rId16" Type="http://schemas.openxmlformats.org/officeDocument/2006/relationships/hyperlink" Target="consultantplus://offline/ref=49B9F9DFDCCAFB40FE848193CC4AB1391E916032328AB5174C1BBCD94BAAA5CBD8D892987F68A992B433F67E70FF67FF8B350E241E19p0I" TargetMode = "External"/>
	<Relationship Id="rId17" Type="http://schemas.openxmlformats.org/officeDocument/2006/relationships/hyperlink" Target="consultantplus://offline/ref=49B9F9DFDCCAFB40FE848193CC4AB1391E906132328EB5174C1BBCD94BAAA5CBD8D8929A7668ABC7E57CF72235AC74FF8F350D260290CA9619p9I" TargetMode = "External"/>
	<Relationship Id="rId18" Type="http://schemas.openxmlformats.org/officeDocument/2006/relationships/hyperlink" Target="consultantplus://offline/ref=49B9F9DFDCCAFB40FE848193CC4AB139199A6A36308AB5174C1BBCD94BAAA5CBD8D8929A7668ABC3E47CF72235AC74FF8F350D260290CA9619p9I" TargetMode = "External"/>
	<Relationship Id="rId19" Type="http://schemas.openxmlformats.org/officeDocument/2006/relationships/hyperlink" Target="consultantplus://offline/ref=49B9F9DFDCCAFB40FE848193CC4AB1391E906132328EB5174C1BBCD94BAAA5CBD8D8929A7668AAC6E67CF72235AC74FF8F350D260290CA9619p9I" TargetMode = "External"/>
	<Relationship Id="rId20" Type="http://schemas.openxmlformats.org/officeDocument/2006/relationships/hyperlink" Target="consultantplus://offline/ref=49B9F9DFDCCAFB40FE848193CC4AB1391B90673F388EB5174C1BBCD94BAAA5CBD8D8929A7668A2C7E57CF72235AC74FF8F350D260290CA9619p9I" TargetMode = "External"/>
	<Relationship Id="rId21" Type="http://schemas.openxmlformats.org/officeDocument/2006/relationships/hyperlink" Target="consultantplus://offline/ref=49B9F9DFDCCAFB40FE848193CC4AB1391B90673F388EB5174C1BBCD94BAAA5CBD8D8929A7668A3C2E07CF72235AC74FF8F350D260290CA9619p9I" TargetMode = "External"/>
	<Relationship Id="rId22" Type="http://schemas.openxmlformats.org/officeDocument/2006/relationships/hyperlink" Target="consultantplus://offline/ref=49B9F9DFDCCAFB40FE848193CC4AB1391B90673F388EB5174C1BBCD94BAAA5CBD8D8929A7668A3CEE17CF72235AC74FF8F350D260290CA9619p9I" TargetMode = "External"/>
	<Relationship Id="rId23" Type="http://schemas.openxmlformats.org/officeDocument/2006/relationships/hyperlink" Target="consultantplus://offline/ref=49B9F9DFDCCAFB40FE848193CC4AB1391B90673F388EB5174C1BBCD94BAAA5CBD8D8929A7660A6C2ED7CF72235AC74FF8F350D260290CA9619p9I" TargetMode = "External"/>
	<Relationship Id="rId24" Type="http://schemas.openxmlformats.org/officeDocument/2006/relationships/hyperlink" Target="consultantplus://offline/ref=49B9F9DFDCCAFB40FE848193CC4AB1391B90673F388EB5174C1BBCD94BAAA5CBD8D8929A7660A6C3E57CF72235AC74FF8F350D260290CA9619p9I" TargetMode = "External"/>
	<Relationship Id="rId25" Type="http://schemas.openxmlformats.org/officeDocument/2006/relationships/hyperlink" Target="consultantplus://offline/ref=49B9F9DFDCCAFB40FE848193CC4AB1391B90673F388EB5174C1BBCD94BAAA5CBD8D8929A7668A1CFE27CF72235AC74FF8F350D260290CA9619p9I" TargetMode = "External"/>
	<Relationship Id="rId26" Type="http://schemas.openxmlformats.org/officeDocument/2006/relationships/hyperlink" Target="consultantplus://offline/ref=49B9F9DFDCCAFB40FE848193CC4AB1391B90673F388EB5174C1BBCD94BAAA5CBD8D8929A7668A1CFEC7CF72235AC74FF8F350D260290CA9619p9I" TargetMode = "External"/>
	<Relationship Id="rId27" Type="http://schemas.openxmlformats.org/officeDocument/2006/relationships/hyperlink" Target="consultantplus://offline/ref=49B9F9DFDCCAFB40FE848193CC4AB1391B90673F388EB5174C1BBCD94BAAA5CBD8D8929A7660A6C1E67CF72235AC74FF8F350D260290CA9619p9I" TargetMode = "External"/>
	<Relationship Id="rId28" Type="http://schemas.openxmlformats.org/officeDocument/2006/relationships/hyperlink" Target="consultantplus://offline/ref=49B9F9DFDCCAFB40FE848193CC4AB1391B90673F388EB5174C1BBCD94BAAA5CBD8D8929A7668A6C2E27CF72235AC74FF8F350D260290CA9619p9I" TargetMode = "External"/>
	<Relationship Id="rId29" Type="http://schemas.openxmlformats.org/officeDocument/2006/relationships/hyperlink" Target="consultantplus://offline/ref=49B9F9DFDCCAFB40FE848193CC4AB1391B90673F388EB5174C1BBCD94BAAA5CBD8D8929A7660A6CEE77CF72235AC74FF8F350D260290CA9619p9I" TargetMode = "External"/>
	<Relationship Id="rId30" Type="http://schemas.openxmlformats.org/officeDocument/2006/relationships/hyperlink" Target="consultantplus://offline/ref=49B9F9DFDCCAFB40FE848193CC4AB1391B90673F388EB5174C1BBCD94BAAA5CBD8D8929A7669A7C0E27CF72235AC74FF8F350D260290CA9619p9I" TargetMode = "External"/>
	<Relationship Id="rId31" Type="http://schemas.openxmlformats.org/officeDocument/2006/relationships/hyperlink" Target="consultantplus://offline/ref=49B9F9DFDCCAFB40FE848193CC4AB1391B90673F388EB5174C1BBCD94BAAA5CBD8D8929A7660A4C6EC7CF72235AC74FF8F350D260290CA9619p9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22.04.2014 N 374
(ред. от 13.07.2021)
"Об утверждении федерального государственного образовательного стандарта среднего профессионального образования по специальности 19.02.04 Технология сахаристых продуктов"
(Зарегистрировано в Минюсте России 27.06.2014 N 32895)</dc:title>
  <dcterms:created xsi:type="dcterms:W3CDTF">2022-12-16T08:41:53Z</dcterms:created>
</cp:coreProperties>
</file>