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383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транспорта"</w:t>
              <w:br/>
              <w:t xml:space="preserve">(Зарегистрировано в Минюсте России 27.06.2014 N 32878)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32878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383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23.02.03 ТЕХНИЧЕСКОЕ ОБСЛУЖИВАНИЕ И РЕМОНТ</w:t>
      </w:r>
    </w:p>
    <w:p>
      <w:pPr>
        <w:pStyle w:val="2"/>
        <w:jc w:val="center"/>
      </w:pPr>
      <w:r>
        <w:rPr>
          <w:sz w:val="20"/>
        </w:rPr>
        <w:t xml:space="preserve">АВТОМОБИЛЬНОГО ТРАНСПОРТА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23.02.03 Техническое обслуживание и ремонт автомобильного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3.2010 N 18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631 Техническое обслуживание и ремонт автомобильного транспорта&quot; (Зарегистрировано в Минюсте РФ 28.04.2010 N 1704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184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190631 Техническое обслуживание и ремонт автомобильного транспорта" (зарегистрирован Министерством юстиции Российской Федерации 28 апреля 2010 г., регистрационный N 17041).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23.02.03 Техническое обслуживание и ремонт автомобильного транспорта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383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23.02.03 ТЕХНИЧЕСКОЕ ОБСЛУЖИВАНИЕ И РЕМОНТ</w:t>
      </w:r>
    </w:p>
    <w:p>
      <w:pPr>
        <w:pStyle w:val="2"/>
        <w:jc w:val="center"/>
      </w:pPr>
      <w:r>
        <w:rPr>
          <w:sz w:val="20"/>
        </w:rPr>
        <w:t xml:space="preserve">АВТОМОБИЛЬНОГО ТРАНСПОРТА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23.02.03 Техническое обслуживание и ремонт автомобильного транспорта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23.02.03 Техническое обслуживание и ремонт автомобильного транспорта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23.02.03 Техническое обслуживание и ремонт автомобильного транспорта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01"/>
        <w:gridCol w:w="2423"/>
        <w:gridCol w:w="4115"/>
      </w:tblGrid>
      <w:tr>
        <w:tc>
          <w:tcPr>
            <w:tcW w:w="3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4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4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4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4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40"/>
        <w:gridCol w:w="2646"/>
        <w:gridCol w:w="3953"/>
      </w:tblGrid>
      <w:tr>
        <w:tc>
          <w:tcPr>
            <w:tcW w:w="3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9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4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9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9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автотранспортные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для технического обслуживания и ремонта автотранспортных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Техническое обслуживание и ремонт автотранспортных средств (автотранспорта).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по одной или нескольким профессиям рабочих, должностям служащих (</w:t>
      </w:r>
      <w:hyperlink w:history="0" w:anchor="P124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Техническое обслуживание и ремонт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Разработка технологической документации для технического обслуживания, ремонта и модернизации модификаций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Подбор технологического оборудования для производственных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24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Техническое обслуживание и ремонт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и проводить работы по техническому обслуживанию и ремонту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технический контроль при хранении, эксплуатации, техническом обслуживании и ремонте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технологические процессы ремонта узлов 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работы по техническому обслуживанию и ремонту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оценивать качество работы исполнителей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безопасное ведение работ при техническом обслуживании и ремонте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Техническое обслуживание и ремонт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и проводить работы по техническому обслуживанию и ремонту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технический контроль при хранении, эксплуатации, техническом обслуживании и ремонте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технологические процессы ремонта узлов 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работы по техническому обслуживанию и ремонту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оценивать качество работы исполнителей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безопасное ведение работ при техническом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Разработка технологической документации для технического обслуживания, ремонта и модернизации модификаций автотранспортных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Определять необходимость модернизации автотранспортного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Владеть информацией о взаимозаменяемости узлов и агрегатов автотранспортного средства и способах повышения их эксплуатационных свойств.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Разрабатывать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Владеть методикой тюнинга автомобиля.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Подбор технологического оборудования для производственных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Определять остаточный ресурс производственного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Производить выбор нового оборудования по совокупности экономических и эксплуатационных показателей.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Знать правила безопасного использования производственного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32"/>
        <w:gridCol w:w="4941"/>
        <w:gridCol w:w="1487"/>
        <w:gridCol w:w="1560"/>
        <w:gridCol w:w="2482"/>
        <w:gridCol w:w="1706"/>
      </w:tblGrid>
      <w:tr>
        <w:tc>
          <w:tcPr>
            <w:tcW w:w="1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опыту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обучающегося (час./нед.)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учебные циклы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3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учебные циклы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обыкновенные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</w:tr>
      <w:tr>
        <w:tc>
          <w:tcPr>
            <w:tcW w:w="143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системы, программные продукты и пакеты прикладных программ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1528</w:t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изображения, разрезы и сечения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деталирование сборочного чертежа;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графические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пакетов прикладных программ компьютерной графики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документации,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строительной графики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2.3</w:t>
            </w:r>
          </w:p>
        </w:tc>
      </w:tr>
      <w:tr>
        <w:tc>
          <w:tcPr>
            <w:tcW w:w="143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на растяжение и сжатие на срез, смятие, кручение и изгиб;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детали и узлы на основе анализа их свойств для конкретного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аксиомы теоретической механики, законы равновесия и перемещения тел;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выполнения основных расчетов по теоретической механике, сопротивлению материалов и деталям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проектирования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конструирования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2.3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проверку электронных и электрических элементов автомобиля;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электрических цепей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компоненты автомобильных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электрических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электрических машин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 и электроника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43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соединения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из основных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машиностроительных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свойств машиностроительных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маркировку основных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обработки материалов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Материаловедение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метрологическую поверку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и контроль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системы обеспечения качества работ при техническом обслуживании и ремонте автомобильного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износ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термины и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профессиональные элементы международной и региональной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и методы их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и схемы сертификации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дорожными знаками и разметкой;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по сигналам регулировщика;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очередность проезда различных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 пострадавшим в дорожно-транспортных происшествиях;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своим эмоциональным состоянием при движении транспортного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уверенно действовать в 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безопасное размещение и перевозку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предвидеть возникновение опасностей при движении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водителя с соблюдением правил безопасности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дорожно-транспортных происшествий;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зависимость дистанции от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дополнительные требования к движению различных транспортных средств и движению в колонне;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перевозки людей и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алкоголя и наркотиков на трудоспособность водителя и безопасность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в сфере дорожного движения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Правила безопасности дорожного движения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2.3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трудового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W w:w="1432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защиты от опасностей технических систем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безопасные условия труда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травмоопасные и вредные факторы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воздействие негативных факторов на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и организационные основы охраны труда в организации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Охрана труда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автотранспорта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разборки и сборки агрегатов и узлов автомобиля;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контроля эксплуатируемого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технического обслуживания и ремонта автомобилей;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технологический процесс технического обслуживания и ремонта автотранспорта;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технический контроль автотранспорта;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самостоятельный поиск необходимой информации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состояние охраны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основы теории подвижного состава автотранспорта;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схемы включения элементов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показатели качества автомобильных эксплуатационных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технической и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характеристики и технические параметры автомобильного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и контроля качества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действующих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деятельности организаций и управление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промышленной санитарии и противопожарной защиты</w:t>
            </w:r>
          </w:p>
        </w:tc>
        <w:tc>
          <w:tcPr>
            <w:tcW w:w="148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Устройство автомобилей</w:t>
            </w:r>
          </w:p>
        </w:tc>
        <w:tc>
          <w:tcPr>
            <w:tcW w:w="17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Техническое обслуживание и ремонт автотранспорта</w:t>
            </w:r>
          </w:p>
        </w:tc>
        <w:tc>
          <w:tcPr>
            <w:vMerge w:val="continue"/>
          </w:tcPr>
          <w:p/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 производственного поста,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экономической эффективности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безопасности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участка по установленным срокам;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руководство работой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подготавливать производство;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рациональную расстановку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 выявлять и устранять причины их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выполненных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производственный инструктаж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производственной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правильность и своевременность оформления первичных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законы и иные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положения действующей системы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нормирования и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Управление коллективом исполнителей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8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нед.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8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4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79"/>
        <w:gridCol w:w="2160"/>
      </w:tblGrid>
      <w:tr>
        <w:tc>
          <w:tcPr>
            <w:tcW w:w="747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1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 нед.</w:t>
            </w:r>
          </w:p>
        </w:tc>
      </w:tr>
      <w:tr>
        <w:tc>
          <w:tcPr>
            <w:tcW w:w="747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6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 нед.</w:t>
            </w:r>
          </w:p>
        </w:tc>
      </w:tr>
      <w:tr>
        <w:tc>
          <w:tcPr>
            <w:tcW w:w="74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4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47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47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1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47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1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8"/>
        <w:gridCol w:w="4927"/>
        <w:gridCol w:w="1498"/>
        <w:gridCol w:w="1568"/>
        <w:gridCol w:w="2491"/>
        <w:gridCol w:w="1706"/>
      </w:tblGrid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4374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учебные циклы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учебные циклы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обыкновенные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статистики, основные численные методы решения прикладных задач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2.2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системы, программные продукты и пакеты прикладных программ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</w:t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</w:t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изображения, разрезы и сечения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деталирование сборочного чертежа;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графические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возможностях использования пакетов прикладных программ компьютерной графики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документации и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строительной графики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на растяжение и сжатие на срез, смятие, кручение и изгиб;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детали и узлы на основе анализа их свойств для конкретного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аксиомы теоретической механики, законы равновесия и перемещения тел;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выполнения основных расчетов по теоретической механике, сопротивлению материалов и деталям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проектирования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конструирования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проверку электронных и электрических элементов автомобиля;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электрических цепей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компоненты автомобильных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электрических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электрических машин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 и электроника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соединения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из основных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машиностроительных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свойств машиностроительных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маркировку основных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обработки материалов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Материаловедение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418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метрологическую поверку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и контроль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системы обеспечения качества работ при техническом обслуживании и ремонте автотранспорта;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термины и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профессиональные элементы международной и региональной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и методы их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и схемы сертификации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ОП. 05. Метрология, стандартизация и сертификация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дорожными знаками и разметкой;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по сигналам регулировщика;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очередность проезда различных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 пострадавшим в дорожно-транспортных происшествиях;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своим эмоциональным состоянием при движении транспортного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уверенно действовать в 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безопасное размещение и перевозку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предвидеть возникновение опасностей при движении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водителя с соблюдением правил безопасности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дорожно-транспортных происшествий;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зависимость дистанции от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дополнительные требования к движению различных транспортных средств и движению в колонне;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перевозки людей и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алкоголя и наркотиков на трудоспособность водителя и безопасность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в сфере дорожного движения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ОП. 06. Правила безопасности дорожного движения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трудового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защиты от опасностей технических систем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безопасные условия труда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травмоопасные и вредные факторы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воздействие негативных факторов на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и организационные основы охраны труда в организации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Охрана труда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1320</w:t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автотранспорта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 осуществлении разборки и сборки агрегатов и узлов автомобиля;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 осуществлении технического контроля эксплуатируемого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разработке и осуществлении технологического процесса технического обслуживания и ремонта автомобилей;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технологический процесс технического обслуживания и ремонта автотранспорта;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технический контроль автотранспорта;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самостоятельный поиск необходимой информации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состояние охраны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основы теории подвижного состава автомобильного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схемы включения элементов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показатели качества автомобильных эксплуатационных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технической и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характеристики и технические параметры автотранспорта;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и контроля качества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действующих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деятельности организаций и управление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промышленной санитарии и противопожарной защиты</w:t>
            </w:r>
          </w:p>
        </w:tc>
        <w:tc>
          <w:tcPr>
            <w:tcW w:w="149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Устройство автомобилей</w:t>
            </w:r>
          </w:p>
        </w:tc>
        <w:tc>
          <w:tcPr>
            <w:tcW w:w="17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Техническое обслуживание и ремонт автотранспорта</w:t>
            </w:r>
          </w:p>
        </w:tc>
        <w:tc>
          <w:tcPr>
            <w:vMerge w:val="continue"/>
          </w:tcPr>
          <w:p/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 производственного поста,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экономической эффективности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безопасности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участка по установленным срокам;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руководство работой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подготавливать производство;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рациональную расстановку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 выявлять и устранять причины их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выполненных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производственный инструктаж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производственной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правильность и своевременность оформления первичных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законы и иные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положения действующей системы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нормирования и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Управление коллективом исполнителей</w:t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технологической документации для технического обслуживания, ремонта и модернизации модификаций автотранспорта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сбору нормативных данных в области конструкции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модернизации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тюнинга автомобилей;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экономических показателей модернизации и тюнинга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контроль технического состояния транспортного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остаточный ресурс агрегата, узла транспортного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техническую возможность модернизации транспортного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технологическую документацию на модернизацию и тюнинг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взаимозаменяемость узлов и агрегатов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конструкции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обслуживаемых специальных автомобилей;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технического обслуживания и ремонта специальных автомобилей;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схемные решения по модернизации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технического обслуживания и ремонта модернизированных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конструкции основных агрегатов и узлов транспортного средства</w:t>
            </w:r>
          </w:p>
        </w:tc>
        <w:tc>
          <w:tcPr>
            <w:tcW w:w="149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Технологическая документация</w:t>
            </w:r>
          </w:p>
        </w:tc>
        <w:tc>
          <w:tcPr>
            <w:tcW w:w="17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Тюнинг автомобилей</w:t>
            </w:r>
          </w:p>
        </w:tc>
        <w:tc>
          <w:tcPr>
            <w:vMerge w:val="continue"/>
          </w:tcPr>
          <w:p/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Подбор технологического оборудования для производственных целей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проведении испытаний производственного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общения с представителями торговых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сравнительную оценку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обучение рабочих для работы на вновь приобретенном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сертификации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безопасного использования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эксплуатации однотипного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ввода в эксплуатацию технического оборудования</w:t>
            </w:r>
          </w:p>
        </w:tc>
        <w:tc>
          <w:tcPr>
            <w:tcW w:w="149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Технологическое оборудование</w:t>
            </w:r>
          </w:p>
        </w:tc>
        <w:tc>
          <w:tcPr>
            <w:tcW w:w="17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Основы проектирования нестандартного оборудования и приспособлений</w:t>
            </w:r>
          </w:p>
        </w:tc>
        <w:tc>
          <w:tcPr>
            <w:vMerge w:val="continue"/>
          </w:tcPr>
          <w:p/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</w:t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нед.</w:t>
            </w:r>
          </w:p>
        </w:tc>
        <w:tc>
          <w:tcPr>
            <w:tcW w:w="15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4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0"/>
        <w:gridCol w:w="2389"/>
      </w:tblGrid>
      <w:tr>
        <w:tc>
          <w:tcPr>
            <w:tcW w:w="725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3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 нед.</w:t>
            </w:r>
          </w:p>
        </w:tc>
      </w:tr>
      <w:tr>
        <w:tc>
          <w:tcPr>
            <w:tcW w:w="725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38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 нед.</w:t>
            </w:r>
          </w:p>
        </w:tc>
      </w:tr>
      <w:tr>
        <w:tc>
          <w:tcPr>
            <w:tcW w:w="72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2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3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25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3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25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3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25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3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 нед.</w:t>
            </w:r>
          </w:p>
        </w:tc>
      </w:tr>
      <w:tr>
        <w:tc>
          <w:tcPr>
            <w:tcW w:w="72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3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учебных нагрузок.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0"/>
        <w:gridCol w:w="1879"/>
      </w:tblGrid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8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программы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 безопасности дорожного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автомобилей;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обслуживания и ремонта автомобилей;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двигателей внутреннего сгорания;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автомобилей;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автомобильных эксплуатационных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обслуживания автомобилей;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ремонта автомобилей;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токарно-механические;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кузнечно-сварочные;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демонтажно-монтажные.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23.02.03 Техническое обслуживание</w:t>
      </w:r>
    </w:p>
    <w:p>
      <w:pPr>
        <w:pStyle w:val="0"/>
        <w:jc w:val="right"/>
      </w:pPr>
      <w:r>
        <w:rPr>
          <w:sz w:val="20"/>
        </w:rPr>
        <w:t xml:space="preserve">и ремонт автомобильного транспорта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41" w:name="P1241"/>
    <w:bookmarkEnd w:id="124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1"/>
        <w:gridCol w:w="5788"/>
      </w:tblGrid>
      <w:tr>
        <w:tc>
          <w:tcPr>
            <w:tcW w:w="3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11442</w:t>
            </w:r>
          </w:p>
        </w:tc>
        <w:tc>
          <w:tcPr>
            <w:tcW w:w="5788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автомобиля</w:t>
            </w:r>
          </w:p>
        </w:tc>
      </w:tr>
      <w:tr>
        <w:tc>
          <w:tcPr>
            <w:tcW w:w="3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18511</w:t>
            </w:r>
          </w:p>
        </w:tc>
        <w:tc>
          <w:tcPr>
            <w:tcW w:w="5788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автомобилей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383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383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0FFA068C19AC04F764F432A6F553DBB4A35D6E866D5565186402671260166AB7385873C60F395F637F9CDD4612CB18EA0CF28470B24E016ZBY9M" TargetMode = "External"/>
	<Relationship Id="rId8" Type="http://schemas.openxmlformats.org/officeDocument/2006/relationships/hyperlink" Target="consultantplus://offline/ref=50FFA068C19AC04F764F432A6F553DBB4B3ED9E96FDF565186402671260166AB7385873C60F395F131F9CDD4612CB18EA0CF28470B24E016ZBY9M" TargetMode = "External"/>
	<Relationship Id="rId9" Type="http://schemas.openxmlformats.org/officeDocument/2006/relationships/hyperlink" Target="consultantplus://offline/ref=50FFA068C19AC04F764F432A6F553DBB4F35D6EE6CDC0B5B8E192A73210E39AE7494873C66ED94F72DF09987Z2Y7M" TargetMode = "External"/>
	<Relationship Id="rId10" Type="http://schemas.openxmlformats.org/officeDocument/2006/relationships/hyperlink" Target="consultantplus://offline/ref=50FFA068C19AC04F764F432A6F553DBB4A35D6E866D5565186402671260166AB7385873C60F395F637F9CDD4612CB18EA0CF28470B24E016ZBY9M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50FFA068C19AC04F764F432A6F553DBB4B3ED9EA65810153D71528742E513CBB65CC8B3B7EF297EB31F29BZ8Y7M" TargetMode = "External"/>
	<Relationship Id="rId14" Type="http://schemas.openxmlformats.org/officeDocument/2006/relationships/hyperlink" Target="consultantplus://offline/ref=50FFA068C19AC04F764F432A6F553DBB4B3ED9EA65810153D71528742E513CBB65CC8B3B7EF297EB31F29BZ8Y7M" TargetMode = "External"/>
	<Relationship Id="rId15" Type="http://schemas.openxmlformats.org/officeDocument/2006/relationships/hyperlink" Target="consultantplus://offline/ref=50FFA068C19AC04F764F432A6F553DBB4D35DDEB6DD1565186402671260166AB6185DF3061F58BF431EC9B8527Z7YBM" TargetMode = "External"/>
	<Relationship Id="rId16" Type="http://schemas.openxmlformats.org/officeDocument/2006/relationships/hyperlink" Target="consultantplus://offline/ref=50FFA068C19AC04F764F432A6F553DBB4D34DCEB6DD5565186402671260166AB7385873E69F39EA162B6CC88247FA28EA4CF2B4517Z2Y4M" TargetMode = "External"/>
	<Relationship Id="rId17" Type="http://schemas.openxmlformats.org/officeDocument/2006/relationships/hyperlink" Target="consultantplus://offline/ref=50FFA068C19AC04F764F432A6F553DBB4D35DDEB6DD1565186402671260166AB7385873C60F39CF433F9CDD4612CB18EA0CF28470B24E016ZBY9M" TargetMode = "External"/>
	<Relationship Id="rId18" Type="http://schemas.openxmlformats.org/officeDocument/2006/relationships/hyperlink" Target="consultantplus://offline/ref=50FFA068C19AC04F764F432A6F553DBB4D35DDEB6DD1565186402671260166AB7385873C60F39DF530F9CDD4612CB18EA0CF28470B24E016ZBY9M" TargetMode = "External"/>
	<Relationship Id="rId19" Type="http://schemas.openxmlformats.org/officeDocument/2006/relationships/hyperlink" Target="consultantplus://offline/ref=50FFA068C19AC04F764F432A6F553DBB4835DBE667D1565186402671260166AB7385873C60F395F433F9CDD4612CB18EA0CF28470B24E016ZBY9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383
(ред. от 21.10.2019)
"Об утверждении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транспорта"
(Зарегистрировано в Минюсте России 27.06.2014 N 32878)</dc:title>
  <dcterms:created xsi:type="dcterms:W3CDTF">2022-12-16T12:24:25Z</dcterms:created>
</cp:coreProperties>
</file>