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854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230103.02 Мастер по обработке цифровой информации"</w:t>
              <w:br/>
              <w:t xml:space="preserve">(Зарегистрировано в Минюсте России 20.08.2013 N 29569)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29569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854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230103.02 МАСТЕР ПО ОБРАБОТКЕ ЦИФРОВОЙ ИНФОРМАЦИИ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391,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230103.02 Мастер по обработке цифровой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16.04.2010 N 365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30103.02 Мастер по обработке цифровой информации&quot; (Зарегистрировано в Минюсте РФ 11.05.2010 N 17168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16 апреля 2010 г. N 365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230103.02 Мастер по обработке цифровой информации" (зарегистрирован Министерством юстиции Российской Федерации 11 мая 2010 г., регистрационный N 17168).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854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230103.02 МАСТЕР ПО ОБРАБОТКЕ ЦИФРОВОЙ ИНФОРМАЦИИ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391,</w:t>
            </w:r>
          </w:p>
          <w:p>
            <w:pPr>
              <w:pStyle w:val="0"/>
              <w:jc w:val="center"/>
            </w:pP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230103.02 Мастер по обработке цифровой информации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230103.02 Мастер по обработке цифровой информации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230103.02 Мастер по обработке цифровой информации в очной форме обучения и соответствующие квалификации приводятся в </w:t>
      </w:r>
      <w:hyperlink w:history="0" w:anchor="P71" w:tooltip="Таблица 1">
        <w:r>
          <w:rPr>
            <w:sz w:val="20"/>
            <w:color w:val="0000ff"/>
          </w:rPr>
          <w:t xml:space="preserve">Таблице 1</w:t>
        </w:r>
      </w:hyperlink>
      <w:r>
        <w:rPr>
          <w:sz w:val="20"/>
        </w:rPr>
        <w:t xml:space="preserve">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71" w:name="P71"/>
    <w:bookmarkEnd w:id="71"/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9"/>
        <w:gridCol w:w="4542"/>
        <w:gridCol w:w="2761"/>
      </w:tblGrid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5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 Общероссийскому </w:t>
            </w:r>
      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 (ОК 016-94) </w:t>
            </w:r>
            <w:hyperlink w:history="0" w:anchor="P86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7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542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электронно-вычислительных и вычислительных машин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7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88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6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3.2. 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ввод, хранение, обработка, передача и публикация цифровой информации, в т.ч. звука, изображений, видео и мультимедиа на персональном компьютере, а также в локальных и глобальных компьютерных сетях.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аппаратное и программное обеспечение персональных компьютеров и серверов;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периферийное оборудование;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источники аудиовизуальной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звуко- и видеозаписывающее и воспроизводящее мультимедийное оборудование;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информационные ресурсы локальных и глобальных компьютерных сетей.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230103.02 Мастер по обработке цифровой информации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Ввод и обработка цифровой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Хранение, передача и публикация цифровой информации.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 &lt;*&gt;, в том числе с применением полученных профессиональных знаний (для юношей).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7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Ввод и обработка цифровой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Подготавливать к работе и настраивать аппаратное обеспечение, периферийные устройства, операционную систему персонального компьютера и мультимедийное оборудование.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Выполнять ввод цифровой и аналоговой информации в персональный компьютер с различных носителей.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Конвертировать файлы с цифровой информацией в различные форматы.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Обрабатывать аудио- и визуальный контент средствами звуковых, графических и видеоредакторов.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Создавать и воспроизводить видеоролики, презентации, слайд-шоу, медиафайлы и другую итоговую продукцию из исходных аудио-, визуальных и мультимедийных компонентов средствами персонального компьютера и мультимедийного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Хранение, передача и публикация цифровой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Формировать медиатеки для структурированного хранения и каталогизации цифровой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Управлять размещением цифровой информации на дисках персонального компьютера, а также дисковых хранилищах локальной и глобальной компьютерной сети.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Тиражировать мультимедиа-контент на различных съемных носителях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Публиковать мультимедиа-контент в сети Интернет.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 квалификации.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графическими операционными системами персонального компьютера (ПК): включать, выключать, управлять сеансами и задачами, выполняемыми операционной системой персонального компьютера;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файловыми системами, различными форматами файлов, программами управления файлами;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в прикладных программах: текстовых и табличных редакторах, редакторе презентаций, пользоваться сведениями из технической документации и файлов-справок;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понятия: информация и информационные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сбора, хранения, передачи, обработки и предоставления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информационных технологий по сферам применения: обработка текстовой и числовой информации, гипертекстовые способы хранения и представления информации, языки разметки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компьютерах и компьютерных сетях: понятие информационной системы, данных, баз данных, персонального компьютера, сервера;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компьютера, логическое и физическое устройство компьютера, аппаратное и программное обеспечение;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процессор, ОЗУ, дисковая и видеоподсистемы;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периферийные устройства: интерфейсы, кабели и разъемы;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операционную систему персонального компьютера (ПК), файловые системы, форматы файлов, программы управления файлами;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локальные сети: протоколы и стандарты локальных сетей; топология сетей, структурированные кабельные системы, сетевые адаптеры, концентраторы, коммутаторы, логическая структуризация сети;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поиск файлов, компьютеров и ресурсов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идентификацию и авторизацию пользователей и ресурсов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глобальных компьютерных сетях (Интернет), адресацию, доменные имена, протоколы передачи данных, гипертекстовое представление информации, сеть World Wide Web (WWW), электронную почту, серверное и клиентское программное обеспечение;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информационную безопасность: основные виды угроз, способы противодействия угрозам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 Основы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информационных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технологий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эксплуатировать электроизмерительные приборы;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качество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контроль различных параметров электрических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электротехники: электрическое поле, электрические цепи постоянного тока, физические процессы в электрических цепях постоянного тока;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расчет электрических цепей постоянного тока;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магнитное поле, магнитные цепи;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электромагнитная индукция, электрические цепи переменного тока;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синусоидальном электрическом токе, линейные электрические цепи синусоидального тока;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об электросвязи и радиосвязи;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об электроизмерительных приборах, электрических машинах, аппаратуре управления и защиты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 Основы электротехники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параметры полупроводниковых приборов и элементов системотехники;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об электровакуумных и полупроводниковых приборах, выпрямителях, колебательных системах, антеннах; усилителях, генераторах электрических сигналов;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распространении радиоволн;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распространения сигналов в линиях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сведения о волоконно-оптических линиях;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цифровые способы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об элементной базе схемотехники (резисторы, конденсаторы, диоды, транзисторы, микросхемы, элементы оптоэлектроники);</w:t>
            </w:r>
          </w:p>
          <w:p>
            <w:pPr>
              <w:pStyle w:val="0"/>
            </w:pPr>
            <w:r>
              <w:rPr>
                <w:sz w:val="20"/>
              </w:rPr>
              <w:t xml:space="preserve">логические элементы и логическое проектирование в базисах микросхем;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функциональные узлы (дешифраторы, шифраторы, мультиплексоры, демультиплексоры, цифровые компараторы, сумматоры, триггеры, регистры, счетчики);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запоминающие устройства на основе БИС/СБИС;</w:t>
            </w:r>
          </w:p>
          <w:p>
            <w:pPr>
              <w:pStyle w:val="0"/>
            </w:pPr>
            <w:r>
              <w:rPr>
                <w:sz w:val="20"/>
              </w:rPr>
              <w:t xml:space="preserve">цифро-аналоговые и аналого-цифровые преобразователи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 Основы электроники и цифровой схемотехники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санитарно-технологические требования на рабочем месте и в производственной зоне, нормы и требования к гигиене и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и охраны труда при работе с электрооборудованием;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документы по использованию средств вычислительной техники и видеотерминалов;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периодичность инструктажа по технике безопасности и охране труда (ТБиОТ)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 Охрана труда и техника безопасности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воспринимать изменения в условиях производства, рыночной экономики и предпринимательства;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экономики, подходы к анализу экономической ситуации в стране и за рубежом, денежно-кредитную и налоговую политику;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законодательство по охране авторских прав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ОП.05. Экономика организации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14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ОП.06. 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 ПК 2.1 - 2.4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Ввод и обработка цифровой информации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подключения кабельной системы персонального компьютера, периферийного и мультимедийного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настройки параметров функционирования персонального компьютера, периферийного и мультимедийного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ввода цифровой и аналоговой информации в персональный компьютер с различных носителей, периферийного и мультимедийного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сканирования, обработки и распознавания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конвертирования медиафайлов в различные форматы, экспорта и импорта файлов в различные программы-редакторы;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обработки аудио-, визуального и мультимедийного контента с помощью специализированных программ-редакторов;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создания и воспроизведения видеороликов, презентаций, слайд-шоу, медиафайлов и другой итоговой продукции из исходных аудио-, визуальных и мультимедийных компонентов;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осуществления навигации по ресурсам, поиска, ввода и передачи данных с помощью технологий и сервисов сети Интернет;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подключать и настраивать параметры функционирования персонального компьютера, периферийного и мультимедийного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настраивать основные компоненты графического интерфейса операционной системы и специализированных программ-редакторов;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файлами данных на локальных, съемных запоминающих устройствах, а также на дисках локальной компьютерной сети и в сети Интернет;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распечатку, копирование и тиражирование документов на принтере и других периферийных устройствах вывода;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распознавать сканированные текстовые документы с помощью программ распознавания текста;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вводить цифровую и аналоговую информацию в персональный компьютер с различных носителей, периферийного и мультимедийного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и редактировать графические объекты с помощью программ для обработки растровой и векторной графики;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конвертировать файлы с цифровой информацией в различные форматы;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сканирование прозрачных и непрозрачных оригиналов;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съемку и передачу цифровых изображений с фото- и видеокамеры на персональный компьютер;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аудио-, визуальный контент и медиафайлы средствами звуковых, графических и видеоредакторов;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видеоролики, презентации, слайд-шоу, медиафайлы и другую итоговую продукцию из исходных аудио-, визуальных и мультимедийных компонентов;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воспроизводить аудио-, визуальный контент и медиафайлы средствами персонального компьютера и мультимедийного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распечатку, копирование и тиражирование документов на принтере и других периферийных устройствах вывода;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мультимедиа-проектор для демонстрации содержимого экранных форм с персонального компьютера;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отчетную и техническую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персональных компьютеров, основные блоки, функции и технические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архитектуру, состав, функции и классификацию операционных систем персонального компьютера;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назначение периферийных устройств, их устройство и принцип действия, интерфейсы подключения и правила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установки и настройки основных компонентов операционной системы и драйверов периферийного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цифрового представления звуковой, графической, видео- и мультимедийной информации в персональном компьютере;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параметры форматов аудио-, графических, видео- и мультимедийных файлов и методы их конвертирования;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возможности, правила эксплуатации мультимедийного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интерфейсов для подключения мультимедийного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приемы обработки цифровой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разновидности и функциональные возможности программ обработки звука;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разновидности и функциональные возможности программ обработки графических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разновидности и функциональные возможности программ обработки видео- и мультимедиа-контента;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структуру, виды информационных ресурсов и основные виды услуг в сети Интернет;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разновидности и функциональные возможности программ для создания веб-страниц;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документы по охране труда при работе с персональным компьютером, периферийным, мультимедийным оборудованием и компьютерной оргтехникой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Технологии создания и обработки цифровой мультимедийной информации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Хранение, передача и публикация цифровой информации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управления медиатекой цифровой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передачи и размещения цифровой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тиражирования мультимедиа-контента на съемных носителях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осуществления навигации по ресурсам, поиска, ввода и передачи данных с помощью технологий и сервисов сети Интернет;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публикации мультимедиа-контента в сети Интернет;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обеспечения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подключать периферийные устройства и мультимедийное оборудование к персональному компьютеру и настраивать режимы их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и структурировать хранение цифровой информации в медиатеке персональных компьютеров и серверов;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передавать и размещать цифровую информацию на дисках персонального компьютера, а также дисковых хранилищах локальной и глобальной компьютерной сети;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тиражировать мультимедиа-контент на различных съемных носителях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навигацию по веб-ресурсам Интернета с помощью веб-браузера;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и обмениваться письмами электронной почты;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публиковать мультимедиа-контент на различных сервисах в сети Интернет;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резервное копирование и восстановление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антивирусную защиту персонального компьютера с помощью антивирусных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мероприятия по защите персональных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отчетную и техническую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разновидности и функциональные возможности программ для публикации мультимедиа-контента;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лицензирования и модели распространения мультимедийного контента;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документы по установке, эксплуатации и охране труда при работе с персональным компьютером, периферийным оборудованием и компьютерной оргтехникой;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структуру, виды информационных ресурсов и основные виды услуг в сети Интернет;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угроз информационной безопасности и средства защиты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антивирусной защиты персонального компьютера;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мероприятий по защите персональных данных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Технологии публикации цифровой мультимедийной информации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"Физическая культура"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684/1404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0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391)</w:t>
            </w:r>
          </w:p>
        </w:tc>
      </w:tr>
    </w:tbl>
    <w:p>
      <w:pPr>
        <w:sectPr>
          <w:headerReference w:type="default" r:id="rId18"/>
          <w:headerReference w:type="first" r:id="rId18"/>
          <w:footerReference w:type="default" r:id="rId19"/>
          <w:footerReference w:type="first" r:id="rId1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3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391)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017"/>
        <w:gridCol w:w="1652"/>
      </w:tblGrid>
      <w:tr>
        <w:tc>
          <w:tcPr>
            <w:tcW w:w="80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65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нед.</w:t>
            </w:r>
          </w:p>
        </w:tc>
      </w:tr>
      <w:tr>
        <w:tc>
          <w:tcPr>
            <w:tcW w:w="80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65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</w:tr>
      <w:tr>
        <w:tc>
          <w:tcPr>
            <w:tcW w:w="80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80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65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80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65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80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65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01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65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 и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spacing w:before="0"/>
        <w:spacing w:after="1"/>
      </w:pP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087"/>
        <w:gridCol w:w="1984"/>
      </w:tblGrid>
      <w:tr>
        <w:tc>
          <w:tcPr>
            <w:tcW w:w="708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98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 нед.</w:t>
            </w:r>
          </w:p>
        </w:tc>
      </w:tr>
      <w:tr>
        <w:tc>
          <w:tcPr>
            <w:tcW w:w="708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8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 нед.</w:t>
            </w:r>
          </w:p>
        </w:tc>
      </w:tr>
      <w:tr>
        <w:tc>
          <w:tcPr>
            <w:tcW w:w="708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98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6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30,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информатики и информационных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мультимедиа-технологий;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экономики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с основами радиоэлектроники.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тринадцатый - четырнадцатый утратили силу. - </w:t>
      </w:r>
      <w:hyperlink w:history="0" r:id="rId2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0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854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854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7BC5C6A5AFCB3C7DAD524D0336AB7FDC2FC1B9FF0CB39E3054A70BBCF020A86A185E562FB549E6EB5F927C4FD2F6DD08C6B7F38EDE8221D3m1Z7I" TargetMode = "External"/>
	<Relationship Id="rId8" Type="http://schemas.openxmlformats.org/officeDocument/2006/relationships/hyperlink" Target="consultantplus://offline/ref=7BC5C6A5AFCB3C7DAD524D0336AB7FDC2FCCB7FC0AB39E3054A70BBCF020A86A185E562FB549E5EB5A927C4FD2F6DD08C6B7F38EDE8221D3m1Z7I" TargetMode = "External"/>
	<Relationship Id="rId9" Type="http://schemas.openxmlformats.org/officeDocument/2006/relationships/hyperlink" Target="consultantplus://offline/ref=7BC5C6A5AFCB3C7DAD524D0336AB7FDC2DC5BEFD0DB19E3054A70BBCF020A86A0A5E0E23B44BFDEF5F872A1E94mAZ1I" TargetMode = "External"/>
	<Relationship Id="rId10" Type="http://schemas.openxmlformats.org/officeDocument/2006/relationships/hyperlink" Target="consultantplus://offline/ref=7BC5C6A5AFCB3C7DAD524D0336AB7FDC2FC1B9FF0CB39E3054A70BBCF020A86A185E562FB549E6EB5F927C4FD2F6DD08C6B7F38EDE8221D3m1Z7I" TargetMode = "External"/>
	<Relationship Id="rId11" Type="http://schemas.openxmlformats.org/officeDocument/2006/relationships/hyperlink" Target="consultantplus://offline/ref=7BC5C6A5AFCB3C7DAD524D0336AB7FDC2FCCB7FC0AB39E3054A70BBCF020A86A185E562FB549E5EB5A927C4FD2F6DD08C6B7F38EDE8221D3m1Z7I" TargetMode = "External"/>
	<Relationship Id="rId12" Type="http://schemas.openxmlformats.org/officeDocument/2006/relationships/hyperlink" Target="consultantplus://offline/ref=7BC5C6A5AFCB3C7DAD524D0336AB7FDC28C6BCF808B79E3054A70BBCF020A86A185E562FB549E1EB5A927C4FD2F6DD08C6B7F38EDE8221D3m1Z7I" TargetMode = "External"/>
	<Relationship Id="rId13" Type="http://schemas.openxmlformats.org/officeDocument/2006/relationships/hyperlink" Target="consultantplus://offline/ref=7BC5C6A5AFCB3C7DAD524D0336AB7FDC2FCCB7FC0AB39E3054A70BBCF020A86A185E562FB549E5EB55927C4FD2F6DD08C6B7F38EDE8221D3m1Z7I" TargetMode = "External"/>
	<Relationship Id="rId14" Type="http://schemas.openxmlformats.org/officeDocument/2006/relationships/hyperlink" Target="consultantplus://offline/ref=7BC5C6A5AFCB3C7DAD524D0336AB7FDC2FCCB7FC0AB39E3054A70BBCF020A86A185E562FB549E5E85D927C4FD2F6DD08C6B7F38EDE8221D3m1Z7I" TargetMode = "External"/>
	<Relationship Id="rId15" Type="http://schemas.openxmlformats.org/officeDocument/2006/relationships/hyperlink" Target="consultantplus://offline/ref=7BC5C6A5AFCB3C7DAD524D0336AB7FDC2DC6BAF502B79E3054A70BBCF020A86A185E562FB549E3EF5D927C4FD2F6DD08C6B7F38EDE8221D3m1Z7I" TargetMode = "External"/>
	<Relationship Id="rId16" Type="http://schemas.openxmlformats.org/officeDocument/2006/relationships/hyperlink" Target="consultantplus://offline/ref=7BC5C6A5AFCB3C7DAD524D0336AB7FDC2FC1B9FF0CB39E3054A70BBCF020A86A185E562FB549E6EB5E927C4FD2F6DD08C6B7F38EDE8221D3m1Z7I" TargetMode = "External"/>
	<Relationship Id="rId17" Type="http://schemas.openxmlformats.org/officeDocument/2006/relationships/hyperlink" Target="consultantplus://offline/ref=7BC5C6A5AFCB3C7DAD524D0336AB7FDC28C7BDF808B39E3054A70BBCF020A86A0A5E0E23B44BFDEF5F872A1E94mAZ1I" TargetMode = "External"/>
	<Relationship Id="rId18" Type="http://schemas.openxmlformats.org/officeDocument/2006/relationships/header" Target="header2.xml"/>
	<Relationship Id="rId19" Type="http://schemas.openxmlformats.org/officeDocument/2006/relationships/footer" Target="footer2.xml"/>
	<Relationship Id="rId20" Type="http://schemas.openxmlformats.org/officeDocument/2006/relationships/hyperlink" Target="consultantplus://offline/ref=7BC5C6A5AFCB3C7DAD524D0336AB7FDC2FC1B9FF0CB39E3054A70BBCF020A86A185E562FB549E6EB59927C4FD2F6DD08C6B7F38EDE8221D3m1Z7I" TargetMode = "External"/>
	<Relationship Id="rId21" Type="http://schemas.openxmlformats.org/officeDocument/2006/relationships/hyperlink" Target="consultantplus://offline/ref=7BC5C6A5AFCB3C7DAD524D0336AB7FDC2FC1B9FF0CB39E3054A70BBCF020A86A185E562FB549E6E85E927C4FD2F6DD08C6B7F38EDE8221D3m1Z7I" TargetMode = "External"/>
	<Relationship Id="rId22" Type="http://schemas.openxmlformats.org/officeDocument/2006/relationships/hyperlink" Target="consultantplus://offline/ref=7BC5C6A5AFCB3C7DAD524D0336AB7FDC2FC1B9FF0CB39E3054A70BBCF020A86A185E562FB549E6E85B927C4FD2F6DD08C6B7F38EDE8221D3m1Z7I" TargetMode = "External"/>
	<Relationship Id="rId23" Type="http://schemas.openxmlformats.org/officeDocument/2006/relationships/hyperlink" Target="consultantplus://offline/ref=7BC5C6A5AFCB3C7DAD524D0336AB7FDC2FC1B9FF0CB39E3054A70BBCF020A86A185E562FB549E6E95D927C4FD2F6DD08C6B7F38EDE8221D3m1Z7I" TargetMode = "External"/>
	<Relationship Id="rId24" Type="http://schemas.openxmlformats.org/officeDocument/2006/relationships/hyperlink" Target="consultantplus://offline/ref=7BC5C6A5AFCB3C7DAD524D0336AB7FDC2FC1B9FF0CB39E3054A70BBCF020A86A185E562FB549E6E65A927C4FD2F6DD08C6B7F38EDE8221D3m1Z7I" TargetMode = "External"/>
	<Relationship Id="rId25" Type="http://schemas.openxmlformats.org/officeDocument/2006/relationships/hyperlink" Target="consultantplus://offline/ref=7BC5C6A5AFCB3C7DAD524D0336AB7FDC28C6BCF808B79E3054A70BBCF020A86A0A5E0E23B44BFDEF5F872A1E94mAZ1I" TargetMode = "External"/>
	<Relationship Id="rId26" Type="http://schemas.openxmlformats.org/officeDocument/2006/relationships/hyperlink" Target="consultantplus://offline/ref=7BC5C6A5AFCB3C7DAD524D0336AB7FDC28C7BDF808B39E3054A70BBCF020A86A185E562DBC4BE8BA0CDD7D1397A1CE08C6B7F08CC2m8Z2I" TargetMode = "External"/>
	<Relationship Id="rId27" Type="http://schemas.openxmlformats.org/officeDocument/2006/relationships/hyperlink" Target="consultantplus://offline/ref=7BC5C6A5AFCB3C7DAD524D0336AB7FDC28C6BCF808B79E3054A70BBCF020A86A185E562FB549EAEF5D927C4FD2F6DD08C6B7F38EDE8221D3m1Z7I" TargetMode = "External"/>
	<Relationship Id="rId28" Type="http://schemas.openxmlformats.org/officeDocument/2006/relationships/hyperlink" Target="consultantplus://offline/ref=7BC5C6A5AFCB3C7DAD524D0336AB7FDC2FCCB7FC0AB39E3054A70BBCF020A86A185E562FB549E5E85C927C4FD2F6DD08C6B7F38EDE8221D3m1Z7I" TargetMode = "External"/>
	<Relationship Id="rId29" Type="http://schemas.openxmlformats.org/officeDocument/2006/relationships/hyperlink" Target="consultantplus://offline/ref=7BC5C6A5AFCB3C7DAD524D0336AB7FDC28C6BCF808B79E3054A70BBCF020A86A185E562FB549EBEE5E927C4FD2F6DD08C6B7F38EDE8221D3m1Z7I" TargetMode = "External"/>
	<Relationship Id="rId30" Type="http://schemas.openxmlformats.org/officeDocument/2006/relationships/hyperlink" Target="consultantplus://offline/ref=7BC5C6A5AFCB3C7DAD524D0336AB7FDC28C6BCF808B79E3054A70BBCF020A86A185E562FB549EAEF5F927C4FD2F6DD08C6B7F38EDE8221D3m1Z7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854
(ред. от 13.07.2021)
"Об утверждении федерального государственного образовательного стандарта среднего профессионального образования по профессии 230103.02 Мастер по обработке цифровой информации"
(Зарегистрировано в Минюсте России 20.08.2013 N 29569)</dc:title>
  <dcterms:created xsi:type="dcterms:W3CDTF">2022-12-12T08:25:37Z</dcterms:created>
</cp:coreProperties>
</file>