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343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15.02.02 Техническая эксплуатация оборудования для производства электронной техники"</w:t>
              <w:br/>
              <w:t xml:space="preserve">(Зарегистрировано в Минюсте России 05.06.2014 N 32597)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июня 2014 г. N 32597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343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15.02.02 ТЕХНИЧЕСКАЯ ЭКСПЛУАТАЦИЯ ОБОРУДОВАНИЯ</w:t>
      </w:r>
    </w:p>
    <w:p>
      <w:pPr>
        <w:pStyle w:val="2"/>
        <w:jc w:val="center"/>
      </w:pPr>
      <w:r>
        <w:rPr>
          <w:sz w:val="20"/>
        </w:rPr>
        <w:t xml:space="preserve">ДЛЯ ПРОИЗВОДСТВА ЭЛЕКТРОННОЙ ТЕХНИКИ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15.02.02 Техническая эксплуатация оборудования для производства 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5.11.2009 N 67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2 Техническая эксплуатация оборудования для производства электронной техники&quot; (Зарегистрировано в Минюсте РФ 14.12.2009 N 1560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ноября 2009 г. N 670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151032 Техническая эксплуатация оборудования для производства электронной техники" (зарегистрирован Министерством юстиции Российской Федерации 14 декабря 2009 г., регистрационный N 15602).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343</w:t>
      </w:r>
    </w:p>
    <w:p>
      <w:pPr>
        <w:pStyle w:val="0"/>
        <w:jc w:val="center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15.02.02 ТЕХНИЧЕСКАЯ ЭКСПЛУАТАЦИЯ ОБОРУДОВАНИЯ</w:t>
      </w:r>
    </w:p>
    <w:p>
      <w:pPr>
        <w:pStyle w:val="2"/>
        <w:jc w:val="center"/>
      </w:pPr>
      <w:r>
        <w:rPr>
          <w:sz w:val="20"/>
        </w:rPr>
        <w:t xml:space="preserve">ДЛЯ ПРОИЗВОДСТВА ЭЛЕКТРОННОЙ ТЕХНИКИ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15.02.02 Техническая эксплуатация оборудования для производства электронной техники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15.02.02 Техническая эксплуатация оборудования для производства электронной техники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15.02.02 Техническая эксплуатация оборудования для производства электронной техники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0"/>
        <w:gridCol w:w="2683"/>
        <w:gridCol w:w="3476"/>
      </w:tblGrid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8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3"/>
        <w:gridCol w:w="2680"/>
        <w:gridCol w:w="3476"/>
      </w:tblGrid>
      <w:tr>
        <w:tc>
          <w:tcPr>
            <w:tcW w:w="3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монтажу, техническому обслуживанию, ремонту и испытанию технологического оборудования для производства электронной техники, организация работы коллектива производственного подразделения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и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монтажа и ремонта оборудования для производства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технической эксплуатации оборудования для производства 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Участие в организации коллектива исполнителей по реализации производственных программ и в управлении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конструкторско-технологической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43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технической эксплуатации оборудования для производства 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коллектива исполнителей по реализации производственных программ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Участие в конструкторско-технологической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43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взаимодействовать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технической эксплуатации оборудования для производства 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подготовку и проведение 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проведение пусконаладочных работ и приемо-сдаточных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техническое обслуживание и ремонт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испытание и контроль технических параметров и эксплуатационных характеристик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Участие в организации коллектива исполнителей по реализации производственных программ и в управлении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планировании работы производственных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Участвовать в руководстве работой производственных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анализе процесса и результатов работы подразделения, оценке экономической эффективности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конструкторско-технологической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разработке и коррекции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работах по модернизации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технической эксплуатации оборудования для производства 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подготовку и проведение монтажных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проведение пусконаладочных работ и приемо-сдаточных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техническое обслуживание и ремонт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испытание и контроль технических параметров и эксплуатационных характеристик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коллектива исполнителей по реализации производственных программ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работу коллектива исполнителей по реализации производственных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Руководить работой коллектива исполнителей по реализации производственных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процесс и результаты работы подразделения, оценивать экономическую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Разрабатывать и оформлять управленческую и производственную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Участие в конструкторско-технологической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Разрабатывать, корректировать и совершенствовать 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работы по модернизации технологического оборудования и внедрению прогрессивных технологий в процесс технической эксплуатации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8"/>
        <w:gridCol w:w="4547"/>
        <w:gridCol w:w="1538"/>
        <w:gridCol w:w="1445"/>
        <w:gridCol w:w="2516"/>
        <w:gridCol w:w="2084"/>
      </w:tblGrid>
      <w:tr>
        <w:tc>
          <w:tcPr>
            <w:tcW w:w="14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4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2.1, 3.2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2418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</w:t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электрические, электронные приборы и электрооборудование;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простых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различных электрических цепей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выбора электрических и электронных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простых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 и электроника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области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Материаловедение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(далее - ЕСКД) и Единой системы технической документации (далее - ЕСТД) к оформлению и составлению чертежей и схем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Инженерная графика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заданным условиям типовые электронные каскады;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типовых электронных каскадов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Электронная техника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для расчетных целей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элементную базу;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программирования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ОП.06. Вычислительная техника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1.1. - 1.4, 2.1.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с заданной точностью различные физические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физических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погрешности измерений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Измерительная техника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Метрология, стандартизация и сертификация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типовые детали машин и механизмов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проектирования типовых деталей машин и механизмов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ОП.09. Детали машин и механизмов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безопасному ведению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экологический мониторинг объектов производства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охране окружающей среды,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правоотношения, возникшие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Основы экономики отрасли и правового обеспечения профессиональной деятельности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</w:t>
            </w:r>
          </w:p>
          <w:p>
            <w:pPr>
              <w:pStyle w:val="0"/>
            </w:pPr>
            <w:r>
              <w:rPr>
                <w:sz w:val="20"/>
              </w:rPr>
              <w:t xml:space="preserve">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ПК 2.1 - 2.3, 3.1, 3.2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технической эксплуатации оборудовании для производства 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проведения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проведения пусконаладочных работ и приемо-сдаточных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технического обслуживания и ремонта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и контроля технических параметров и эксплуатационных характеристик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по поиску, локализации и устранению электрических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несложные строительные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подъемно-транспортные приспособления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правильность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испытания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испытаний и оформлять приемо-сдаточную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производства ремонтных и восстановительных работ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ремонт печатных узлов и модулей;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типовые узлы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строительного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при проведении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элементов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оборудование для производства изделий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проведении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правила эксплуатации подъемно-транспортных машин и механизмов (далее - ПТМ и М);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порядок проведения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контрольно-измерительных приборов, инструментов и регулировочных устройств и правила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и порядок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ввода в эксплуатацию технологического оборудования после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теорию электрических машин, их технические характеристики и параметры, особенности различного вида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типовых электронных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расчета размерных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проектирования типовых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технического состояния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опасностей технических систем и технологических процессов</w:t>
            </w:r>
          </w:p>
        </w:tc>
        <w:tc>
          <w:tcPr>
            <w:tcW w:w="153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подготовки и проведения монтажных работ</w:t>
            </w:r>
          </w:p>
        </w:tc>
        <w:tc>
          <w:tcPr>
            <w:tcW w:w="20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1, 2,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 Организация технического обслуживания и ремонт технологического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проведения пусконаладочных работ и приемо-сдаточных испытаний</w:t>
            </w:r>
          </w:p>
        </w:tc>
        <w:tc>
          <w:tcPr>
            <w:vMerge w:val="continue"/>
          </w:tcPr>
          <w:p/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коллектива исполнителей по реализации производственных программ и в управлении им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производственных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производственных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работы подразделения, оценки экономической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организации и управления деятельностью производственного подразделения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2, 6,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конструкторско-технологической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и коррекции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по модернизации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технического уровня проектируемых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 проектировании стандартные и унифицированные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технологичности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надежность конструкции в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экономическую эффективность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документацию и вносить в нее изменения;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проектируемого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конструкторской документации и особенности проектной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проектных работ и особенности конструкторской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выполнения проектно-технических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технологичности конструкции и основные способы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выполнения основных проектно-технических расчетов и оценки экономической эффективности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надежности конструкции в эксплуатации и методику их расчета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конструкторско-технологической деятельности</w:t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0"/>
              </w:rPr>
              <w:t xml:space="preserve">ОК 3 - 7,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4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44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51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4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50"/>
        <w:gridCol w:w="1689"/>
      </w:tblGrid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8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8"/>
        <w:gridCol w:w="4550"/>
        <w:gridCol w:w="1522"/>
        <w:gridCol w:w="1496"/>
        <w:gridCol w:w="2512"/>
        <w:gridCol w:w="2050"/>
      </w:tblGrid>
      <w:tr>
        <w:tc>
          <w:tcPr>
            <w:tcW w:w="14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5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2 - 7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4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наполнения, преобразования и передачи данных в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достоверность информации в процессе автоматизированной обработки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процессов обработки информации в информационных системах, особенности их применения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ЕН.03. Автоматизированные информационные системы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2.1, 3.2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3069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</w:t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1506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электрические, электронные приборы и электрооборудование;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простых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различных электрических цепей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выбора электрических и электронных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простых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 и электроника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ПК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работ;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Материаловедение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Инженерная графика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заданным условиям типовые электронные каскады с использованием современной элементной базы;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типовых электронных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электронных устройств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Электронная техника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для расчетных целей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программы для организации взаимодействия с памятью ЭВМ и с внешними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элементную базу;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периферийные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интерфейсов в вычислительной технике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ОП.06. Вычислительная техника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средства; измерять с заданной точностью различные физические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поверку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физических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метрологического обеспечения и контроля состояния измерительной техники на производстве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Измерительная техника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Метрология, стандартизация и сертификация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типовые детали машин и механизмов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степень совершенства конструкции, детали, механизма по критериям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проектирования типовых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компоновку технологических машин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ОП.09. Детали машин и механизмов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безопасному ведению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экологический мониторинг объектов производства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охране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охране окружающей среды,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 отрасли и правового обеспечения профессиональной деятельности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 по качеству сырья, материалов, полуфабрикатов, комплектующих изделий и готовой продукции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ОП.12. Управление качеством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 рамках структурного подразделения экологический контроль за соблюдением установленных требований и действующих норм, правил и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мероприятий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переработки, утилизации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источники заражения природной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структуру экологических паспортов промышленных организаций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ОП.13. Основы промышленной экологии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3.1, 3.2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1563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Организации технической эксплуатации оборудования для производства электронной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подготовки и проведения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пусконаладочных работ и приемо-сдаточных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и контроля технических параметров и эксплуатационных характеристик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по поиску, локализации и устранению электрических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подъемно-транспортные приспособления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правильность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испытания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испытаний и оформлять приемо-сдаточную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производства ремонтных и восстановительных работ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типовые узлы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проведении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элементов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правила эксплуатации ПТМ и 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порядок проведения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контрольно-измерительных приборов, инструментов и регулировочных устройств и правила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и порядок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ввода технологического оборудования после монтажа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теорию электрических машин, их технические характеристики и параметры, особенности различного вида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теорию электрических машин, их технические характеристики и параметры, особенности различного вида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типовых электронных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расчета размерных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проектирования типовых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технического состояния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опасностей технических систем и технологических процессов</w:t>
            </w:r>
          </w:p>
        </w:tc>
        <w:tc>
          <w:tcPr>
            <w:tcW w:w="152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подготовки и проведения монтажных работ</w:t>
            </w:r>
          </w:p>
        </w:tc>
        <w:tc>
          <w:tcPr>
            <w:tcW w:w="20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1, 2,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технического обслуживания и ремонт технологического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1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проведения пусконаладочных работ и приемо-сдаточных испытаний</w:t>
            </w:r>
          </w:p>
        </w:tc>
        <w:tc>
          <w:tcPr>
            <w:vMerge w:val="continue"/>
          </w:tcPr>
          <w:p/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коллектива исполнителей по реализации производственных программ и управление им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коллектива исполнителей по реализации производственных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коллектива исполнителей по реализации производственных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коллектива исполнителей по реализации производственных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работы подразделения, оценки экономической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оформления управленческой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процесса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экономическую эффективность производственной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имеющиеся трудовые ресурсы с максимальной эффективностью;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адекватное производственное поведение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производственно-технологического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управленческой и производственной документации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управления и организации работы коллектива исполнителей по реализации производственных программ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2, 6,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конструкторско-технологической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разработки, коррекции и совершенствования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работ по модернизации технологического оборудования и внедрению прогрессивных технологий в процесс технической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корректировать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технические расчеты, в том числе с использованием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рациональные предложения по усовершенствованию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Единую систему технологической и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эффективности проводимых мероприятий по модернизации;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внедрения прогрессивных технологий в процесс технической эксплуатации оборудования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конструкторско-технологической деятельности при организации технической эксплуатации оборудования для производства электронной техники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ОК 3 - 5,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</w:t>
            </w:r>
          </w:p>
        </w:tc>
        <w:tc>
          <w:tcPr>
            <w:tcW w:w="1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2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49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51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7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5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55"/>
        <w:gridCol w:w="1684"/>
      </w:tblGrid>
      <w:tr>
        <w:tc>
          <w:tcPr>
            <w:tcW w:w="795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 нед.</w:t>
            </w:r>
          </w:p>
        </w:tc>
      </w:tr>
      <w:tr>
        <w:tc>
          <w:tcPr>
            <w:tcW w:w="795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9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95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95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5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95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43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41.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экологии, 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соответствия;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и ремонта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вакуумной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восьмой - двадцать девятый утратили силу. - </w:t>
      </w:r>
      <w:hyperlink w:history="0" r:id="rId2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15.02.02 Техническая эксплуатация</w:t>
      </w:r>
    </w:p>
    <w:p>
      <w:pPr>
        <w:pStyle w:val="0"/>
        <w:jc w:val="right"/>
      </w:pPr>
      <w:r>
        <w:rPr>
          <w:sz w:val="20"/>
        </w:rPr>
        <w:t xml:space="preserve">оборудования для производства</w:t>
      </w:r>
    </w:p>
    <w:p>
      <w:pPr>
        <w:pStyle w:val="0"/>
        <w:jc w:val="right"/>
      </w:pPr>
      <w:r>
        <w:rPr>
          <w:sz w:val="20"/>
        </w:rPr>
        <w:t xml:space="preserve">электронной техники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34" w:name="P1434"/>
    <w:bookmarkEnd w:id="143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88"/>
        <w:gridCol w:w="5751"/>
      </w:tblGrid>
      <w:tr>
        <w:tc>
          <w:tcPr>
            <w:tcW w:w="3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</w:t>
            </w:r>
          </w:p>
        </w:tc>
        <w:tc>
          <w:tcPr>
            <w:tcW w:w="57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12582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 деталей и приборов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12950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деталей и приборов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13047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радиоэлектронной аппаратуры и приборов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14618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14928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Наладчик-монтажник испытательного оборудования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14995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технологического оборудования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14899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автоматических линий и агрегатных станков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14901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автоматов и полуавтоматов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14989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станков и манипуляторов с программным управлением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17150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Приборист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18494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18590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Слесарь-электрик по ремонту электрооборудования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18596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Слесарь-электромонтажник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19861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7F66AD77B4E59E8B369DB8EC7A8943A0ED146149D97177CDD4A395B6C3224B94A27A02BE5CAA4B61CADE4086CC7D10771EA6A8F6E61053Dm502O" TargetMode = "External"/>
	<Relationship Id="rId8" Type="http://schemas.openxmlformats.org/officeDocument/2006/relationships/hyperlink" Target="consultantplus://offline/ref=F7F66AD77B4E59E8B369DB8EC7A8943A0EDC48179B90177CDD4A395B6C3224B94A27A02BE5CAABB613ADE4086CC7D10771EA6A8F6E61053Dm502O" TargetMode = "External"/>
	<Relationship Id="rId9" Type="http://schemas.openxmlformats.org/officeDocument/2006/relationships/hyperlink" Target="consultantplus://offline/ref=F7F66AD77B4E59E8B369DB8EC7A8943A0FDD47119B9A177CDD4A395B6C3224B94A27A02BE5CAA3B616ADE4086CC7D10771EA6A8F6E61053Dm502O" TargetMode = "External"/>
	<Relationship Id="rId10" Type="http://schemas.openxmlformats.org/officeDocument/2006/relationships/hyperlink" Target="consultantplus://offline/ref=F7F66AD77B4E59E8B369DB8EC7A8943A04D3441E9D994A76D51335596B3D7BBC4D36A02BE6D4A2B00AA4B05Bm20AO" TargetMode = "External"/>
	<Relationship Id="rId11" Type="http://schemas.openxmlformats.org/officeDocument/2006/relationships/hyperlink" Target="consultantplus://offline/ref=F7F66AD77B4E59E8B369DB8EC7A8943A0ED146149D97177CDD4A395B6C3224B94A27A02BE5CAA4B61CADE4086CC7D10771EA6A8F6E61053Dm502O" TargetMode = "External"/>
	<Relationship Id="rId12" Type="http://schemas.openxmlformats.org/officeDocument/2006/relationships/hyperlink" Target="consultantplus://offline/ref=F7F66AD77B4E59E8B369DB8EC7A8943A0EDC48179B90177CDD4A395B6C3224B94A27A02BE5CAABB613ADE4086CC7D10771EA6A8F6E61053Dm502O" TargetMode = "External"/>
	<Relationship Id="rId13" Type="http://schemas.openxmlformats.org/officeDocument/2006/relationships/hyperlink" Target="consultantplus://offline/ref=F7F66AD77B4E59E8B369DB8EC7A8943A0EDC48179B90177CDD4A395B6C3224B94A27A02BE5CAABB61CADE4086CC7D10771EA6A8F6E61053Dm502O" TargetMode = "External"/>
	<Relationship Id="rId14" Type="http://schemas.openxmlformats.org/officeDocument/2006/relationships/hyperlink" Target="consultantplus://offline/ref=F7F66AD77B4E59E8B369DB8EC7A8943A0EDC48179B90177CDD4A395B6C3224B94A27A02BE5CAABB714ADE4086CC7D10771EA6A8F6E61053Dm502O" TargetMode = "External"/>
	<Relationship Id="rId15" Type="http://schemas.openxmlformats.org/officeDocument/2006/relationships/hyperlink" Target="consultantplus://offline/ref=F7F66AD77B4E59E8B369DB8EC7A8943A0ED146149D97177CDD4A395B6C3224B94A27A02BE5CAA4B61DADE4086CC7D10771EA6A8F6E61053Dm502O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F7F66AD77B4E59E8B369DB8EC7A8943A0FDD471291C4407E8C1F375E64627EA95C6EAC29FBCBA1AC16A6B2m50BO" TargetMode = "External"/>
	<Relationship Id="rId19" Type="http://schemas.openxmlformats.org/officeDocument/2006/relationships/hyperlink" Target="consultantplus://offline/ref=F7F66AD77B4E59E8B369DB8EC7A8943A0FDD471291C4407E8C1F375E64627EA95C6EAC29FBCBA1AC16A6B2m50BO" TargetMode = "External"/>
	<Relationship Id="rId20" Type="http://schemas.openxmlformats.org/officeDocument/2006/relationships/hyperlink" Target="consultantplus://offline/ref=F7F66AD77B4E59E8B369DB8EC7A8943A0ED146149D97177CDD4A395B6C3224B94A27A02BE5CAA4B714ADE4086CC7D10771EA6A8F6E61053Dm502O" TargetMode = "External"/>
	<Relationship Id="rId21" Type="http://schemas.openxmlformats.org/officeDocument/2006/relationships/hyperlink" Target="consultantplus://offline/ref=F7F66AD77B4E59E8B369DB8EC7A8943A09D643139994177CDD4A395B6C3224B95827F827E4C9BDB316B8B2592Am900O" TargetMode = "External"/>
	<Relationship Id="rId22" Type="http://schemas.openxmlformats.org/officeDocument/2006/relationships/hyperlink" Target="consultantplus://offline/ref=F7F66AD77B4E59E8B369DB8EC7A8943A0ED146149D97177CDD4A395B6C3224B94A27A02BE5CAA4B715ADE4086CC7D10771EA6A8F6E61053Dm502O" TargetMode = "External"/>
	<Relationship Id="rId23" Type="http://schemas.openxmlformats.org/officeDocument/2006/relationships/hyperlink" Target="consultantplus://offline/ref=F7F66AD77B4E59E8B369DB8EC7A8943A09D742139990177CDD4A395B6C3224B94A27A029ECCAA8E645E2E5542991C20770EA698D72m601O" TargetMode = "External"/>
	<Relationship Id="rId24" Type="http://schemas.openxmlformats.org/officeDocument/2006/relationships/hyperlink" Target="consultantplus://offline/ref=F7F66AD77B4E59E8B369DB8EC7A8943A09D643139994177CDD4A395B6C3224B94A27A02BE5CAAAB314ADE4086CC7D10771EA6A8F6E61053Dm502O" TargetMode = "External"/>
	<Relationship Id="rId25" Type="http://schemas.openxmlformats.org/officeDocument/2006/relationships/hyperlink" Target="consultantplus://offline/ref=F7F66AD77B4E59E8B369DB8EC7A8943A0EDC48179B90177CDD4A395B6C3224B94A27A02BE5CAABB715ADE4086CC7D10771EA6A8F6E61053Dm502O" TargetMode = "External"/>
	<Relationship Id="rId26" Type="http://schemas.openxmlformats.org/officeDocument/2006/relationships/hyperlink" Target="consultantplus://offline/ref=F7F66AD77B4E59E8B369DB8EC7A8943A09D643139994177CDD4A395B6C3224B94A27A02BE5CAABB217ADE4086CC7D10771EA6A8F6E61053Dm502O" TargetMode = "External"/>
	<Relationship Id="rId27" Type="http://schemas.openxmlformats.org/officeDocument/2006/relationships/hyperlink" Target="consultantplus://offline/ref=F7F66AD77B4E59E8B369DB8EC7A8943A0CD6451E9394177CDD4A395B6C3224B94A27A02BE5CAA3B314ADE4086CC7D10771EA6A8F6E61053Dm502O" TargetMode = "External"/>
	<Relationship Id="rId28" Type="http://schemas.openxmlformats.org/officeDocument/2006/relationships/hyperlink" Target="consultantplus://offline/ref=F7F66AD77B4E59E8B369DB8EC7A8943A0CD6451E9394177CDD4A395B6C3224B94A27A02BE5CBA7B612ADE4086CC7D10771EA6A8F6E61053Dm502O" TargetMode = "External"/>
	<Relationship Id="rId29" Type="http://schemas.openxmlformats.org/officeDocument/2006/relationships/hyperlink" Target="consultantplus://offline/ref=F7F66AD77B4E59E8B369DB8EC7A8943A0CD6451E9394177CDD4A395B6C3224B94A27A02BE5CBA5B611ADE4086CC7D10771EA6A8F6E61053Dm502O" TargetMode = "External"/>
	<Relationship Id="rId30" Type="http://schemas.openxmlformats.org/officeDocument/2006/relationships/hyperlink" Target="consultantplus://offline/ref=F7F66AD77B4E59E8B369DB8EC7A8943A0CD6451E9394177CDD4A395B6C3224B94A27A02BE5CBA5BB17ADE4086CC7D10771EA6A8F6E61053Dm502O" TargetMode = "External"/>
	<Relationship Id="rId31" Type="http://schemas.openxmlformats.org/officeDocument/2006/relationships/hyperlink" Target="consultantplus://offline/ref=F7F66AD77B4E59E8B369DB8EC7A8943A0CD6451E9394177CDD4A395B6C3224B94A27A02BE5C8A7BA15ADE4086CC7D10771EA6A8F6E61053Dm502O" TargetMode = "External"/>
	<Relationship Id="rId32" Type="http://schemas.openxmlformats.org/officeDocument/2006/relationships/hyperlink" Target="consultantplus://offline/ref=F7F66AD77B4E59E8B369DB8EC7A8943A0CD6451E9394177CDD4A395B6C3224B94A27A02BE5C8A5B614ADE4086CC7D10771EA6A8F6E61053Dm502O" TargetMode = "External"/>
	<Relationship Id="rId33" Type="http://schemas.openxmlformats.org/officeDocument/2006/relationships/hyperlink" Target="consultantplus://offline/ref=F7F66AD77B4E59E8B369DB8EC7A8943A0CD6451E9394177CDD4A395B6C3224B94A27A02BE5C8A5B510ADE4086CC7D10771EA6A8F6E61053Dm502O" TargetMode = "External"/>
	<Relationship Id="rId34" Type="http://schemas.openxmlformats.org/officeDocument/2006/relationships/hyperlink" Target="consultantplus://offline/ref=F7F66AD77B4E59E8B369DB8EC7A8943A0CD6451E9394177CDD4A395B6C3224B94A27A02BE5C8A5B011ADE4086CC7D10771EA6A8F6E61053Dm502O" TargetMode = "External"/>
	<Relationship Id="rId35" Type="http://schemas.openxmlformats.org/officeDocument/2006/relationships/hyperlink" Target="consultantplus://offline/ref=F7F66AD77B4E59E8B369DB8EC7A8943A0CD6451E9394177CDD4A395B6C3224B94A27A02BE5C8A5B012ADE4086CC7D10771EA6A8F6E61053Dm502O" TargetMode = "External"/>
	<Relationship Id="rId36" Type="http://schemas.openxmlformats.org/officeDocument/2006/relationships/hyperlink" Target="consultantplus://offline/ref=F7F66AD77B4E59E8B369DB8EC7A8943A0CD6451E9394177CDD4A395B6C3224B94A27A02BE5C8A5B515ADE4086CC7D10771EA6A8F6E61053Dm502O" TargetMode = "External"/>
	<Relationship Id="rId37" Type="http://schemas.openxmlformats.org/officeDocument/2006/relationships/hyperlink" Target="consultantplus://offline/ref=F7F66AD77B4E59E8B369DB8EC7A8943A0CD6451E9394177CDD4A395B6C3224B94A27A02BE5C9A4B011ADE4086CC7D10771EA6A8F6E61053Dm502O" TargetMode = "External"/>
	<Relationship Id="rId38" Type="http://schemas.openxmlformats.org/officeDocument/2006/relationships/hyperlink" Target="consultantplus://offline/ref=F7F66AD77B4E59E8B369DB8EC7A8943A0CD6451E9394177CDD4A395B6C3224B94A27A02BE5CEA7B310ADE4086CC7D10771EA6A8F6E61053Dm502O" TargetMode = "External"/>
	<Relationship Id="rId39" Type="http://schemas.openxmlformats.org/officeDocument/2006/relationships/hyperlink" Target="consultantplus://offline/ref=F7F66AD77B4E59E8B369DB8EC7A8943A0CD6451E9394177CDD4A395B6C3224B94A27A02BE5CEA7B611ADE4086CC7D10771EA6A8F6E61053Dm502O" TargetMode = "External"/>
	<Relationship Id="rId40" Type="http://schemas.openxmlformats.org/officeDocument/2006/relationships/hyperlink" Target="consultantplus://offline/ref=F7F66AD77B4E59E8B369DB8EC7A8943A0CD6451E9394177CDD4A395B6C3224B94A27A02BE5CEA7B414ADE4086CC7D10771EA6A8F6E61053Dm502O" TargetMode = "External"/>
	<Relationship Id="rId41" Type="http://schemas.openxmlformats.org/officeDocument/2006/relationships/hyperlink" Target="consultantplus://offline/ref=F7F66AD77B4E59E8B369DB8EC7A8943A0CD6451E9394177CDD4A395B6C3224B94A27A02BE5CEA7B416ADE4086CC7D10771EA6A8F6E61053Dm502O" TargetMode = "External"/>
	<Relationship Id="rId42" Type="http://schemas.openxmlformats.org/officeDocument/2006/relationships/hyperlink" Target="consultantplus://offline/ref=F7F66AD77B4E59E8B369DB8EC7A8943A0CD6451E9394177CDD4A395B6C3224B94A27A02BE5CFA2B510ADE4086CC7D10771EA6A8F6E61053Dm502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343
(ред. от 13.07.2021)
"Об утверждении федерального государственного образовательного стандарта среднего профессионального образования по специальности 15.02.02 Техническая эксплуатация оборудования для производства электронной техники"
(Зарегистрировано в Минюсте России 05.06.2014 N 32597)</dc:title>
  <dcterms:created xsi:type="dcterms:W3CDTF">2022-12-13T14:52:38Z</dcterms:created>
</cp:coreProperties>
</file>