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816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12.02.03 Радиоэлектронные приборные устройства"</w:t>
              <w:br/>
              <w:t xml:space="preserve">(Зарегистрировано в Минюсте России 21.08.2014 N 33729)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33729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12.02.03 РАДИОЭЛЕКТРОННЫЕ ПРИБОРНЫЕ УСТРОЙСТВА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12.02.03 Радиоэлектронные приборные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4.11.2009 N 66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00111 Радиоэлектронные приборные устройства&quot; (Зарегистрировано в Минюсте РФ 17.12.2009 N 1572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ноября 2009 г. N 663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200111 Радиоэлектронные приборные устройства" (зарегистрирован Министерством юстиции Российской Федерации 17 декабря 2009 г., регистрационный N 15721).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816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12.02.03 РАДИОЭЛЕКТРОННЫЕ ПРИБОРНЫЕ УСТРОЙСТВА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12.02.03 Радиоэлектронные приборные устройства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12.02.03 Радиоэлектронные приборные устройства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12.02.03 Радиоэлектронные приборные устройства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3"/>
        <w:gridCol w:w="3110"/>
        <w:gridCol w:w="3695"/>
      </w:tblGrid>
      <w:tr>
        <w:tc>
          <w:tcPr>
            <w:tcW w:w="3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10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6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31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производство радиоэлектронных приборных устройств и электронных систем различного функционального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радиоэлектронные приборные устройства, функциональные электронные системы, их комплектующие;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производством;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конструкций типовых деталей и узлов радиоэлектронных приборных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радиоэлектронных приборных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75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конструкций типовых деталей и узлов радиоэлектронных приборных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Анализировать техническое задание с последующим выбором оптимального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типовые и специальные расчеты.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конструкцию изделий средней сложности с оформлением необходимой конструкторской документации на основе применения информационно-коммуникационных технологий (далее - ИКТ).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Анализировать надежность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технологичность конструкции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радиоэлектронных приборных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конструкторскую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технологические процессы средней сложности с оформлением необходимой технологической документации на основе применения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Внедрять разработанный технологический процесс в производство и контролировать его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технологическую и техническую подготовку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Принимать участие в проведении испытаний и отработки изделий с последующим оформлением результатов испытаний на основе применения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и управление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оперативное планирование и организацию производства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сбор, обработку и анализ информации для принятия и реализации технических и управленческих решений с применением ИКТ.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контроль качества выпускаемой продукции и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соблюдение правил техники безопасности и охраны труда в структурном подразделении.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оценку экономической эффективности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90"/>
        <w:gridCol w:w="4927"/>
        <w:gridCol w:w="1218"/>
        <w:gridCol w:w="1330"/>
        <w:gridCol w:w="2743"/>
        <w:gridCol w:w="1592"/>
      </w:tblGrid>
      <w:tr>
        <w:tc>
          <w:tcPr>
            <w:tcW w:w="13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2.4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физики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физики для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достижения естественных наук в развитии техники и технологии и экономической сферы общества;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программные продукты и пакеты прикладных программ;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2.2, 3.2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устойчивого состояния экосистем.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ЕН.04. Экологические основы природопользования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1580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ЕСКД),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Материаловедение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2.2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и программное обеспечение при выполнении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простых электрических цепей;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приборы и устройства электронной техники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параметры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типовых электронных устройств;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Электронная техника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2.5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средствами и производить контроль параметров объекта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технических измерений, средства измерений, их метрологическую аттестацию;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Электрорадиоизмерения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2,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2.5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и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представления ее в электронно-вычислительных машинах;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ОП.06. Вычислительная техника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2.2, 2.5, 3.2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Метрология, стандартизация и сертификация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vMerge w:val="continue"/>
          </w:tcPr>
          <w:p/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конструкций типовых деталей и узлов радиоэлектронных приборных устройств и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технического задания, технологичности конструкции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электрических схем, конструкции радиоэлектронных приборных устройств и систем средней сложности с применением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конструкторской документации с использованием программ системы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радиотехнических цепей и антенно-фидерных устройств и их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параметры усилительных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электрический расчет типовых каскадов, источников питания, радиоприемных и радиопередающих устройств, импульсной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элементов и узлов радиоэлектронных приборных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количественные показатели надежности изделия по свойствам безотказности, долговечности, ремонтопригодности, сохраняемости;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деятельности, 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сущность процессов, происходящих в антенно-фидерных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принципы работы импульсных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усилителей электрических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питания радиоэлектронных приборных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радиотехнических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типовых схем современных радиопередающих и радиоприемных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конструирования радиоэлектронных приборов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радиоэлектронных приборов от влияния дестабилизирующих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ГОСТ,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надежности,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профессиональные программы ИКТ.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Радиоэлектронные приборные устройства и системы</w:t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радиоэлектронных приборных устройств и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конструкторской документации, технологических возможностей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типовых технологических процессов изготовления, сборки, испытаний радиоэлектронных приборных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технологического оборудования по технологическому процессу;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испытательным оборудованием и установками;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технологической документации с использованием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трудоемкость изготовления изделия по технологическому процессу;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входной и другие виды контроля по технологическому прогрессу;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метрологическую аттестацию контрольно-измерительных приборов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испытание изделий с оформлением необходимой документации на основе применения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ЕСТД и единой системы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материалов и комплектующих изделий радиоэлектронных приборных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современных печатных плат, способы монтажа радиоэлементов на печатных платах, типовые технологические процессы изготовления, сборки, испытаний печатных плат;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изготовления интегральных микросхем;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по технологическим процессам;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испытаний радиоэлектронных приборных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возможности технологического оборудования, приспособлений, инструмента и средств измерений.</w:t>
            </w:r>
          </w:p>
        </w:tc>
        <w:tc>
          <w:tcPr>
            <w:tcW w:w="12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радиоэлектронных приборных устройств и систем</w:t>
            </w:r>
          </w:p>
        </w:tc>
        <w:tc>
          <w:tcPr>
            <w:tcW w:w="15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Испытания и контроль качества изделий радиоэлектронных приборных устройств и систем</w:t>
            </w:r>
          </w:p>
        </w:tc>
        <w:tc>
          <w:tcPr>
            <w:vMerge w:val="continue"/>
          </w:tcPr>
          <w:p/>
        </w:tc>
      </w:tr>
      <w:tr>
        <w:tc>
          <w:tcPr>
            <w:tcW w:w="13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работой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календарный план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правил техники безопасности в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исполнителей предметами, средствами труда и контролировать результат выполнения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технико-экономические показатели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различные виды инструктажа;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выбрать оптимальные решения при планировании работ в условиях нестандартных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отрасли,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правовые 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деятельности.</w:t>
            </w:r>
          </w:p>
        </w:tc>
        <w:tc>
          <w:tcPr>
            <w:tcW w:w="12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производства</w:t>
            </w:r>
          </w:p>
        </w:tc>
        <w:tc>
          <w:tcPr>
            <w:tcW w:w="15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Охрана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2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33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7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2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32"/>
        <w:gridCol w:w="2011"/>
      </w:tblGrid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1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75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обязано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2326, N 23, ст. 2878, N 27, ст. 3462, N 30, ст. 4036,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2"/>
        <w:gridCol w:w="1066"/>
      </w:tblGrid>
      <w:tr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6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2326, N 23, ст. 2878, N 27, ст. 3462, N 30, ст. 4036,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гуманитарного учебного цикла;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естественно-научного учебного цикла;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организационно-управленческого модуля;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 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техники,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радиоэлектронных приборных устройств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конструкторского модуля;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модуля;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радиокомпонентов;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двадцать седьмой утратили силу. - </w:t>
      </w:r>
      <w:hyperlink w:history="0" r:id="rId2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7.18</w:t>
        </w:r>
      </w:hyperlink>
      <w:r>
        <w:rPr>
          <w:sz w:val="20"/>
        </w:rPr>
        <w:t xml:space="preserve">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12.02.03</w:t>
      </w:r>
    </w:p>
    <w:p>
      <w:pPr>
        <w:pStyle w:val="0"/>
        <w:jc w:val="right"/>
      </w:pPr>
      <w:r>
        <w:rPr>
          <w:sz w:val="20"/>
        </w:rPr>
        <w:t xml:space="preserve">Радиоэлектронные приборные устройства</w:t>
      </w:r>
    </w:p>
    <w:p>
      <w:pPr>
        <w:pStyle w:val="0"/>
        <w:jc w:val="both"/>
      </w:pPr>
      <w:r>
        <w:rPr>
          <w:sz w:val="20"/>
        </w:rPr>
      </w:r>
    </w:p>
    <w:bookmarkStart w:id="751" w:name="P751"/>
    <w:bookmarkEnd w:id="75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9"/>
        <w:gridCol w:w="6813"/>
      </w:tblGrid>
      <w:tr>
        <w:tc>
          <w:tcPr>
            <w:tcW w:w="3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8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14995</w:t>
              </w:r>
            </w:hyperlink>
          </w:p>
        </w:tc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18170</w:t>
              </w:r>
            </w:hyperlink>
          </w:p>
        </w:tc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изделий электронной техники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14618</w:t>
              </w:r>
            </w:hyperlink>
          </w:p>
        </w:tc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17861</w:t>
              </w:r>
            </w:hyperlink>
          </w:p>
        </w:tc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Регулировщик радиоэлектронной аппаратуры и приборов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18494</w:t>
              </w:r>
            </w:hyperlink>
          </w:p>
        </w:tc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14919</w:t>
              </w:r>
            </w:hyperlink>
          </w:p>
        </w:tc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контрольно-измерительных приборов и автоматики</w:t>
            </w:r>
          </w:p>
        </w:tc>
      </w:tr>
      <w:tr>
        <w:tc>
          <w:tcPr>
            <w:tcW w:w="3389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19832</w:t>
              </w:r>
            </w:hyperlink>
          </w:p>
        </w:tc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охранно-пожарной сигнализации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40A4702A9F70A08B5D78F09CDDE1B7CF8152FF60D461FAC8DD9F45BF5FC4CCAC9166D44281AD0DEBD29FCAC48C09593FA8B389802AE4A3En7Z7J" TargetMode = "External"/>
	<Relationship Id="rId8" Type="http://schemas.openxmlformats.org/officeDocument/2006/relationships/hyperlink" Target="consultantplus://offline/ref=E40A4702A9F70A08B5D78F09CDDE1B7CF81821F50B461FAC8DD9F45BF5FC4CCAC9166D44281ADCDFB129FCAC48C09593FA8B389802AE4A3En7Z7J" TargetMode = "External"/>
	<Relationship Id="rId9" Type="http://schemas.openxmlformats.org/officeDocument/2006/relationships/hyperlink" Target="consultantplus://offline/ref=E40A4702A9F70A08B5D78F09CDDE1B7CF9192EF30B4C1FAC8DD9F45BF5FC4CCAC9166D44281BD8DDBB29FCAC48C09593FA8B389802AE4A3En7Z7J" TargetMode = "External"/>
	<Relationship Id="rId10" Type="http://schemas.openxmlformats.org/officeDocument/2006/relationships/hyperlink" Target="consultantplus://offline/ref=E40A4702A9F70A08B5D78F09CDDE1B7CF21628F4094F42A68580F859F2F313CFCE076D442A05D9DBA720A8FFn0ZEJ" TargetMode = "External"/>
	<Relationship Id="rId11" Type="http://schemas.openxmlformats.org/officeDocument/2006/relationships/hyperlink" Target="consultantplus://offline/ref=E40A4702A9F70A08B5D78F09CDDE1B7CF8152FF60D461FAC8DD9F45BF5FC4CCAC9166D44281AD0DEBD29FCAC48C09593FA8B389802AE4A3En7Z7J" TargetMode = "External"/>
	<Relationship Id="rId12" Type="http://schemas.openxmlformats.org/officeDocument/2006/relationships/hyperlink" Target="consultantplus://offline/ref=E40A4702A9F70A08B5D78F09CDDE1B7CF81821F50B461FAC8DD9F45BF5FC4CCAC9166D44281ADCDFB129FCAC48C09593FA8B389802AE4A3En7Z7J" TargetMode = "External"/>
	<Relationship Id="rId13" Type="http://schemas.openxmlformats.org/officeDocument/2006/relationships/hyperlink" Target="consultantplus://offline/ref=E40A4702A9F70A08B5D78F09CDDE1B7CF81821F50B461FAC8DD9F45BF5FC4CCAC9166D44281ADCDFB029FCAC48C09593FA8B389802AE4A3En7Z7J" TargetMode = "External"/>
	<Relationship Id="rId14" Type="http://schemas.openxmlformats.org/officeDocument/2006/relationships/hyperlink" Target="consultantplus://offline/ref=E40A4702A9F70A08B5D78F09CDDE1B7CF81821F50B461FAC8DD9F45BF5FC4CCAC9166D44281ADCDEB829FCAC48C09593FA8B389802AE4A3En7Z7J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	<Relationship Id="rId17" Type="http://schemas.openxmlformats.org/officeDocument/2006/relationships/hyperlink" Target="consultantplus://offline/ref=E40A4702A9F70A08B5D78F09CDDE1B7CF8152FF60D461FAC8DD9F45BF5FC4CCAC9166D44281AD0DEBC29FCAC48C09593FA8B389802AE4A3En7Z7J" TargetMode = "External"/>
	<Relationship Id="rId18" Type="http://schemas.openxmlformats.org/officeDocument/2006/relationships/hyperlink" Target="consultantplus://offline/ref=E40A4702A9F70A08B5D78F09CDDE1B7CF8152FF60D461FAC8DD9F45BF5FC4CCAC9166D44281AD0DEBF29FCAC48C09593FA8B389802AE4A3En7Z7J" TargetMode = "External"/>
	<Relationship Id="rId19" Type="http://schemas.openxmlformats.org/officeDocument/2006/relationships/hyperlink" Target="consultantplus://offline/ref=E40A4702A9F70A08B5D78F09CDDE1B7CFF122AF109421FAC8DD9F45BF5FC4CCADB1635482919C6D8BB3CAAFD0En9Z7J" TargetMode = "External"/>
	<Relationship Id="rId20" Type="http://schemas.openxmlformats.org/officeDocument/2006/relationships/hyperlink" Target="consultantplus://offline/ref=E40A4702A9F70A08B5D78F09CDDE1B7CF8152FF60D461FAC8DD9F45BF5FC4CCAC9166D44281AD0DEBE29FCAC48C09593FA8B389802AE4A3En7Z7J" TargetMode = "External"/>
	<Relationship Id="rId21" Type="http://schemas.openxmlformats.org/officeDocument/2006/relationships/hyperlink" Target="consultantplus://offline/ref=E40A4702A9F70A08B5D78F09CDDE1B7CFF132BF109461FAC8DD9F45BF5FC4CCAC9166D46211BD38DE866FDF00D978693FA8B3B9A1EnAZEJ" TargetMode = "External"/>
	<Relationship Id="rId22" Type="http://schemas.openxmlformats.org/officeDocument/2006/relationships/hyperlink" Target="consultantplus://offline/ref=E40A4702A9F70A08B5D78F09CDDE1B7CFF122AF109421FAC8DD9F45BF5FC4CCAC9166D44281BD1D8B929FCAC48C09593FA8B389802AE4A3En7Z7J" TargetMode = "External"/>
	<Relationship Id="rId23" Type="http://schemas.openxmlformats.org/officeDocument/2006/relationships/hyperlink" Target="consultantplus://offline/ref=E40A4702A9F70A08B5D78F09CDDE1B7CF81821F50B461FAC8DD9F45BF5FC4CCAC9166D44281ADCDEBB29FCAC48C09593FA8B389802AE4A3En7Z7J" TargetMode = "External"/>
	<Relationship Id="rId24" Type="http://schemas.openxmlformats.org/officeDocument/2006/relationships/hyperlink" Target="consultantplus://offline/ref=E40A4702A9F70A08B5D78F09CDDE1B7CF81821F50B461FAC8DD9F45BF5FC4CCAC9166D44281ADCDEBA29FCAC48C09593FA8B389802AE4A3En7Z7J" TargetMode = "External"/>
	<Relationship Id="rId25" Type="http://schemas.openxmlformats.org/officeDocument/2006/relationships/hyperlink" Target="consultantplus://offline/ref=E40A4702A9F70A08B5D78F09CDDE1B7CFF122AF109421FAC8DD9F45BF5FC4CCAC9166D44281BD0D9BA29FCAC48C09593FA8B389802AE4A3En7Z7J" TargetMode = "External"/>
	<Relationship Id="rId26" Type="http://schemas.openxmlformats.org/officeDocument/2006/relationships/hyperlink" Target="consultantplus://offline/ref=E40A4702A9F70A08B5D78F09CDDE1B7CFA122CFC03421FAC8DD9F45BF5FC4CCAC9166D44281BD8D8B929FCAC48C09593FA8B389802AE4A3En7Z7J" TargetMode = "External"/>
	<Relationship Id="rId27" Type="http://schemas.openxmlformats.org/officeDocument/2006/relationships/hyperlink" Target="consultantplus://offline/ref=E40A4702A9F70A08B5D78F09CDDE1B7CFA122CFC03421FAC8DD9F45BF5FC4CCAC9166D442819DEDEBD29FCAC48C09593FA8B389802AE4A3En7Z7J" TargetMode = "External"/>
	<Relationship Id="rId28" Type="http://schemas.openxmlformats.org/officeDocument/2006/relationships/hyperlink" Target="consultantplus://offline/ref=E40A4702A9F70A08B5D78F09CDDE1B7CFA122CFC03421FAC8DD9F45BF5FC4CCAC9166D44281CDFDEBC29FCAC48C09593FA8B389802AE4A3En7Z7J" TargetMode = "External"/>
	<Relationship Id="rId29" Type="http://schemas.openxmlformats.org/officeDocument/2006/relationships/hyperlink" Target="consultantplus://offline/ref=E40A4702A9F70A08B5D78F09CDDE1B7CFA122CFC03421FAC8DD9F45BF5FC4CCAC9166D442819DCD1B829FCAC48C09593FA8B389802AE4A3En7Z7J" TargetMode = "External"/>
	<Relationship Id="rId30" Type="http://schemas.openxmlformats.org/officeDocument/2006/relationships/hyperlink" Target="consultantplus://offline/ref=E40A4702A9F70A08B5D78F09CDDE1B7CFA122CFC03421FAC8DD9F45BF5FC4CCAC9166D44281FD8D1BF29FCAC48C09593FA8B389802AE4A3En7Z7J" TargetMode = "External"/>
	<Relationship Id="rId31" Type="http://schemas.openxmlformats.org/officeDocument/2006/relationships/hyperlink" Target="consultantplus://offline/ref=E40A4702A9F70A08B5D78F09CDDE1B7CFA122CFC03421FAC8DD9F45BF5FC4CCAC9166D44281FDCD8BD29FCAC48C09593FA8B389802AE4A3En7Z7J" TargetMode = "External"/>
	<Relationship Id="rId32" Type="http://schemas.openxmlformats.org/officeDocument/2006/relationships/hyperlink" Target="consultantplus://offline/ref=E40A4702A9F70A08B5D78F09CDDE1B7CFA122CFC03421FAC8DD9F45BF5FC4CCAC9166D442819DEDABC29FCAC48C09593FA8B389802AE4A3En7Z7J" TargetMode = "External"/>
	<Relationship Id="rId33" Type="http://schemas.openxmlformats.org/officeDocument/2006/relationships/hyperlink" Target="consultantplus://offline/ref=E40A4702A9F70A08B5D78F09CDDE1B7CFA122CFC03421FAC8DD9F45BF5FC4CCAC9166D44281ED9DFB929FCAC48C09593FA8B389802AE4A3En7Z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816
(ред. от 13.07.2021)
"Об утверждении федерального государственного образовательного стандарта среднего профессионального образования по специальности 12.02.03 Радиоэлектронные приборные устройства"
(Зарегистрировано в Минюсте России 21.08.2014 N 33729)</dc:title>
  <dcterms:created xsi:type="dcterms:W3CDTF">2022-12-12T09:25:39Z</dcterms:created>
</cp:coreProperties>
</file>