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344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15.02.01 Монтаж и техническая эксплуатация промышленного оборудования (по отраслям)"</w:t>
              <w:br/>
              <w:t xml:space="preserve">(Зарегистрировано в Минюсте России 17.07.2014 N 33140)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15.02.01 МОНТАЖ И ТЕХНИЧЕСКАЯ ЭКСПЛУАТАЦИЯ ПРОМЫШЛЕННОГО</w:t>
      </w:r>
    </w:p>
    <w:p>
      <w:pPr>
        <w:pStyle w:val="2"/>
        <w:jc w:val="center"/>
      </w:pPr>
      <w:r>
        <w:rPr>
          <w:sz w:val="20"/>
        </w:rPr>
        <w:t xml:space="preserve">ОБОРУДОВАНИЯ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15.02.01 Монтаж и техническая эксплуатация промышленного оборудования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4.11.2009 N 66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1 Монтаж и техническая эксплуатация промышленного оборудования (по отраслям)&quot; (Зарегистрировано в Минюсте РФ 14.12.2009 N 1559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661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151031 Монтаж и техническая эксплуатация промышленного оборудования (по отраслям)" (зарегистрирован Министерством юстиции Российской Федерации 14 декабря 2009 г., регистрационный N 15596).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15.02.01 Монтаж и техническая эксплуатация промышленного оборудования (по отраслям)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"__" __________ 2014 г. N ___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15.02.01 МОНТАЖ И ТЕХНИЧЕСКАЯ ЭКСПЛУАТАЦИЯ ПРОМЫШЛЕННОГО</w:t>
      </w:r>
    </w:p>
    <w:p>
      <w:pPr>
        <w:pStyle w:val="2"/>
        <w:jc w:val="center"/>
      </w:pPr>
      <w:r>
        <w:rPr>
          <w:sz w:val="20"/>
        </w:rPr>
        <w:t xml:space="preserve">ОБОРУДОВАНИЯ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15.02.01 Монтаж и техническая эксплуатация промышленного оборудования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15.02.01 Монтаж и техническая эксплуатация промышленного оборудования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15.02.01 Монтаж и техническая эксплуатация промышленного оборудования (по отраслям)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25"/>
        <w:gridCol w:w="3130"/>
        <w:gridCol w:w="3184"/>
      </w:tblGrid>
      <w:tr>
        <w:tc>
          <w:tcPr>
            <w:tcW w:w="33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3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Техник-механик</w:t>
            </w:r>
          </w:p>
        </w:tc>
        <w:tc>
          <w:tcPr>
            <w:tcW w:w="31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95"/>
        <w:gridCol w:w="3188"/>
        <w:gridCol w:w="3156"/>
      </w:tblGrid>
      <w:tr>
        <w:tc>
          <w:tcPr>
            <w:tcW w:w="32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1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8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техник-механик</w:t>
            </w:r>
          </w:p>
        </w:tc>
        <w:tc>
          <w:tcPr>
            <w:tcW w:w="31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испытанию, эксплуатации, техническому обслуживанию и ремонту промышленного оборудования;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инструменты, технологическая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ремонта, изготовления, восстановления и сборки узловых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проведение монтажа и ремонта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и выполнение работ по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0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работ по монтажу, ремонту и пуско-наладочным работам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работ по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производственной деятельности структурного подразделения и руководство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40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проведение монтажа и ремонта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Руководить работами, связанными с применением грузоподъемных механизмов, при монтаже и ремонте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контроль работ по монтажу и ремонту промышленного оборудования с использованием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Участвовать в пусконаладочных работах и испытаниях промышленного оборудования после ремонта и монтажа.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Выбирать методы восстановления деталей и участвовать в процессе их изготовления.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Составлять документацию для проведения работ по монтажу и ремонту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и выполнение работ по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эксплуатационно-смазочные материалы при обслуживании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методы регулировки и наладки промышленного оборудования в зависимости от внешних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работах по устранению недостатков, выявленных в процессе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Составлять документацию для проведения работ по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анализе процесса и результатов работы подразделения, оценке экономической эффективности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работ по монтажу, ремонту и пуско-наладочным работам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и осуществлять монтаж и ремонт промышленного оборудования на основе современных методов.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Руководить работами, связанными с применением грузоподъемных механизмов, при монтаже и ремонте промышленного оборудования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контроль работ по монтажу и ремонту промышленного оборудования с использованием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Производить пуско-наладочные работы и испытания промышленного оборудования после ремонта и монтажа.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Составлять документацию для проведения работ по монтажу и ремонту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работ по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эксплуатационно-смазочные материалы при обслуживании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методы регулировки и наладки промышленного оборудования в зависимости от внешних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работу по устранению недостатков, выявленных в процессе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Применять различные методы регулировки и наладки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Составлять документацию для проведения работ по эксплуатации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производственной деятельности структурного подразделения и руководство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работу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работу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Руководить работой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Оценивать экономическую эффективность производственной деятельности участка при монтаже и ремонте промышленного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45"/>
        <w:gridCol w:w="4825"/>
        <w:gridCol w:w="1856"/>
        <w:gridCol w:w="1856"/>
        <w:gridCol w:w="1856"/>
        <w:gridCol w:w="1670"/>
      </w:tblGrid>
      <w:tr>
        <w:tc>
          <w:tcPr>
            <w:tcW w:w="15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2.2,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 2.2, 2.4,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технической документацией 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(далее - ЕСКД) и Единой системы технической документации (далее - ЕСТД) к оформлению и составлению чертежей и схем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 и оформлять чертежи на персональном компьютере с использованием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на персональном компьютере при создании чертежей с учетом прикладных программ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ОП.02. Компьютерная графика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режущий инструмент и назначать режимы резания в зависимости от условий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при различных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область применения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последовательность расчетов режимов резания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Процессы формообразования и инструменты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работы оборудования и его технические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применения, устройство, принципы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и технологические возможности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допустимых нагрузок оборудования в процессе эксплуатации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Технологическое оборудование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операции технологического процесса производства продукции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участки механических цехов;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нормировать операции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типовых деталей и узлов машин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Технология отрасли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с использованием специальных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программные продукты и пакеты прикладных программ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ОП.09. Информационные технологии в профессиональной деятельности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 отрасли и правового обеспечения профессиональной деятельности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8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монтажа и ремонта промышленного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работами, связанными с применением грузоподъемных механизмов, при монтаже и ремонте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работ по монтажу и ремонту промышленного оборудования с использованием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пуско-наладочных работах и испытаниях промышленного оборудования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методов восстановления деталей и участвовать в процессе их изготовления;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документации для проведения работ по монтажу и ремонту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деталей при ремонте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работы по испытанию промышленного оборудования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пуско-наладочные работы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грузоподъемными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условной сигнализацией при выполнении грузоподъемных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предельные нагрузки грузоподъемных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упрочнения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величину припусков;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технологические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силовой расчет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размерных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восстановления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компьютерной техникой и прикладными компьютерными программами;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в кинематических схемах и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сложность ремонта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и средства контроля при пуско-наладочных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сборки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монтажа промышленного оборудования и порядок его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допуски и посадки сопрягаемых поверхностей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испытаний узлов и механизмов оборудования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грузоподъемных и грузозахватных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грузоподъемных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грузоподъемных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ремонта деталей, механизмов и узлов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заготовок и способы их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упрочнения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назначение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назначение режущего и измерительного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виды испытаний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точности и шероховатости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восстановления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компьютерные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архитектуры и комплектации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монтажных 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коллективной и индивидуальной защиты</w:t>
            </w:r>
          </w:p>
        </w:tc>
        <w:tc>
          <w:tcPr>
            <w:tcW w:w="1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монтажных работ промышленного оборудования и контроль за ними</w:t>
            </w:r>
          </w:p>
        </w:tc>
        <w:tc>
          <w:tcPr>
            <w:tcW w:w="16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ремонтных работ промышленного оборудования и контроль за ними</w:t>
            </w:r>
          </w:p>
        </w:tc>
        <w:tc>
          <w:tcPr>
            <w:vMerge w:val="continue"/>
          </w:tcPr>
          <w:p/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работ по эксплуатации промышленного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эксплуатационно-смазочных материалов при обслуживании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методов регулировки и наладки промышленного оборудования в зависимости от внешних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работах по устранению недостатков, выявленных в процессе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документации для проведения работ по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предельные нагрузки при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оснасткой и инструментом для регулировки и наладки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недостатки эксплуатируемого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эксплуатационно-смазочные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оснасткой и инструментом для смазки;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регулировку смазочных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пользоваться контрольно-измерительным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режимы работы механизмов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надежности и износа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дефектов при эксплуатации оборудования и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регулировки и наладки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эксплуатационно-смазочных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смазки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оснастку и инструмент при смазке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контрольно-измерительных инструментов и приборов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Эксплуатация промышленного оборудования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рабочие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работы структурного подразделения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8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47"/>
        <w:gridCol w:w="1892"/>
      </w:tblGrid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9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92" w:type="dxa"/>
            <w:vAlign w:val="bottom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9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9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9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9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9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45"/>
        <w:gridCol w:w="4825"/>
        <w:gridCol w:w="1856"/>
        <w:gridCol w:w="1856"/>
        <w:gridCol w:w="1856"/>
        <w:gridCol w:w="1670"/>
      </w:tblGrid>
      <w:tr>
        <w:tc>
          <w:tcPr>
            <w:tcW w:w="15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поликулыурные,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1.6, 2.2,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1.6, 2.2,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 сведения о программном обеспечении;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назначении типовых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 управлять качеством автоматизированных информационных систем (далее - АИС);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структуру АИС;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технологию проектирования АИС;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классификации АИС;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жизненного цикла АИС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ЕН.03. Автоматизированные информационные системы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1.6, 2.2, 2.4,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 и оформлять чертежи на персональном компьютере с использованием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на персональном компьютере при создании чертежей с учетом прикладных программ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ОП.02. Компьютерная графика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 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режущий инструмент и назначать режимы резания в зависимости от условий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при различных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область применения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последовательность расчетов режимов резания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Процессы формообразования и инструменты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работы оборудования и его технические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применения, устройство, принципы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и технологические возможности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допустимых нагрузок оборудования в процессе эксплуатации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Технологическое оборудование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операции технологического процесса производства продукции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участки механических цехов;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нормировать операции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типовых деталей и узлов машин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Технология отрасли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с использованием специальных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программные продукты и пакеты прикладных программ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ОП.09. Информационные технологии в профессиональной деятельности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показатели, характеризующие эффективную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систем менеджмента качества продукции в сфере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изделий, используя статистические методы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претензии (рекламации) по качеству сырья, материалов, полуфабрикатов, комплектующих изделий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видов статистического контроля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претензий (рекламаций) по качеству сырья, материалов, полуфабрикатов и готовой продукции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менеджмента и экономики организации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от негативных воздействий на человека опасных и вредных факторов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уровни и ступени проведения экологического мониторинга;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 и управления природоохранной деятельностью;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подходы в изучении системы управления природными ресурсами и отходами;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инженерные решения и технологии защиты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воздействие на человека опасных и вредных факторов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аттестации рабочих мест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промышленной экологии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1.6, 2.1 - 2.3,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1.5 - 3.4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8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монтажу, ремонту и пуско-наладочным работам промышленного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работами, связанными с применением грузоподъемных механизмов, при монтаже и ремонте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работ по монтажу и ремонту промышленного оборудования с использованием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пуско-наладочных работах и испытаниях промышленного оборудования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методов восстановления деталей и в процессе их изготовления;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документации для проведения работ по монтажу и ремонту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деталей при ремонте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работы по испытанию промышленного оборудования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пуско-наладочные работы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грузоподъемными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условной сигнализацией при выполнении грузоподъемных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предельные нагрузки грузоподъемных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упрочнения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величину припусков;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технологические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силовой расчет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размерных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мерительным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восстановления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компьютерной техникой и прикладными компьютерными программами;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в кинематических схемах и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сложность ремонта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и средства контроля при пуско-наладочных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сборки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монтажа промышленного оборудования и порядок его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допуски и посадки сопрягаемых поверхностей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испытаний узлов и механизмов оборудования после ремонта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грузоподъемных и грузозахватных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грузоподъемных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грузоподъемных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ремонта деталей, механизмов и узлов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заготовок и способы их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упрочнения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назначение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назначение режущего и мерительного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виды испытаний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точности и шероховатости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восстановления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компьютерные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архитектуры и комплектации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монтажных 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коллективной и индивидуальной защиты</w:t>
            </w:r>
          </w:p>
        </w:tc>
        <w:tc>
          <w:tcPr>
            <w:tcW w:w="1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монтажных работ промышленного оборудования и контроль за ними</w:t>
            </w:r>
          </w:p>
        </w:tc>
        <w:tc>
          <w:tcPr>
            <w:tcW w:w="16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ремонтных работ промышленного оборудования и контроль за ними</w:t>
            </w:r>
          </w:p>
        </w:tc>
        <w:tc>
          <w:tcPr>
            <w:vMerge w:val="continue"/>
          </w:tcPr>
          <w:p/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эксплуатации промышленного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эксплуатационно-смазочных материалов при обслуживании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методов регулировки и наладки промышленного оборудования в зависимости от внешних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по устранению недостатков, выявленных в процессе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различных методов регулировки и наладки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документации для проведения работ по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предельные нагрузки при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оснасткой и инструментом для регулировки и наладки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недостатки эксплуатируемого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эксплуатационно-смазочные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оснасткой и инструментом для смазки;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методы регулировки и наладки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регулировку смазочных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пользоваться контрольно-измерительным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допустимые режимы работы механизмов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надежности и износа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дефектов при эксплуатации оборудования и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регулировки и наладки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виды регулировки и наладки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эксплуатационно-смазочных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смазки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оснастку и инструмент при смазке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контрольно-измерительных инструментов и приборов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Эксплуатация промышленного оборудования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 и руководство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эффективности производственной деятельности участка при монтаже и ремонте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рабочие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экономическую эффективность производственной деятельности при монтаже, ремонте и эксплуатации промышленного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экономической эффективности производственной деятельности при монтаже и ремонте промышленного оборудования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работы структурного подразделения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6372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4248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85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2.1 - 2.5, 3.1 - 3.4</w:t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82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6"/>
        <w:gridCol w:w="1913"/>
      </w:tblGrid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 нед.</w:t>
            </w:r>
          </w:p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0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35"/>
        <w:gridCol w:w="1304"/>
      </w:tblGrid>
      <w:t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30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0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0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жизнедеятельности, экологии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формообразования и инструментов;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обработки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отрасли;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технической эксплуатации и ремонта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к итоговой государственной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механики, грузоподъемных и транспортных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деталей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отрасли;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15.02.01 Монтаж и технологическая</w:t>
      </w:r>
    </w:p>
    <w:p>
      <w:pPr>
        <w:pStyle w:val="0"/>
        <w:jc w:val="right"/>
      </w:pPr>
      <w:r>
        <w:rPr>
          <w:sz w:val="20"/>
        </w:rPr>
        <w:t xml:space="preserve">эксплуатация промышленного</w:t>
      </w:r>
    </w:p>
    <w:p>
      <w:pPr>
        <w:pStyle w:val="0"/>
        <w:jc w:val="right"/>
      </w:pPr>
      <w:r>
        <w:rPr>
          <w:sz w:val="20"/>
        </w:rPr>
        <w:t xml:space="preserve">оборудования (по отраслям)</w:t>
      </w:r>
    </w:p>
    <w:p>
      <w:pPr>
        <w:pStyle w:val="0"/>
        <w:jc w:val="both"/>
      </w:pPr>
      <w:r>
        <w:rPr>
          <w:sz w:val="20"/>
        </w:rPr>
      </w:r>
    </w:p>
    <w:bookmarkStart w:id="1406" w:name="P1406"/>
    <w:bookmarkEnd w:id="140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7"/>
        <w:gridCol w:w="6292"/>
      </w:tblGrid>
      <w:tr>
        <w:tc>
          <w:tcPr>
            <w:tcW w:w="3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11883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Долбежник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12242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Заточник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14544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17636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Разметчик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18355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Сверловщик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18452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18891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Строгальщик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18897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Стропальщик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19149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19479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Фрезеровщик</w:t>
            </w:r>
          </w:p>
        </w:tc>
      </w:tr>
      <w:tr>
        <w:tc>
          <w:tcPr>
            <w:tcW w:w="3347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19630</w:t>
              </w:r>
            </w:hyperlink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Шлифовщик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9E176745EEEF1192B9B1FB2EB109C1AB9D3F1A6295DBFE155F11E1C2D03DF8CCC01E11FEF21B00EF9A959349AB0C92ADDA40AEFD7C3CF75kDz9O" TargetMode = "External"/>
	<Relationship Id="rId8" Type="http://schemas.openxmlformats.org/officeDocument/2006/relationships/hyperlink" Target="consultantplus://offline/ref=D9E176745EEEF1192B9B1FB2EB109C1AB9D4FFA2265ABFE155F11E1C2D03DF8CCC01E11FEF21B709F2A959349AB0C92ADDA40AEFD7C3CF75kDz9O" TargetMode = "External"/>
	<Relationship Id="rId9" Type="http://schemas.openxmlformats.org/officeDocument/2006/relationships/hyperlink" Target="consultantplus://offline/ref=D9E176745EEEF1192B9B1FB2EB109C1AB8DFF0A32F50BFE155F11E1C2D03DF8CCC01E11FEF21B70FF8A959349AB0C92ADDA40AEFD7C3CF75kDz9O" TargetMode = "External"/>
	<Relationship Id="rId10" Type="http://schemas.openxmlformats.org/officeDocument/2006/relationships/hyperlink" Target="consultantplus://offline/ref=D9E176745EEEF1192B9B1FB2EB109C1AB3D1FFA72753E2EB5DA8121E2A0C8089CB10E11FEC3FB609E4A00D67kDzCO" TargetMode = "External"/>
	<Relationship Id="rId11" Type="http://schemas.openxmlformats.org/officeDocument/2006/relationships/hyperlink" Target="consultantplus://offline/ref=D9E176745EEEF1192B9B1FB2EB109C1AB9D4FFA2265ABFE155F11E1C2D03DF8CCC01E11FEF21B709F2A959349AB0C92ADDA40AEFD7C3CF75kDz9O" TargetMode = "External"/>
	<Relationship Id="rId12" Type="http://schemas.openxmlformats.org/officeDocument/2006/relationships/hyperlink" Target="consultantplus://offline/ref=D9E176745EEEF1192B9B1FB2EB109C1AB9D3F1A6295DBFE155F11E1C2D03DF8CCC01E11FEF21B00EF9A959349AB0C92ADDA40AEFD7C3CF75kDz9O" TargetMode = "External"/>
	<Relationship Id="rId13" Type="http://schemas.openxmlformats.org/officeDocument/2006/relationships/hyperlink" Target="consultantplus://offline/ref=D9E176745EEEF1192B9B1FB2EB109C1AB9D3F1A6295DBFE155F11E1C2D03DF8CCC01E11FEF21B00EFEA959349AB0C92ADDA40AEFD7C3CF75kDz9O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D9E176745EEEF1192B9B1FB2EB109C1AB8DFF0A0250EE8E304A410192553859CDA48ED1DF120B515F8A20Fk6z7O" TargetMode = "External"/>
	<Relationship Id="rId17" Type="http://schemas.openxmlformats.org/officeDocument/2006/relationships/hyperlink" Target="consultantplus://offline/ref=D9E176745EEEF1192B9B1FB2EB109C1ABED4F4A12D5EBFE155F11E1C2D03DF8CDE01B913EE22A90AF8BC0F65DCkEz7O" TargetMode = "External"/>
	<Relationship Id="rId18" Type="http://schemas.openxmlformats.org/officeDocument/2006/relationships/hyperlink" Target="consultantplus://offline/ref=D9E176745EEEF1192B9B1FB2EB109C1AB9D3F1A6295DBFE155F11E1C2D03DF8CCC01E11FEF21B00EFFA959349AB0C92ADDA40AEFD7C3CF75kDz9O" TargetMode = "External"/>
	<Relationship Id="rId19" Type="http://schemas.openxmlformats.org/officeDocument/2006/relationships/hyperlink" Target="consultantplus://offline/ref=D9E176745EEEF1192B9B1FB2EB109C1ABED5F5A12D5ABFE155F11E1C2D03DF8CCC01E11DE621BC5FABE65868DFE6DA2ADCA409EDCBkCz3O" TargetMode = "External"/>
	<Relationship Id="rId20" Type="http://schemas.openxmlformats.org/officeDocument/2006/relationships/hyperlink" Target="consultantplus://offline/ref=D9E176745EEEF1192B9B1FB2EB109C1ABED4F4A12D5EBFE155F11E1C2D03DF8CCC01E11FEF21BE0AFAA959349AB0C92ADDA40AEFD7C3CF75kDz9O" TargetMode = "External"/>
	<Relationship Id="rId21" Type="http://schemas.openxmlformats.org/officeDocument/2006/relationships/hyperlink" Target="consultantplus://offline/ref=D9E176745EEEF1192B9B1FB2EB109C1ABED4F4A12D5EBFE155F11E1C2D03DF8CCC01E11FEF21BF0BF9A959349AB0C92ADDA40AEFD7C3CF75kDz9O" TargetMode = "External"/>
	<Relationship Id="rId22" Type="http://schemas.openxmlformats.org/officeDocument/2006/relationships/hyperlink" Target="consultantplus://offline/ref=D9E176745EEEF1192B9B1FB2EB109C1ABBD4F2AC275EBFE155F11E1C2D03DF8CCC01E11FEF21B70AFAA959349AB0C92ADDA40AEFD7C3CF75kDz9O" TargetMode = "External"/>
	<Relationship Id="rId23" Type="http://schemas.openxmlformats.org/officeDocument/2006/relationships/hyperlink" Target="consultantplus://offline/ref=D9E176745EEEF1192B9B1FB2EB109C1ABBD4F2AC275EBFE155F11E1C2D03DF8CCC01E11FEF20B70CF2A959349AB0C92ADDA40AEFD7C3CF75kDz9O" TargetMode = "External"/>
	<Relationship Id="rId24" Type="http://schemas.openxmlformats.org/officeDocument/2006/relationships/hyperlink" Target="consultantplus://offline/ref=D9E176745EEEF1192B9B1FB2EB109C1ABBD4F2AC275EBFE155F11E1C2D03DF8CCC01E11FEF20B50CFBA959349AB0C92ADDA40AEFD7C3CF75kDz9O" TargetMode = "External"/>
	<Relationship Id="rId25" Type="http://schemas.openxmlformats.org/officeDocument/2006/relationships/hyperlink" Target="consultantplus://offline/ref=D9E176745EEEF1192B9B1FB2EB109C1ABBD4F2AC275EBFE155F11E1C2D03DF8CCC01E11FEF23B30FFEA959349AB0C92ADDA40AEFD7C3CF75kDz9O" TargetMode = "External"/>
	<Relationship Id="rId26" Type="http://schemas.openxmlformats.org/officeDocument/2006/relationships/hyperlink" Target="consultantplus://offline/ref=D9E176745EEEF1192B9B1FB2EB109C1ABBD4F2AC275EBFE155F11E1C2D03DF8CCC01E11FEF22BE0DF3A959349AB0C92ADDA40AEFD7C3CF75kDz9O" TargetMode = "External"/>
	<Relationship Id="rId27" Type="http://schemas.openxmlformats.org/officeDocument/2006/relationships/hyperlink" Target="consultantplus://offline/ref=D9E176745EEEF1192B9B1FB2EB109C1ABBD4F2AC275EBFE155F11E1C2D03DF8CCC01E11FEF25B40FF8A959349AB0C92ADDA40AEFD7C3CF75kDz9O" TargetMode = "External"/>
	<Relationship Id="rId28" Type="http://schemas.openxmlformats.org/officeDocument/2006/relationships/hyperlink" Target="consultantplus://offline/ref=D9E176745EEEF1192B9B1FB2EB109C1ABBD4F2AC275EBFE155F11E1C2D03DF8CCC01E11FEF25B402FDA959349AB0C92ADDA40AEFD7C3CF75kDz9O" TargetMode = "External"/>
	<Relationship Id="rId29" Type="http://schemas.openxmlformats.org/officeDocument/2006/relationships/hyperlink" Target="consultantplus://offline/ref=D9E176745EEEF1192B9B1FB2EB109C1ABBD4F2AC275EBFE155F11E1C2D03DF8CCC01E11FEF25B30FFFA959349AB0C92ADDA40AEFD7C3CF75kDz9O" TargetMode = "External"/>
	<Relationship Id="rId30" Type="http://schemas.openxmlformats.org/officeDocument/2006/relationships/hyperlink" Target="consultantplus://offline/ref=D9E176745EEEF1192B9B1FB2EB109C1ABBD4F2AC275EBFE155F11E1C2D03DF8CCC01E11FEF25B10AFBA959349AB0C92ADDA40AEFD7C3CF75kDz9O" TargetMode = "External"/>
	<Relationship Id="rId31" Type="http://schemas.openxmlformats.org/officeDocument/2006/relationships/hyperlink" Target="consultantplus://offline/ref=D9E176745EEEF1192B9B1FB2EB109C1ABBD4F2AC275EBFE155F11E1C2D03DF8CCC01E11FEF25B10AFEA959349AB0C92ADDA40AEFD7C3CF75kDz9O" TargetMode = "External"/>
	<Relationship Id="rId32" Type="http://schemas.openxmlformats.org/officeDocument/2006/relationships/hyperlink" Target="consultantplus://offline/ref=D9E176745EEEF1192B9B1FB2EB109C1ABBD4F2AC275EBFE155F11E1C2D03DF8CCC01E11FEF25B00EF9A959349AB0C92ADDA40AEFD7C3CF75kDz9O" TargetMode = "External"/>
	<Relationship Id="rId33" Type="http://schemas.openxmlformats.org/officeDocument/2006/relationships/hyperlink" Target="consultantplus://offline/ref=D9E176745EEEF1192B9B1FB2EB109C1ABBD4F2AC275EBFE155F11E1C2D03DF8CCC01E11FEF25BE0FFEA959349AB0C92ADDA40AEFD7C3CF75kDz9O" TargetMode = "External"/>
	<Relationship Id="rId34" Type="http://schemas.openxmlformats.org/officeDocument/2006/relationships/hyperlink" Target="consultantplus://offline/ref=D9E176745EEEF1192B9B1FB2EB109C1ABBD4F2AC275EBFE155F11E1C2D03DF8CCC01E11FEF24B70FFCA959349AB0C92ADDA40AEFD7C3CF75kDz9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344
(ред. от 21.10.2019)
"Об утверждении федерального государственного образовательного стандарта среднего профессионального образования по специальности 15.02.01 Монтаж и техническая эксплуатация промышленного оборудования (по отраслям)"
(Зарегистрировано в Минюсте России 17.07.2014 N 33140)</dc:title>
  <dcterms:created xsi:type="dcterms:W3CDTF">2022-12-13T14:51:36Z</dcterms:created>
</cp:coreProperties>
</file>