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22.12.2017 N 1247</w:t>
              <w:br/>
              <w:t xml:space="preserve">"Об утверждении федерального государственного образовательного стандарта среднего профессионального образования по профессии 08.01.06 Мастер сухого строительства"</w:t>
              <w:br/>
              <w:t xml:space="preserve">(Зарегистрировано в Минюсте России 22.01.2018 N 49703)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января 2018 г. N 49703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22 декабря 2017 г. N 1247</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08.01.06 МАСТЕР СУХОГО СТРОИТЕЛЬСТВА</w:t>
      </w:r>
    </w:p>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08.01.06 Мастер сухого строительства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4"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8" w:tooltip="Приказ Минобрнауки России от 02.08.2013 N 898 (ред. от 17.03.2015) &quot;Об утверждении федерального государственного образовательного стандарта среднего профессионального образования по профессии 270802.08 Мастер сухого строительства&quot; (Зарегистрировано в Минюсте России 20.08.2013 N 29743) {КонсультантПлюс}">
        <w:r>
          <w:rPr>
            <w:sz w:val="20"/>
            <w:color w:val="0000ff"/>
          </w:rPr>
          <w:t xml:space="preserve">стандартом</w:t>
        </w:r>
      </w:hyperlink>
      <w:r>
        <w:rPr>
          <w:sz w:val="20"/>
        </w:rPr>
        <w:t xml:space="preserve"> среднего профессионального образования по профессии 270802.08 Мастер сухого строительства, утвержденным приказом Министерства образования и науки Российской Федерации от 2 августа 2013 г. N 898 (зарегистрирован Министерством юстиции Российской Федерации 20 августа 2013 г., регистрационный N 29743), с изменениями, внесенными приказами Министерства образования и науки Российской Федерации от 22 августа 2014 г. N 1039 (зарегистрирован Министерством юстиции Российской Федерации 17 сентября 2014 г., регистрационный N 34070) и от 17 марта 2015 г. N 247 (зарегистрирован Министерством юстиции Российской Федерации 3 апреля 2015 г., регистрационный N 36713), прекращается 1 сентября 2018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w:t>
      </w:r>
    </w:p>
    <w:p>
      <w:pPr>
        <w:pStyle w:val="0"/>
        <w:jc w:val="right"/>
      </w:pPr>
      <w:r>
        <w:rPr>
          <w:sz w:val="20"/>
        </w:rPr>
        <w:t xml:space="preserve">и науки Российской Федерации</w:t>
      </w:r>
    </w:p>
    <w:p>
      <w:pPr>
        <w:pStyle w:val="0"/>
        <w:jc w:val="right"/>
      </w:pPr>
      <w:r>
        <w:rPr>
          <w:sz w:val="20"/>
        </w:rPr>
        <w:t xml:space="preserve">от 22 декабря 2017 г. N 1247</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08.01.06 МАСТЕР СУХОГО СТРОИТЕЛЬСТВА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08.01.06 Мастер сухого строительства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59" w:tooltip="ПЕРЕЧЕНЬ">
        <w:r>
          <w:rPr>
            <w:sz w:val="20"/>
            <w:color w:val="0000ff"/>
          </w:rPr>
          <w:t xml:space="preserve">приложение N 1</w:t>
        </w:r>
      </w:hyperlink>
      <w:r>
        <w:rPr>
          <w:sz w:val="20"/>
        </w:rPr>
        <w:t xml:space="preserve"> к настоящему ФГОС СПО).</w:t>
      </w:r>
    </w:p>
    <w:bookmarkStart w:id="45" w:name="P45"/>
    <w:bookmarkEnd w:id="45"/>
    <w:p>
      <w:pPr>
        <w:pStyle w:val="0"/>
        <w:spacing w:before="200" w:line-rule="auto"/>
        <w:ind w:firstLine="540"/>
        <w:jc w:val="both"/>
      </w:pPr>
      <w:r>
        <w:rPr>
          <w:sz w:val="20"/>
        </w:rP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Российской Федерации от 9 марта 2017 г. N 254н "О внесении изменения в приложение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0" w:tooltip="Федеральный закон от 29.12.2012 N 273-ФЗ (ред. от 21.11.2022) &quot;Об образовании в Российской Федерации&quot; ------------ Недействующая редакция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5" w:name="P65"/>
    <w:bookmarkEnd w:id="65"/>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1"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столяр строительный и монтажник каркасно-обшивных конструкций;</w:t>
      </w:r>
    </w:p>
    <w:p>
      <w:pPr>
        <w:pStyle w:val="0"/>
        <w:spacing w:before="200" w:line-rule="auto"/>
        <w:ind w:firstLine="540"/>
        <w:jc w:val="both"/>
      </w:pPr>
      <w:r>
        <w:rPr>
          <w:sz w:val="20"/>
        </w:rPr>
        <w:t xml:space="preserve">столяр строительный, штукатур и облицовщик синтетическими материалами;</w:t>
      </w:r>
    </w:p>
    <w:p>
      <w:pPr>
        <w:pStyle w:val="0"/>
        <w:spacing w:before="200" w:line-rule="auto"/>
        <w:ind w:firstLine="540"/>
        <w:jc w:val="both"/>
      </w:pPr>
      <w:r>
        <w:rPr>
          <w:sz w:val="20"/>
        </w:rPr>
        <w:t xml:space="preserve">штукатур и маляр строительный;</w:t>
      </w:r>
    </w:p>
    <w:p>
      <w:pPr>
        <w:pStyle w:val="0"/>
        <w:spacing w:before="200" w:line-rule="auto"/>
        <w:ind w:firstLine="540"/>
        <w:jc w:val="both"/>
      </w:pPr>
      <w:r>
        <w:rPr>
          <w:sz w:val="20"/>
        </w:rPr>
        <w:t xml:space="preserve">штукатур и облицовщик-плиточник;</w:t>
      </w:r>
    </w:p>
    <w:p>
      <w:pPr>
        <w:pStyle w:val="0"/>
        <w:spacing w:before="200" w:line-rule="auto"/>
        <w:ind w:firstLine="540"/>
        <w:jc w:val="both"/>
      </w:pPr>
      <w:r>
        <w:rPr>
          <w:sz w:val="20"/>
        </w:rPr>
        <w:t xml:space="preserve">облицовщик-плиточник и монтажник каркасно-обшивных конструкций;</w:t>
      </w:r>
    </w:p>
    <w:p>
      <w:pPr>
        <w:pStyle w:val="0"/>
        <w:spacing w:before="200" w:line-rule="auto"/>
        <w:ind w:firstLine="540"/>
        <w:jc w:val="both"/>
      </w:pPr>
      <w:r>
        <w:rPr>
          <w:sz w:val="20"/>
        </w:rPr>
        <w:t xml:space="preserve">монтажник каркасно-обшивных конструкций и маляр строительный;</w:t>
      </w:r>
    </w:p>
    <w:p>
      <w:pPr>
        <w:pStyle w:val="0"/>
        <w:spacing w:before="200" w:line-rule="auto"/>
        <w:ind w:firstLine="540"/>
        <w:jc w:val="both"/>
      </w:pPr>
      <w:r>
        <w:rPr>
          <w:sz w:val="20"/>
        </w:rPr>
        <w:t xml:space="preserve">монтажник каркасно-обшивных конструкций и штукатур;</w:t>
      </w:r>
    </w:p>
    <w:p>
      <w:pPr>
        <w:pStyle w:val="0"/>
        <w:spacing w:before="200" w:line-rule="auto"/>
        <w:ind w:firstLine="540"/>
        <w:jc w:val="both"/>
      </w:pPr>
      <w:r>
        <w:rPr>
          <w:sz w:val="20"/>
        </w:rPr>
        <w:t xml:space="preserve">облицовщик-плиточник и облицовщик синтетическими материалами.</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3"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65"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65"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88" w:name="P88"/>
    <w:bookmarkEnd w:id="88"/>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62"/>
        <w:gridCol w:w="2677"/>
      </w:tblGrid>
      <w:tr>
        <w:tc>
          <w:tcPr>
            <w:tcW w:w="6362" w:type="dxa"/>
          </w:tcPr>
          <w:p>
            <w:pPr>
              <w:pStyle w:val="0"/>
              <w:jc w:val="center"/>
            </w:pPr>
            <w:r>
              <w:rPr>
                <w:sz w:val="20"/>
              </w:rPr>
              <w:t xml:space="preserve">Структура образовательной программы</w:t>
            </w:r>
          </w:p>
        </w:tc>
        <w:tc>
          <w:tcPr>
            <w:tcW w:w="2677" w:type="dxa"/>
          </w:tcPr>
          <w:p>
            <w:pPr>
              <w:pStyle w:val="0"/>
              <w:jc w:val="center"/>
            </w:pPr>
            <w:r>
              <w:rPr>
                <w:sz w:val="20"/>
              </w:rPr>
              <w:t xml:space="preserve">Объем образовательной программы в академических часах</w:t>
            </w:r>
          </w:p>
        </w:tc>
      </w:tr>
      <w:tr>
        <w:tc>
          <w:tcPr>
            <w:tcW w:w="6362" w:type="dxa"/>
          </w:tcPr>
          <w:p>
            <w:pPr>
              <w:pStyle w:val="0"/>
            </w:pPr>
            <w:r>
              <w:rPr>
                <w:sz w:val="20"/>
              </w:rPr>
              <w:t xml:space="preserve">Общепрофессиональный цикл</w:t>
            </w:r>
          </w:p>
        </w:tc>
        <w:tc>
          <w:tcPr>
            <w:tcW w:w="2677" w:type="dxa"/>
          </w:tcPr>
          <w:p>
            <w:pPr>
              <w:pStyle w:val="0"/>
              <w:jc w:val="center"/>
            </w:pPr>
            <w:r>
              <w:rPr>
                <w:sz w:val="20"/>
              </w:rPr>
              <w:t xml:space="preserve">не менее 180</w:t>
            </w:r>
          </w:p>
        </w:tc>
      </w:tr>
      <w:tr>
        <w:tc>
          <w:tcPr>
            <w:tcW w:w="6362" w:type="dxa"/>
          </w:tcPr>
          <w:p>
            <w:pPr>
              <w:pStyle w:val="0"/>
            </w:pPr>
            <w:r>
              <w:rPr>
                <w:sz w:val="20"/>
              </w:rPr>
              <w:t xml:space="preserve">Профессиональный цикл</w:t>
            </w:r>
          </w:p>
        </w:tc>
        <w:tc>
          <w:tcPr>
            <w:tcW w:w="2677" w:type="dxa"/>
          </w:tcPr>
          <w:p>
            <w:pPr>
              <w:pStyle w:val="0"/>
              <w:jc w:val="center"/>
            </w:pPr>
            <w:r>
              <w:rPr>
                <w:sz w:val="20"/>
              </w:rPr>
              <w:t xml:space="preserve">не менее 972</w:t>
            </w:r>
          </w:p>
        </w:tc>
      </w:tr>
      <w:tr>
        <w:tc>
          <w:tcPr>
            <w:tcW w:w="6362" w:type="dxa"/>
          </w:tcPr>
          <w:p>
            <w:pPr>
              <w:pStyle w:val="0"/>
            </w:pPr>
            <w:r>
              <w:rPr>
                <w:sz w:val="20"/>
              </w:rPr>
              <w:t xml:space="preserve">Государственная итоговая аттестация:</w:t>
            </w:r>
          </w:p>
        </w:tc>
        <w:tc>
          <w:tcPr>
            <w:tcW w:w="2677" w:type="dxa"/>
          </w:tcPr>
          <w:p>
            <w:pPr>
              <w:pStyle w:val="0"/>
            </w:pPr>
            <w:r>
              <w:rPr>
                <w:sz w:val="20"/>
              </w:rPr>
            </w:r>
          </w:p>
        </w:tc>
      </w:tr>
      <w:tr>
        <w:tc>
          <w:tcPr>
            <w:tcW w:w="6362" w:type="dxa"/>
          </w:tcPr>
          <w:p>
            <w:pPr>
              <w:pStyle w:val="0"/>
            </w:pPr>
            <w:r>
              <w:rPr>
                <w:sz w:val="20"/>
              </w:rPr>
              <w:t xml:space="preserve">на базе среднего общего образования</w:t>
            </w:r>
          </w:p>
        </w:tc>
        <w:tc>
          <w:tcPr>
            <w:tcW w:w="2677" w:type="dxa"/>
          </w:tcPr>
          <w:p>
            <w:pPr>
              <w:pStyle w:val="0"/>
              <w:jc w:val="center"/>
            </w:pPr>
            <w:r>
              <w:rPr>
                <w:sz w:val="20"/>
              </w:rPr>
              <w:t xml:space="preserve">36</w:t>
            </w:r>
          </w:p>
        </w:tc>
      </w:tr>
      <w:tr>
        <w:tc>
          <w:tcPr>
            <w:tcW w:w="6362" w:type="dxa"/>
          </w:tcPr>
          <w:p>
            <w:pPr>
              <w:pStyle w:val="0"/>
            </w:pPr>
            <w:r>
              <w:rPr>
                <w:sz w:val="20"/>
              </w:rPr>
              <w:t xml:space="preserve">на базе основного общего образования</w:t>
            </w:r>
          </w:p>
        </w:tc>
        <w:tc>
          <w:tcPr>
            <w:tcW w:w="2677" w:type="dxa"/>
          </w:tcPr>
          <w:p>
            <w:pPr>
              <w:pStyle w:val="0"/>
              <w:jc w:val="center"/>
            </w:pPr>
            <w:r>
              <w:rPr>
                <w:sz w:val="20"/>
              </w:rPr>
              <w:t xml:space="preserve">72</w:t>
            </w:r>
          </w:p>
        </w:tc>
      </w:tr>
      <w:tr>
        <w:tc>
          <w:tcPr>
            <w:gridSpan w:val="2"/>
            <w:tcW w:w="9039" w:type="dxa"/>
          </w:tcPr>
          <w:p>
            <w:pPr>
              <w:pStyle w:val="0"/>
              <w:outlineLvl w:val="3"/>
              <w:jc w:val="center"/>
            </w:pPr>
            <w:r>
              <w:rPr>
                <w:sz w:val="20"/>
              </w:rPr>
              <w:t xml:space="preserve">Общий объем образовательной программы:</w:t>
            </w:r>
          </w:p>
        </w:tc>
      </w:tr>
      <w:tr>
        <w:tc>
          <w:tcPr>
            <w:tcW w:w="6362" w:type="dxa"/>
          </w:tcPr>
          <w:p>
            <w:pPr>
              <w:pStyle w:val="0"/>
            </w:pPr>
            <w:r>
              <w:rPr>
                <w:sz w:val="20"/>
              </w:rPr>
              <w:t xml:space="preserve">на базе среднего общего образования</w:t>
            </w:r>
          </w:p>
        </w:tc>
        <w:tc>
          <w:tcPr>
            <w:tcW w:w="2677" w:type="dxa"/>
          </w:tcPr>
          <w:p>
            <w:pPr>
              <w:pStyle w:val="0"/>
              <w:jc w:val="center"/>
            </w:pPr>
            <w:r>
              <w:rPr>
                <w:sz w:val="20"/>
              </w:rPr>
              <w:t xml:space="preserve">1476</w:t>
            </w:r>
          </w:p>
        </w:tc>
      </w:tr>
      <w:tr>
        <w:tc>
          <w:tcPr>
            <w:tcW w:w="636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677" w:type="dxa"/>
          </w:tcPr>
          <w:p>
            <w:pPr>
              <w:pStyle w:val="0"/>
              <w:jc w:val="center"/>
            </w:pPr>
            <w:r>
              <w:rPr>
                <w:sz w:val="20"/>
              </w:rPr>
              <w:t xml:space="preserve">4428</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8"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не менее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jc w:val="both"/>
      </w:pPr>
      <w:r>
        <w:rPr>
          <w:sz w:val="20"/>
        </w:rPr>
      </w:r>
    </w:p>
    <w:bookmarkStart w:id="123" w:name="P123"/>
    <w:bookmarkEnd w:id="123"/>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исходя из сочетания квалификаций квалифицированного рабочего, служащего, указанных в </w:t>
      </w:r>
      <w:hyperlink w:history="0" w:anchor="P65"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143" w:name="P143"/>
    <w:bookmarkEnd w:id="143"/>
    <w:p>
      <w:pPr>
        <w:pStyle w:val="2"/>
        <w:jc w:val="center"/>
      </w:pPr>
      <w:r>
        <w:rPr>
          <w:sz w:val="20"/>
        </w:rPr>
        <w:t xml:space="preserve">Соотнесение основных видов деятельности</w:t>
      </w:r>
    </w:p>
    <w:p>
      <w:pPr>
        <w:pStyle w:val="2"/>
        <w:jc w:val="center"/>
      </w:pPr>
      <w:r>
        <w:rPr>
          <w:sz w:val="20"/>
        </w:rPr>
        <w:t xml:space="preserve">и квалификаций квалифицированного рабочего, служащего</w:t>
      </w:r>
    </w:p>
    <w:p>
      <w:pPr>
        <w:pStyle w:val="2"/>
        <w:jc w:val="center"/>
      </w:pPr>
      <w:r>
        <w:rPr>
          <w:sz w:val="20"/>
        </w:rPr>
        <w:t xml:space="preserve">при формировании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6463"/>
      </w:tblGrid>
      <w:tr>
        <w:tc>
          <w:tcPr>
            <w:tcW w:w="2608" w:type="dxa"/>
          </w:tcPr>
          <w:p>
            <w:pPr>
              <w:pStyle w:val="0"/>
              <w:jc w:val="center"/>
            </w:pPr>
            <w:r>
              <w:rPr>
                <w:sz w:val="20"/>
              </w:rPr>
              <w:t xml:space="preserve">Основные виды деятельности</w:t>
            </w:r>
          </w:p>
        </w:tc>
        <w:tc>
          <w:tcPr>
            <w:tcW w:w="6463" w:type="dxa"/>
          </w:tcPr>
          <w:p>
            <w:pPr>
              <w:pStyle w:val="0"/>
              <w:jc w:val="center"/>
            </w:pPr>
            <w:r>
              <w:rPr>
                <w:sz w:val="20"/>
              </w:rPr>
              <w:t xml:space="preserve">Наименование квалификаций квалифицированного рабочего, служащего</w:t>
            </w:r>
          </w:p>
        </w:tc>
      </w:tr>
      <w:tr>
        <w:tc>
          <w:tcPr>
            <w:tcW w:w="2608" w:type="dxa"/>
            <w:vMerge w:val="restart"/>
          </w:tcPr>
          <w:p>
            <w:pPr>
              <w:pStyle w:val="0"/>
            </w:pPr>
            <w:r>
              <w:rPr>
                <w:sz w:val="20"/>
              </w:rPr>
              <w:t xml:space="preserve">Выполнение столярно-строительных работ</w:t>
            </w:r>
          </w:p>
        </w:tc>
        <w:tc>
          <w:tcPr>
            <w:tcW w:w="6463" w:type="dxa"/>
            <w:tcBorders>
              <w:bottom w:val="nil"/>
            </w:tcBorders>
          </w:tcPr>
          <w:p>
            <w:pPr>
              <w:pStyle w:val="0"/>
              <w:jc w:val="both"/>
            </w:pPr>
            <w:r>
              <w:rPr>
                <w:sz w:val="20"/>
              </w:rPr>
              <w:t xml:space="preserve">столяр строительный и монтажник каркасно-обшивных конструкций;</w:t>
            </w:r>
          </w:p>
        </w:tc>
      </w:tr>
      <w:tr>
        <w:tc>
          <w:tcPr>
            <w:vMerge w:val="continue"/>
          </w:tcPr>
          <w:p/>
        </w:tc>
        <w:tc>
          <w:tcPr>
            <w:tcW w:w="6463" w:type="dxa"/>
            <w:tcBorders>
              <w:top w:val="nil"/>
            </w:tcBorders>
          </w:tcPr>
          <w:p>
            <w:pPr>
              <w:pStyle w:val="0"/>
              <w:jc w:val="both"/>
            </w:pPr>
            <w:r>
              <w:rPr>
                <w:sz w:val="20"/>
              </w:rPr>
              <w:t xml:space="preserve">столяр строительный, штукатур и облицовщик синтетическими материалами</w:t>
            </w:r>
          </w:p>
        </w:tc>
      </w:tr>
      <w:tr>
        <w:tc>
          <w:tcPr>
            <w:tcW w:w="2608" w:type="dxa"/>
            <w:vMerge w:val="restart"/>
          </w:tcPr>
          <w:p>
            <w:pPr>
              <w:pStyle w:val="0"/>
            </w:pPr>
            <w:r>
              <w:rPr>
                <w:sz w:val="20"/>
              </w:rPr>
              <w:t xml:space="preserve">Выполнение штукатурных работ</w:t>
            </w:r>
          </w:p>
        </w:tc>
        <w:tc>
          <w:tcPr>
            <w:tcW w:w="6463" w:type="dxa"/>
            <w:tcBorders>
              <w:bottom w:val="nil"/>
            </w:tcBorders>
          </w:tcPr>
          <w:p>
            <w:pPr>
              <w:pStyle w:val="0"/>
              <w:jc w:val="both"/>
            </w:pPr>
            <w:r>
              <w:rPr>
                <w:sz w:val="20"/>
              </w:rPr>
              <w:t xml:space="preserve">столяр строительный, штукатур и облицовщик синтетическими материалами;</w:t>
            </w:r>
          </w:p>
        </w:tc>
      </w:tr>
      <w:tr>
        <w:tblPrEx>
          <w:tblBorders>
            <w:insideH w:val="nil"/>
          </w:tblBorders>
        </w:tblPrEx>
        <w:tc>
          <w:tcPr>
            <w:vMerge w:val="continue"/>
          </w:tcPr>
          <w:p/>
        </w:tc>
        <w:tc>
          <w:tcPr>
            <w:tcW w:w="6463" w:type="dxa"/>
            <w:tcBorders>
              <w:top w:val="nil"/>
              <w:bottom w:val="nil"/>
            </w:tcBorders>
          </w:tcPr>
          <w:p>
            <w:pPr>
              <w:pStyle w:val="0"/>
              <w:jc w:val="both"/>
            </w:pPr>
            <w:r>
              <w:rPr>
                <w:sz w:val="20"/>
              </w:rPr>
              <w:t xml:space="preserve">штукатур и маляр строительный;</w:t>
            </w:r>
          </w:p>
        </w:tc>
      </w:tr>
      <w:tr>
        <w:tc>
          <w:tcPr>
            <w:vMerge w:val="continue"/>
          </w:tcPr>
          <w:p/>
        </w:tc>
        <w:tc>
          <w:tcPr>
            <w:tcW w:w="6463" w:type="dxa"/>
            <w:tcBorders>
              <w:top w:val="nil"/>
            </w:tcBorders>
          </w:tcPr>
          <w:p>
            <w:pPr>
              <w:pStyle w:val="0"/>
              <w:jc w:val="both"/>
            </w:pPr>
            <w:r>
              <w:rPr>
                <w:sz w:val="20"/>
              </w:rPr>
              <w:t xml:space="preserve">штукатур и облицовщик-плиточник</w:t>
            </w:r>
          </w:p>
        </w:tc>
      </w:tr>
      <w:tr>
        <w:tc>
          <w:tcPr>
            <w:tcW w:w="2608" w:type="dxa"/>
            <w:vMerge w:val="restart"/>
          </w:tcPr>
          <w:p>
            <w:pPr>
              <w:pStyle w:val="0"/>
            </w:pPr>
            <w:r>
              <w:rPr>
                <w:sz w:val="20"/>
              </w:rPr>
              <w:t xml:space="preserve">Выполнение каркасно-обшивных конструкций</w:t>
            </w:r>
          </w:p>
        </w:tc>
        <w:tc>
          <w:tcPr>
            <w:tcW w:w="6463" w:type="dxa"/>
            <w:tcBorders>
              <w:bottom w:val="nil"/>
            </w:tcBorders>
          </w:tcPr>
          <w:p>
            <w:pPr>
              <w:pStyle w:val="0"/>
              <w:jc w:val="both"/>
            </w:pPr>
            <w:r>
              <w:rPr>
                <w:sz w:val="20"/>
              </w:rPr>
              <w:t xml:space="preserve">столяр строительный и монтажник каркасно-обшивных конструкций;</w:t>
            </w:r>
          </w:p>
        </w:tc>
      </w:tr>
      <w:tr>
        <w:tblPrEx>
          <w:tblBorders>
            <w:insideH w:val="nil"/>
          </w:tblBorders>
        </w:tblPrEx>
        <w:tc>
          <w:tcPr>
            <w:vMerge w:val="continue"/>
          </w:tcPr>
          <w:p/>
        </w:tc>
        <w:tc>
          <w:tcPr>
            <w:tcW w:w="6463" w:type="dxa"/>
            <w:tcBorders>
              <w:top w:val="nil"/>
              <w:bottom w:val="nil"/>
            </w:tcBorders>
          </w:tcPr>
          <w:p>
            <w:pPr>
              <w:pStyle w:val="0"/>
              <w:jc w:val="both"/>
            </w:pPr>
            <w:r>
              <w:rPr>
                <w:sz w:val="20"/>
              </w:rPr>
              <w:t xml:space="preserve">облицовщик-плиточник и монтажник каркасно-обшивных конструкций;</w:t>
            </w:r>
          </w:p>
        </w:tc>
      </w:tr>
      <w:tr>
        <w:tblPrEx>
          <w:tblBorders>
            <w:insideH w:val="nil"/>
          </w:tblBorders>
        </w:tblPrEx>
        <w:tc>
          <w:tcPr>
            <w:vMerge w:val="continue"/>
          </w:tcPr>
          <w:p/>
        </w:tc>
        <w:tc>
          <w:tcPr>
            <w:tcW w:w="6463" w:type="dxa"/>
            <w:tcBorders>
              <w:top w:val="nil"/>
              <w:bottom w:val="nil"/>
            </w:tcBorders>
          </w:tcPr>
          <w:p>
            <w:pPr>
              <w:pStyle w:val="0"/>
              <w:jc w:val="both"/>
            </w:pPr>
            <w:r>
              <w:rPr>
                <w:sz w:val="20"/>
              </w:rPr>
              <w:t xml:space="preserve">монтажник каркасно-обшивных конструкций и маляр строительный;</w:t>
            </w:r>
          </w:p>
        </w:tc>
      </w:tr>
      <w:tr>
        <w:tc>
          <w:tcPr>
            <w:vMerge w:val="continue"/>
          </w:tcPr>
          <w:p/>
        </w:tc>
        <w:tc>
          <w:tcPr>
            <w:tcW w:w="6463" w:type="dxa"/>
            <w:tcBorders>
              <w:top w:val="nil"/>
            </w:tcBorders>
          </w:tcPr>
          <w:p>
            <w:pPr>
              <w:pStyle w:val="0"/>
              <w:jc w:val="both"/>
            </w:pPr>
            <w:r>
              <w:rPr>
                <w:sz w:val="20"/>
              </w:rPr>
              <w:t xml:space="preserve">монтажник каркасно-обшивных конструкций и штукатур</w:t>
            </w:r>
          </w:p>
        </w:tc>
      </w:tr>
      <w:tr>
        <w:tc>
          <w:tcPr>
            <w:tcW w:w="2608" w:type="dxa"/>
            <w:vMerge w:val="restart"/>
          </w:tcPr>
          <w:p>
            <w:pPr>
              <w:pStyle w:val="0"/>
            </w:pPr>
            <w:r>
              <w:rPr>
                <w:sz w:val="20"/>
              </w:rPr>
              <w:t xml:space="preserve">Выполнение облицовочных работ плитками и плитами</w:t>
            </w:r>
          </w:p>
        </w:tc>
        <w:tc>
          <w:tcPr>
            <w:tcW w:w="6463" w:type="dxa"/>
            <w:tcBorders>
              <w:bottom w:val="nil"/>
            </w:tcBorders>
          </w:tcPr>
          <w:p>
            <w:pPr>
              <w:pStyle w:val="0"/>
              <w:jc w:val="both"/>
            </w:pPr>
            <w:r>
              <w:rPr>
                <w:sz w:val="20"/>
              </w:rPr>
              <w:t xml:space="preserve">штукатур и облицовщик-плиточник;</w:t>
            </w:r>
          </w:p>
        </w:tc>
      </w:tr>
      <w:tr>
        <w:tblPrEx>
          <w:tblBorders>
            <w:insideH w:val="nil"/>
          </w:tblBorders>
        </w:tblPrEx>
        <w:tc>
          <w:tcPr>
            <w:vMerge w:val="continue"/>
          </w:tcPr>
          <w:p/>
        </w:tc>
        <w:tc>
          <w:tcPr>
            <w:tcW w:w="6463" w:type="dxa"/>
            <w:tcBorders>
              <w:top w:val="nil"/>
              <w:bottom w:val="nil"/>
            </w:tcBorders>
          </w:tcPr>
          <w:p>
            <w:pPr>
              <w:pStyle w:val="0"/>
              <w:jc w:val="both"/>
            </w:pPr>
            <w:r>
              <w:rPr>
                <w:sz w:val="20"/>
              </w:rPr>
              <w:t xml:space="preserve">облицовщик-плиточник и монтажник каркасно-обшивных конструкций;</w:t>
            </w:r>
          </w:p>
        </w:tc>
      </w:tr>
      <w:tr>
        <w:tc>
          <w:tcPr>
            <w:vMerge w:val="continue"/>
          </w:tcPr>
          <w:p/>
        </w:tc>
        <w:tc>
          <w:tcPr>
            <w:tcW w:w="6463" w:type="dxa"/>
            <w:tcBorders>
              <w:top w:val="nil"/>
            </w:tcBorders>
          </w:tcPr>
          <w:p>
            <w:pPr>
              <w:pStyle w:val="0"/>
              <w:jc w:val="both"/>
            </w:pPr>
            <w:r>
              <w:rPr>
                <w:sz w:val="20"/>
              </w:rPr>
              <w:t xml:space="preserve">облицовщик-плиточник и облицовщик синтетическими материалами</w:t>
            </w:r>
          </w:p>
        </w:tc>
      </w:tr>
      <w:tr>
        <w:tc>
          <w:tcPr>
            <w:tcW w:w="2608" w:type="dxa"/>
            <w:vMerge w:val="restart"/>
          </w:tcPr>
          <w:p>
            <w:pPr>
              <w:pStyle w:val="0"/>
            </w:pPr>
            <w:r>
              <w:rPr>
                <w:sz w:val="20"/>
              </w:rPr>
              <w:t xml:space="preserve">Выполнение малярных работ</w:t>
            </w:r>
          </w:p>
        </w:tc>
        <w:tc>
          <w:tcPr>
            <w:tcW w:w="6463" w:type="dxa"/>
            <w:tcBorders>
              <w:bottom w:val="nil"/>
            </w:tcBorders>
          </w:tcPr>
          <w:p>
            <w:pPr>
              <w:pStyle w:val="0"/>
              <w:jc w:val="both"/>
            </w:pPr>
            <w:r>
              <w:rPr>
                <w:sz w:val="20"/>
              </w:rPr>
              <w:t xml:space="preserve">штукатур и маляр строительный;</w:t>
            </w:r>
          </w:p>
        </w:tc>
      </w:tr>
      <w:tr>
        <w:tblPrEx>
          <w:tblBorders>
            <w:insideH w:val="nil"/>
          </w:tblBorders>
        </w:tblPrEx>
        <w:tc>
          <w:tcPr>
            <w:vMerge w:val="continue"/>
          </w:tcPr>
          <w:p/>
        </w:tc>
        <w:tc>
          <w:tcPr>
            <w:tcW w:w="6463" w:type="dxa"/>
            <w:tcBorders>
              <w:top w:val="nil"/>
            </w:tcBorders>
          </w:tcPr>
          <w:p>
            <w:pPr>
              <w:pStyle w:val="0"/>
              <w:jc w:val="both"/>
            </w:pPr>
            <w:r>
              <w:rPr>
                <w:sz w:val="20"/>
              </w:rPr>
              <w:t xml:space="preserve">монтажник каркасно-обшивных конструкций и маляр строительный</w:t>
            </w:r>
          </w:p>
        </w:tc>
      </w:tr>
    </w:tbl>
    <w:p>
      <w:pPr>
        <w:pStyle w:val="0"/>
        <w:jc w:val="both"/>
      </w:pPr>
      <w:r>
        <w:rPr>
          <w:sz w:val="20"/>
        </w:rPr>
      </w:r>
    </w:p>
    <w:p>
      <w:pPr>
        <w:pStyle w:val="0"/>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43" w:tooltip="Соотнесение основных видов деятельности">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Выполнение столярно-строительных работ:</w:t>
      </w:r>
    </w:p>
    <w:p>
      <w:pPr>
        <w:pStyle w:val="0"/>
        <w:spacing w:before="200" w:line-rule="auto"/>
        <w:ind w:firstLine="540"/>
        <w:jc w:val="both"/>
      </w:pPr>
      <w:r>
        <w:rPr>
          <w:sz w:val="20"/>
        </w:rPr>
        <w:t xml:space="preserve">ПК 1.1. Выполнять подготовительные работы, включающие в себя: организацию рабочего места, выбор оборудования, инструментов, приспособлений, подбор и расчет материалов, необходимых для выполнения работ при изготовлении и (или) установке столярно-строительных изделий в соответствии с заданием и требованиями охраны труда, техники безопасности, пожарной безопасности и охраны окружающей среды;</w:t>
      </w:r>
    </w:p>
    <w:p>
      <w:pPr>
        <w:pStyle w:val="0"/>
        <w:spacing w:before="200" w:line-rule="auto"/>
        <w:ind w:firstLine="540"/>
        <w:jc w:val="both"/>
      </w:pPr>
      <w:r>
        <w:rPr>
          <w:sz w:val="20"/>
        </w:rPr>
        <w:t xml:space="preserve">ПК 1.2. Читать, выполнять и применять чертежи и эскизы при изготовлении сложных и особо сложных столярно-строительных изделий и их элементов в соответствии с требованиями нормативов, ГОСТ к изготовляемым изделиям;</w:t>
      </w:r>
    </w:p>
    <w:p>
      <w:pPr>
        <w:pStyle w:val="0"/>
        <w:spacing w:before="200" w:line-rule="auto"/>
        <w:ind w:firstLine="540"/>
        <w:jc w:val="both"/>
      </w:pPr>
      <w:r>
        <w:rPr>
          <w:sz w:val="20"/>
        </w:rPr>
        <w:t xml:space="preserve">ПК 1.3. Выполнять операции по изготовлению заготовок из древесины и конструкционных материалов и столярно-строительных изделий в соответствии с чертежом, с соблюдением технологической последовательности и безопасных условий труда;</w:t>
      </w:r>
    </w:p>
    <w:p>
      <w:pPr>
        <w:pStyle w:val="0"/>
        <w:spacing w:before="200" w:line-rule="auto"/>
        <w:ind w:firstLine="540"/>
        <w:jc w:val="both"/>
      </w:pPr>
      <w:r>
        <w:rPr>
          <w:sz w:val="20"/>
        </w:rPr>
        <w:t xml:space="preserve">ПК 1.4. Производить отделку поверхности столярно-строительных изделий и конструкций различными способами с применением необходимых материалов, инструментов и оборудования с соблюдением безопасных условий труда;</w:t>
      </w:r>
    </w:p>
    <w:p>
      <w:pPr>
        <w:pStyle w:val="0"/>
        <w:spacing w:before="200" w:line-rule="auto"/>
        <w:ind w:firstLine="540"/>
        <w:jc w:val="both"/>
      </w:pPr>
      <w:r>
        <w:rPr>
          <w:sz w:val="20"/>
        </w:rPr>
        <w:t xml:space="preserve">ПК 1.5. Выполнять антисептирование и огнезащиту древесины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1.6. Собирать и монтировать столярно-строительные изделия и конструкции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1.7. Выполнять ремонт столярно-строительных изделий и конструкций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3.4.2. Выполнение штукатурных работ:</w:t>
      </w:r>
    </w:p>
    <w:p>
      <w:pPr>
        <w:pStyle w:val="0"/>
        <w:spacing w:before="200" w:line-rule="auto"/>
        <w:ind w:firstLine="540"/>
        <w:jc w:val="both"/>
      </w:pPr>
      <w:r>
        <w:rPr>
          <w:sz w:val="20"/>
        </w:rPr>
        <w:t xml:space="preserve">ПК 2.1. Выполнять подготовительные работы, включающие в себя: организацию рабочего места, выбор инструментов, приспособлений, подбор и расчет материалов, приготовление растворов, необходимых для выполнения работ при производстве штукатурных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p>
      <w:pPr>
        <w:pStyle w:val="0"/>
        <w:spacing w:before="200" w:line-rule="auto"/>
        <w:ind w:firstLine="540"/>
        <w:jc w:val="both"/>
      </w:pPr>
      <w:r>
        <w:rPr>
          <w:sz w:val="20"/>
        </w:rPr>
        <w:t xml:space="preserve">ПК 2.2. Выполнять обычные и декоративные штукатурные растворы и смеси в соответствии с установленной рецептурой, безопасными условиями труда и охраной окружающей среды;</w:t>
      </w:r>
    </w:p>
    <w:p>
      <w:pPr>
        <w:pStyle w:val="0"/>
        <w:spacing w:before="200" w:line-rule="auto"/>
        <w:ind w:firstLine="540"/>
        <w:jc w:val="both"/>
      </w:pPr>
      <w:r>
        <w:rPr>
          <w:sz w:val="20"/>
        </w:rPr>
        <w:t xml:space="preserve">ПК 2.3.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2.4. Выполнять декоративную штукатурку на различных поверхностях и архитектурно-конструктивных элементах в соответствии с технологическим заданием и безопасными условиями труда;</w:t>
      </w:r>
    </w:p>
    <w:p>
      <w:pPr>
        <w:pStyle w:val="0"/>
        <w:spacing w:before="200" w:line-rule="auto"/>
        <w:ind w:firstLine="540"/>
        <w:jc w:val="both"/>
      </w:pPr>
      <w:r>
        <w:rPr>
          <w:sz w:val="20"/>
        </w:rPr>
        <w:t xml:space="preserve">ПК 2.5. Выполнять ремонт оштукатуренных поверхностей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2.6. Устраивать наливные стяжки полов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2.7. Производить монтаж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3.4.3. Выполнение каркасно-обшивных конструкций:</w:t>
      </w:r>
    </w:p>
    <w:p>
      <w:pPr>
        <w:pStyle w:val="0"/>
        <w:spacing w:before="200" w:line-rule="auto"/>
        <w:ind w:firstLine="540"/>
        <w:jc w:val="both"/>
      </w:pPr>
      <w:r>
        <w:rPr>
          <w:sz w:val="20"/>
        </w:rPr>
        <w:t xml:space="preserve">ПК 3.1. Выполнять подготовительные работы, включающие в себя: организацию рабочего места, выбор инструментов, приспособлений, подбор и расчет материалов, необходимых для выполнения работ при устройстве каркасно-обшивных конструкций, в соответствии с требованиями охраны труда, техники безопасности, пожарной безопасности и охраны окружающей среды;</w:t>
      </w:r>
    </w:p>
    <w:p>
      <w:pPr>
        <w:pStyle w:val="0"/>
        <w:spacing w:before="200" w:line-rule="auto"/>
        <w:ind w:firstLine="540"/>
        <w:jc w:val="both"/>
      </w:pPr>
      <w:r>
        <w:rPr>
          <w:sz w:val="20"/>
        </w:rPr>
        <w:t xml:space="preserve">ПК 3.2. Устраивать каркасно-обшивные конструкции, сборные основания пола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3.3. Выполнять отделку каркасно-обшивных конструкций готовыми составами и сухими строительными смесями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3.4. Выполнять монтаж конструкций из гипсовых пазогребневых плит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3.5. Выполнять монтаж бескаркасных облицовок стен из строительных листовых и плитных материалов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3.6. Выполнять ремонт каркасно-обшивных конструкций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3.7. Выполнять монтаж каркасно-обшивных конструкций сложной геометрической формы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3.4.4. Выполнение облицовочных работ плитками и плитами:</w:t>
      </w:r>
    </w:p>
    <w:p>
      <w:pPr>
        <w:pStyle w:val="0"/>
        <w:spacing w:before="200" w:line-rule="auto"/>
        <w:ind w:firstLine="540"/>
        <w:jc w:val="both"/>
      </w:pPr>
      <w:r>
        <w:rPr>
          <w:sz w:val="20"/>
        </w:rPr>
        <w:t xml:space="preserve">ПК 4.1. Выполнять подготовительные работы, включающие в себя: организацию рабочего места, выбора инструментов, приспособлений, материалов, приготовление растворов при производстве облицовочных работ плитками и плитами, в соответствии с заданием и требованиями охраны труда и техники безопасности;</w:t>
      </w:r>
    </w:p>
    <w:p>
      <w:pPr>
        <w:pStyle w:val="0"/>
        <w:spacing w:before="200" w:line-rule="auto"/>
        <w:ind w:firstLine="540"/>
        <w:jc w:val="both"/>
      </w:pPr>
      <w:r>
        <w:rPr>
          <w:sz w:val="20"/>
        </w:rPr>
        <w:t xml:space="preserve">ПК 4.2. Выполнять облицовочные работы горизонтальных и вертикальных внутренних поверхностей помещений в соответствии с заданием,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4.3. 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4.4. 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4.5. 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4.6. Устраивать декоративные и художественные мозаичные поверхности с применением облицовочной плитки.</w:t>
      </w:r>
    </w:p>
    <w:p>
      <w:pPr>
        <w:pStyle w:val="0"/>
        <w:spacing w:before="200" w:line-rule="auto"/>
        <w:ind w:firstLine="540"/>
        <w:jc w:val="both"/>
      </w:pPr>
      <w:r>
        <w:rPr>
          <w:sz w:val="20"/>
        </w:rPr>
        <w:t xml:space="preserve">3.4.5. Выполнение малярных работ:</w:t>
      </w:r>
    </w:p>
    <w:p>
      <w:pPr>
        <w:pStyle w:val="0"/>
        <w:spacing w:before="200" w:line-rule="auto"/>
        <w:ind w:firstLine="540"/>
        <w:jc w:val="both"/>
      </w:pPr>
      <w:r>
        <w:rPr>
          <w:sz w:val="20"/>
        </w:rPr>
        <w:t xml:space="preserve">ПК 5.1. Выполнять подготовительные работы при производстве малярных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p>
      <w:pPr>
        <w:pStyle w:val="0"/>
        <w:spacing w:before="200" w:line-rule="auto"/>
        <w:ind w:firstLine="540"/>
        <w:jc w:val="both"/>
      </w:pPr>
      <w:r>
        <w:rPr>
          <w:sz w:val="20"/>
        </w:rPr>
        <w:t xml:space="preserve">ПК 5.2. Приготавливать составы для малярных и декоративных работ по заданной рецептуре с соблюдением безопасных условий труда и охраны окружающей среды;</w:t>
      </w:r>
    </w:p>
    <w:p>
      <w:pPr>
        <w:pStyle w:val="0"/>
        <w:spacing w:before="200" w:line-rule="auto"/>
        <w:ind w:firstLine="540"/>
        <w:jc w:val="both"/>
      </w:pPr>
      <w:r>
        <w:rPr>
          <w:sz w:val="20"/>
        </w:rPr>
        <w:t xml:space="preserve">ПК 5.3.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5.4. 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p>
      <w:pPr>
        <w:pStyle w:val="0"/>
        <w:spacing w:before="200" w:line-rule="auto"/>
        <w:ind w:firstLine="540"/>
        <w:jc w:val="both"/>
      </w:pPr>
      <w:r>
        <w:rPr>
          <w:sz w:val="20"/>
        </w:rPr>
        <w:t xml:space="preserve">ПК 5.5. Оклеивать поверхности различными материалами с соблюдением требований технологического задания и безопасных условий труда;</w:t>
      </w:r>
    </w:p>
    <w:p>
      <w:pPr>
        <w:pStyle w:val="0"/>
        <w:spacing w:before="200" w:line-rule="auto"/>
        <w:ind w:firstLine="540"/>
        <w:jc w:val="both"/>
      </w:pPr>
      <w:r>
        <w:rPr>
          <w:sz w:val="20"/>
        </w:rPr>
        <w:t xml:space="preserve">ПК 5.6. Выполнять декоративно-художественную отделку стен, потолков и других архитектурно-конструктивных элементов различными способами с применением необходимых материалов, инструментов и оборудования с соблюдением безопасных условий труда;</w:t>
      </w:r>
    </w:p>
    <w:p>
      <w:pPr>
        <w:pStyle w:val="0"/>
        <w:spacing w:before="200" w:line-rule="auto"/>
        <w:ind w:firstLine="540"/>
        <w:jc w:val="both"/>
      </w:pPr>
      <w:r>
        <w:rPr>
          <w:sz w:val="20"/>
        </w:rPr>
        <w:t xml:space="preserve">ПК 5.7. Выполнять ремонт и восстановление малярных и декоративно-художественных отделок в соответствии с технологическим заданием и соблюдением безопасных условий труда.</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указаны в </w:t>
      </w:r>
      <w:hyperlink w:history="0" w:anchor="P289"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указанным в </w:t>
      </w:r>
      <w:hyperlink w:history="0" w:anchor="P65"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
        <w:r>
          <w:rPr>
            <w:sz w:val="20"/>
            <w:color w:val="0000ff"/>
          </w:rPr>
          <w:t xml:space="preserve">пункте 1.12</w:t>
        </w:r>
      </w:hyperlink>
      <w:r>
        <w:rPr>
          <w:sz w:val="20"/>
        </w:rPr>
        <w:t xml:space="preserve"> настоящего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5"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5"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5"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профессии 08.01.06</w:t>
      </w:r>
    </w:p>
    <w:p>
      <w:pPr>
        <w:pStyle w:val="0"/>
        <w:jc w:val="right"/>
      </w:pPr>
      <w:r>
        <w:rPr>
          <w:sz w:val="20"/>
        </w:rPr>
        <w:t xml:space="preserve">Мастер сухого строительства</w:t>
      </w:r>
    </w:p>
    <w:p>
      <w:pPr>
        <w:pStyle w:val="0"/>
        <w:jc w:val="both"/>
      </w:pPr>
      <w:r>
        <w:rPr>
          <w:sz w:val="20"/>
        </w:rPr>
      </w:r>
    </w:p>
    <w:bookmarkStart w:id="259" w:name="P259"/>
    <w:bookmarkEnd w:id="259"/>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08.01.06 МАСТЕР СУХОГО СТРОИТЕЛЬСТВА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7370"/>
      </w:tblGrid>
      <w:tr>
        <w:tc>
          <w:tcPr>
            <w:tcW w:w="1701" w:type="dxa"/>
          </w:tcPr>
          <w:p>
            <w:pPr>
              <w:pStyle w:val="0"/>
              <w:jc w:val="center"/>
            </w:pPr>
            <w:r>
              <w:rPr>
                <w:sz w:val="20"/>
              </w:rPr>
              <w:t xml:space="preserve">Код профессионального стандарта</w:t>
            </w:r>
          </w:p>
        </w:tc>
        <w:tc>
          <w:tcPr>
            <w:tcW w:w="7370" w:type="dxa"/>
          </w:tcPr>
          <w:p>
            <w:pPr>
              <w:pStyle w:val="0"/>
              <w:jc w:val="center"/>
            </w:pPr>
            <w:r>
              <w:rPr>
                <w:sz w:val="20"/>
              </w:rPr>
              <w:t xml:space="preserve">Наименование профессионального стандарта</w:t>
            </w:r>
          </w:p>
        </w:tc>
      </w:tr>
      <w:tr>
        <w:tc>
          <w:tcPr>
            <w:tcW w:w="1701" w:type="dxa"/>
          </w:tcPr>
          <w:p>
            <w:pPr>
              <w:pStyle w:val="0"/>
              <w:jc w:val="center"/>
            </w:pPr>
            <w:r>
              <w:rPr>
                <w:sz w:val="20"/>
              </w:rPr>
              <w:t xml:space="preserve">1</w:t>
            </w:r>
          </w:p>
        </w:tc>
        <w:tc>
          <w:tcPr>
            <w:tcW w:w="7370" w:type="dxa"/>
          </w:tcPr>
          <w:p>
            <w:pPr>
              <w:pStyle w:val="0"/>
              <w:jc w:val="center"/>
            </w:pPr>
            <w:r>
              <w:rPr>
                <w:sz w:val="20"/>
              </w:rPr>
              <w:t xml:space="preserve">2</w:t>
            </w:r>
          </w:p>
        </w:tc>
      </w:tr>
      <w:tr>
        <w:tc>
          <w:tcPr>
            <w:tcW w:w="1701" w:type="dxa"/>
            <w:vAlign w:val="center"/>
          </w:tcPr>
          <w:p>
            <w:pPr>
              <w:pStyle w:val="0"/>
              <w:jc w:val="center"/>
            </w:pPr>
            <w:r>
              <w:rPr>
                <w:sz w:val="20"/>
              </w:rPr>
              <w:t xml:space="preserve">16.046</w:t>
            </w:r>
          </w:p>
        </w:tc>
        <w:tc>
          <w:tcPr>
            <w:tcW w:w="7370" w:type="dxa"/>
          </w:tcPr>
          <w:p>
            <w:pPr>
              <w:pStyle w:val="0"/>
              <w:jc w:val="both"/>
            </w:pPr>
            <w:r>
              <w:rPr>
                <w:sz w:val="20"/>
              </w:rPr>
              <w:t xml:space="preserve">Профессиональный </w:t>
            </w:r>
            <w:hyperlink w:history="0" r:id="rId12" w:tooltip="Приказ Минтруда России от 25.12.2014 N 1138н (ред. от 28.10.2015) &quot;Об утверждении профессионального стандарта &quot;Маляр строительный&quot; (Зарегистрировано в Минюсте России 02.02.2015 N 35815) ------------ Утратил силу или отменен {КонсультантПлюс}">
              <w:r>
                <w:rPr>
                  <w:sz w:val="20"/>
                  <w:color w:val="0000ff"/>
                </w:rPr>
                <w:t xml:space="preserve">стандарт</w:t>
              </w:r>
            </w:hyperlink>
            <w:r>
              <w:rPr>
                <w:sz w:val="20"/>
              </w:rPr>
              <w:t xml:space="preserve"> "Маляр строительный", утвержден приказом Министерства труда и социальной защиты Российской Федерации от 25 декабря 2014 г. N 1138н (зарегистрирован Министерством юстиции Российской Федерации 2 февраля 2015 г., регистрационный N 35815)</w:t>
            </w:r>
          </w:p>
        </w:tc>
      </w:tr>
      <w:tr>
        <w:tc>
          <w:tcPr>
            <w:tcW w:w="1701" w:type="dxa"/>
            <w:vAlign w:val="center"/>
          </w:tcPr>
          <w:p>
            <w:pPr>
              <w:pStyle w:val="0"/>
              <w:jc w:val="center"/>
            </w:pPr>
            <w:r>
              <w:rPr>
                <w:sz w:val="20"/>
              </w:rPr>
              <w:t xml:space="preserve">16.054</w:t>
            </w:r>
          </w:p>
        </w:tc>
        <w:tc>
          <w:tcPr>
            <w:tcW w:w="7370" w:type="dxa"/>
          </w:tcPr>
          <w:p>
            <w:pPr>
              <w:pStyle w:val="0"/>
              <w:jc w:val="both"/>
            </w:pPr>
            <w:r>
              <w:rPr>
                <w:sz w:val="20"/>
              </w:rPr>
              <w:t xml:space="preserve">Профессиональный </w:t>
            </w:r>
            <w:hyperlink w:history="0" r:id="rId13" w:tooltip="Приказ Минтруда России от 10.03.2015 N 150н &quot;Об утверждении профессионального стандарта &quot;Монтажник каркасно-обшивных конструкций&quot; (Зарегистрировано в Минюсте России 26.03.2015 N 36573) ------------ Утратил силу или отменен {КонсультантПлюс}">
              <w:r>
                <w:rPr>
                  <w:sz w:val="20"/>
                  <w:color w:val="0000ff"/>
                </w:rPr>
                <w:t xml:space="preserve">стандарт</w:t>
              </w:r>
            </w:hyperlink>
            <w:r>
              <w:rPr>
                <w:sz w:val="20"/>
              </w:rPr>
              <w:t xml:space="preserve"> "Монтажник каркасно-обшивных конструкций", утвержден приказом Министерства труда и социальной защиты Российской Федерации от 10 марта 2015 г. N 150н (зарегистрирован Министерством юстиции Российской Федерации 26 марта 2015 г., регистрационный N 36573)</w:t>
            </w:r>
          </w:p>
        </w:tc>
      </w:tr>
      <w:tr>
        <w:tc>
          <w:tcPr>
            <w:tcW w:w="1701" w:type="dxa"/>
            <w:vAlign w:val="center"/>
          </w:tcPr>
          <w:p>
            <w:pPr>
              <w:pStyle w:val="0"/>
              <w:jc w:val="center"/>
            </w:pPr>
            <w:r>
              <w:rPr>
                <w:sz w:val="20"/>
              </w:rPr>
              <w:t xml:space="preserve">16.055</w:t>
            </w:r>
          </w:p>
        </w:tc>
        <w:tc>
          <w:tcPr>
            <w:tcW w:w="7370" w:type="dxa"/>
          </w:tcPr>
          <w:p>
            <w:pPr>
              <w:pStyle w:val="0"/>
              <w:jc w:val="both"/>
            </w:pPr>
            <w:r>
              <w:rPr>
                <w:sz w:val="20"/>
              </w:rPr>
              <w:t xml:space="preserve">Профессиональный </w:t>
            </w:r>
            <w:hyperlink w:history="0" r:id="rId14" w:tooltip="Приказ Минтруда России от 10.03.2015 N 148н &quot;Об утверждении профессионального стандарта &quot;Штукатур&quot; (Зарегистрировано в Минюсте России 27.03.2015 N 36577) ------------ Утратил силу или отменен {КонсультантПлюс}">
              <w:r>
                <w:rPr>
                  <w:sz w:val="20"/>
                  <w:color w:val="0000ff"/>
                </w:rPr>
                <w:t xml:space="preserve">стандарт</w:t>
              </w:r>
            </w:hyperlink>
            <w:r>
              <w:rPr>
                <w:sz w:val="20"/>
              </w:rPr>
              <w:t xml:space="preserve"> "Штукатур", утвержден приказом Министерства труда и социальной защиты Российской Федерации от 10 марта 2015 г. N 148н (зарегистрирован Министерством юстиции Российской Федерации 27 марта 2015 г., регистрационный N 36577)</w:t>
            </w:r>
          </w:p>
        </w:tc>
      </w:tr>
      <w:tr>
        <w:tc>
          <w:tcPr>
            <w:tcW w:w="1701" w:type="dxa"/>
            <w:vAlign w:val="center"/>
          </w:tcPr>
          <w:p>
            <w:pPr>
              <w:pStyle w:val="0"/>
              <w:jc w:val="center"/>
            </w:pPr>
            <w:r>
              <w:rPr>
                <w:sz w:val="20"/>
              </w:rPr>
              <w:t xml:space="preserve">16.104</w:t>
            </w:r>
          </w:p>
        </w:tc>
        <w:tc>
          <w:tcPr>
            <w:tcW w:w="7370" w:type="dxa"/>
          </w:tcPr>
          <w:p>
            <w:pPr>
              <w:pStyle w:val="0"/>
              <w:jc w:val="both"/>
            </w:pPr>
            <w:r>
              <w:rPr>
                <w:sz w:val="20"/>
              </w:rPr>
              <w:t xml:space="preserve">Профессиональный </w:t>
            </w:r>
            <w:hyperlink w:history="0" r:id="rId15" w:tooltip="Приказ Минтруда России от 10.01.2017 N 12н &quot;Об утверждении профессионального стандарта &quot;Плиточник&quot; (Зарегистрировано в Минюсте России 25.01.2017 N 45388) {КонсультантПлюс}">
              <w:r>
                <w:rPr>
                  <w:sz w:val="20"/>
                  <w:color w:val="0000ff"/>
                </w:rPr>
                <w:t xml:space="preserve">стандарт</w:t>
              </w:r>
            </w:hyperlink>
            <w:r>
              <w:rPr>
                <w:sz w:val="20"/>
              </w:rPr>
              <w:t xml:space="preserve"> "Плиточник", утвержден приказом Министерства труда и социальной защиты Российской Федерации от 10 января 2017 г. N 12н (зарегистрирован Министерством юстиции Российской Федерации 25 января 2017 г., регистрационный N 45388).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профессии 08.01.06</w:t>
      </w:r>
    </w:p>
    <w:p>
      <w:pPr>
        <w:pStyle w:val="0"/>
        <w:jc w:val="right"/>
      </w:pPr>
      <w:r>
        <w:rPr>
          <w:sz w:val="20"/>
        </w:rPr>
        <w:t xml:space="preserve">Мастер сухого строительства</w:t>
      </w:r>
    </w:p>
    <w:p>
      <w:pPr>
        <w:pStyle w:val="0"/>
        <w:jc w:val="both"/>
      </w:pPr>
      <w:r>
        <w:rPr>
          <w:sz w:val="20"/>
        </w:rPr>
      </w:r>
    </w:p>
    <w:bookmarkStart w:id="289" w:name="P289"/>
    <w:bookmarkEnd w:id="289"/>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08.01.06 МАСТЕР</w:t>
      </w:r>
    </w:p>
    <w:p>
      <w:pPr>
        <w:pStyle w:val="2"/>
        <w:jc w:val="center"/>
      </w:pPr>
      <w:r>
        <w:rPr>
          <w:sz w:val="20"/>
        </w:rPr>
        <w:t xml:space="preserve">СУХОГО СТРОИТЕЛЬСТВА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324"/>
        <w:gridCol w:w="6746"/>
      </w:tblGrid>
      <w:tr>
        <w:tblPrEx>
          <w:tblBorders>
            <w:insideH w:val="single" w:sz="4"/>
          </w:tblBorders>
        </w:tblPrEx>
        <w:tc>
          <w:tcPr>
            <w:tcW w:w="2324" w:type="dxa"/>
            <w:tcBorders>
              <w:top w:val="single" w:sz="4"/>
              <w:bottom w:val="single" w:sz="4"/>
            </w:tcBorders>
          </w:tcPr>
          <w:p>
            <w:pPr>
              <w:pStyle w:val="0"/>
              <w:jc w:val="center"/>
            </w:pPr>
            <w:r>
              <w:rPr>
                <w:sz w:val="20"/>
              </w:rPr>
              <w:t xml:space="preserve">Основной вид деятельности</w:t>
            </w:r>
          </w:p>
        </w:tc>
        <w:tc>
          <w:tcPr>
            <w:tcW w:w="6746"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blPrEx>
          <w:tblBorders>
            <w:insideH w:val="single" w:sz="4"/>
          </w:tblBorders>
        </w:tblPrEx>
        <w:tc>
          <w:tcPr>
            <w:tcW w:w="2324" w:type="dxa"/>
            <w:tcBorders>
              <w:top w:val="single" w:sz="4"/>
              <w:bottom w:val="single" w:sz="4"/>
            </w:tcBorders>
            <w:vMerge w:val="restart"/>
          </w:tcPr>
          <w:p>
            <w:pPr>
              <w:pStyle w:val="0"/>
            </w:pPr>
            <w:r>
              <w:rPr>
                <w:sz w:val="20"/>
              </w:rPr>
              <w:t xml:space="preserve">Выполнение столярно-строительных работ</w:t>
            </w:r>
          </w:p>
        </w:tc>
        <w:tc>
          <w:tcPr>
            <w:tcW w:w="6746" w:type="dxa"/>
            <w:tcBorders>
              <w:top w:val="single" w:sz="4"/>
              <w:bottom w:val="nil"/>
            </w:tcBorders>
          </w:tcPr>
          <w:p>
            <w:pPr>
              <w:pStyle w:val="0"/>
            </w:pPr>
            <w:r>
              <w:rPr>
                <w:sz w:val="20"/>
              </w:rPr>
              <w:t xml:space="preserve">знать:</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требования инструкций и регламентов к организации и подготовке рабочих мест, оборудования, материалов и инструментов для выполнения столярно-строительных работ;</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технологическую последовательность выполнения этапов изготовления заготовок (разметки, раскроя и прочих операций), выполнения, сборки и монтажа столярно-строительных изделий и конструкций;</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способы отделки поверхности и выполнения антисептирования и огнезащиты столярно-строительных изделий.</w:t>
            </w:r>
          </w:p>
        </w:tc>
      </w:tr>
      <w:tr>
        <w:tc>
          <w:tcPr>
            <w:tcBorders>
              <w:top w:val="single" w:sz="4"/>
              <w:bottom w:val="single" w:sz="4"/>
            </w:tcBorders>
            <w:vMerge w:val="continue"/>
          </w:tcPr>
          <w:p/>
        </w:tc>
        <w:tc>
          <w:tcPr>
            <w:tcW w:w="6746" w:type="dxa"/>
            <w:tcBorders>
              <w:top w:val="nil"/>
              <w:bottom w:val="nil"/>
            </w:tcBorders>
          </w:tcPr>
          <w:p>
            <w:pPr>
              <w:pStyle w:val="0"/>
            </w:pPr>
            <w:r>
              <w:rPr>
                <w:sz w:val="20"/>
              </w:rPr>
              <w:t xml:space="preserve">уметь:</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организовывать подготовку рабочих мест, оборудования, материалов и инструментов для выполнения столярно-строительных работ в соответствии с инструкциями и регламентами;</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пользоваться установленной технической документацией, читать чертежи и эскизы;</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выполнять подготовительные работы, осуществлять производство работ по изготовлению заготовок, выполнению, сборке и монтажу столярно-строительных изделий и конструкций;</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выполнять отделку поверхности столярно-строительных изделий, их антисептирование и огнезащиту;</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выполнять ремонт столярно-строительных изделий и конструкций.</w:t>
            </w:r>
          </w:p>
        </w:tc>
      </w:tr>
      <w:tr>
        <w:tc>
          <w:tcPr>
            <w:tcBorders>
              <w:top w:val="single" w:sz="4"/>
              <w:bottom w:val="single" w:sz="4"/>
            </w:tcBorders>
            <w:vMerge w:val="continue"/>
          </w:tcPr>
          <w:p/>
        </w:tc>
        <w:tc>
          <w:tcPr>
            <w:tcW w:w="6746" w:type="dxa"/>
            <w:tcBorders>
              <w:top w:val="nil"/>
              <w:bottom w:val="nil"/>
            </w:tcBorders>
          </w:tcPr>
          <w:p>
            <w:pPr>
              <w:pStyle w:val="0"/>
            </w:pPr>
            <w:r>
              <w:rPr>
                <w:sz w:val="20"/>
              </w:rPr>
              <w:t xml:space="preserve">иметь практический опыт в:</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подготовке рабочих мест, оборудования, материалов иинструментов для выполнения столярно-строительных работ в соответствии с инструкциями и регламентами;</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изготовлении заготовок из древесины и конструкционных материалов в соответствии с чертежом или эскизом;</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сборке, монтаже и ремонте столярно-строительных изделий и конструкций;</w:t>
            </w:r>
          </w:p>
        </w:tc>
      </w:tr>
      <w:tr>
        <w:tblPrEx>
          <w:tblBorders>
            <w:insideH w:val="single" w:sz="4"/>
          </w:tblBorders>
        </w:tblPrEx>
        <w:tc>
          <w:tcPr>
            <w:tcBorders>
              <w:top w:val="single" w:sz="4"/>
              <w:bottom w:val="single" w:sz="4"/>
            </w:tcBorders>
            <w:vMerge w:val="continue"/>
          </w:tcPr>
          <w:p/>
        </w:tc>
        <w:tc>
          <w:tcPr>
            <w:tcW w:w="6746" w:type="dxa"/>
            <w:tcBorders>
              <w:top w:val="nil"/>
              <w:bottom w:val="single" w:sz="4"/>
            </w:tcBorders>
          </w:tcPr>
          <w:p>
            <w:pPr>
              <w:pStyle w:val="0"/>
              <w:ind w:firstLine="283"/>
              <w:jc w:val="both"/>
            </w:pPr>
            <w:r>
              <w:rPr>
                <w:sz w:val="20"/>
              </w:rPr>
              <w:t xml:space="preserve">выполнении отделки поверхности столярно-строительных изделий, их антисептирования и огнезащиты.</w:t>
            </w:r>
          </w:p>
        </w:tc>
      </w:tr>
      <w:tr>
        <w:tblPrEx>
          <w:tblBorders>
            <w:insideH w:val="single" w:sz="4"/>
          </w:tblBorders>
        </w:tblPrEx>
        <w:tc>
          <w:tcPr>
            <w:tcW w:w="2324" w:type="dxa"/>
            <w:tcBorders>
              <w:top w:val="single" w:sz="4"/>
              <w:bottom w:val="single" w:sz="4"/>
            </w:tcBorders>
            <w:vMerge w:val="restart"/>
          </w:tcPr>
          <w:p>
            <w:pPr>
              <w:pStyle w:val="0"/>
            </w:pPr>
            <w:r>
              <w:rPr>
                <w:sz w:val="20"/>
              </w:rPr>
              <w:t xml:space="preserve">Выполнение штукатурных работ</w:t>
            </w:r>
          </w:p>
        </w:tc>
        <w:tc>
          <w:tcPr>
            <w:tcW w:w="6746" w:type="dxa"/>
            <w:tcBorders>
              <w:top w:val="single" w:sz="4"/>
              <w:bottom w:val="nil"/>
            </w:tcBorders>
          </w:tcPr>
          <w:p>
            <w:pPr>
              <w:pStyle w:val="0"/>
              <w:jc w:val="both"/>
            </w:pPr>
            <w:r>
              <w:rPr>
                <w:sz w:val="20"/>
              </w:rPr>
              <w:t xml:space="preserve">знать:</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требования инструкций и регламентов к организации и подготовке рабочих мест, оборудования, материалов и инструментов для выполнения штукатурных работ;</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технологическую последовательность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tc>
          <w:tcPr>
            <w:tcBorders>
              <w:top w:val="single" w:sz="4"/>
              <w:bottom w:val="single" w:sz="4"/>
            </w:tcBorders>
            <w:vMerge w:val="continue"/>
          </w:tcPr>
          <w:p/>
        </w:tc>
        <w:tc>
          <w:tcPr>
            <w:tcW w:w="6746" w:type="dxa"/>
            <w:tcBorders>
              <w:top w:val="nil"/>
              <w:bottom w:val="nil"/>
            </w:tcBorders>
          </w:tcPr>
          <w:p>
            <w:pPr>
              <w:pStyle w:val="0"/>
            </w:pPr>
            <w:r>
              <w:rPr>
                <w:sz w:val="20"/>
              </w:rPr>
              <w:t xml:space="preserve">уметь:</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пользоваться установленной технической документацией выполнять подготовительные работы, осуществлять производство работ и ремонт штукатурных и декоративных покрытий, наливных стяжек полов и систем фасадных теплоизоляционных композиционных.</w:t>
            </w:r>
          </w:p>
        </w:tc>
      </w:tr>
      <w:tr>
        <w:tc>
          <w:tcPr>
            <w:tcBorders>
              <w:top w:val="single" w:sz="4"/>
              <w:bottom w:val="single" w:sz="4"/>
            </w:tcBorders>
            <w:vMerge w:val="continue"/>
          </w:tcPr>
          <w:p/>
        </w:tc>
        <w:tc>
          <w:tcPr>
            <w:tcW w:w="6746" w:type="dxa"/>
            <w:tcBorders>
              <w:top w:val="nil"/>
              <w:bottom w:val="nil"/>
            </w:tcBorders>
          </w:tcPr>
          <w:p>
            <w:pPr>
              <w:pStyle w:val="0"/>
            </w:pPr>
            <w:r>
              <w:rPr>
                <w:sz w:val="20"/>
              </w:rPr>
              <w:t xml:space="preserve">иметь практический опыт в:</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подготовке рабочих мест, оборудования, материалов и инструментов для выполнения штукатурных работ в соответствии с инструкциями и регламентами;</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выполнении подготовительных работ, подготовке оснований и поверхностей под штукатурку, приготовлении штукатурных и декоративных растворов и смесей, выполнении оштукатуривания поверхностей различной степени сложности и их ремонте;</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устройстве наливных стяжек полов и оснований под полы;</w:t>
            </w:r>
          </w:p>
        </w:tc>
      </w:tr>
      <w:tr>
        <w:tblPrEx>
          <w:tblBorders>
            <w:insideH w:val="single" w:sz="4"/>
          </w:tblBorders>
        </w:tblPrEx>
        <w:tc>
          <w:tcPr>
            <w:tcBorders>
              <w:top w:val="single" w:sz="4"/>
              <w:bottom w:val="single" w:sz="4"/>
            </w:tcBorders>
            <w:vMerge w:val="continue"/>
          </w:tcPr>
          <w:p/>
        </w:tc>
        <w:tc>
          <w:tcPr>
            <w:tcW w:w="6746" w:type="dxa"/>
            <w:tcBorders>
              <w:top w:val="nil"/>
              <w:bottom w:val="single" w:sz="4"/>
            </w:tcBorders>
          </w:tcPr>
          <w:p>
            <w:pPr>
              <w:pStyle w:val="0"/>
              <w:ind w:firstLine="283"/>
              <w:jc w:val="both"/>
            </w:pPr>
            <w:r>
              <w:rPr>
                <w:sz w:val="20"/>
              </w:rPr>
              <w:t xml:space="preserve">устройстве систем фасадных теплоизоляционных композиционных и их ремонте.</w:t>
            </w:r>
          </w:p>
        </w:tc>
      </w:tr>
      <w:tr>
        <w:tblPrEx>
          <w:tblBorders>
            <w:insideH w:val="single" w:sz="4"/>
          </w:tblBorders>
        </w:tblPrEx>
        <w:tc>
          <w:tcPr>
            <w:tcW w:w="2324" w:type="dxa"/>
            <w:tcBorders>
              <w:top w:val="single" w:sz="4"/>
              <w:bottom w:val="single" w:sz="4"/>
            </w:tcBorders>
            <w:vMerge w:val="restart"/>
          </w:tcPr>
          <w:p>
            <w:pPr>
              <w:pStyle w:val="0"/>
            </w:pPr>
            <w:r>
              <w:rPr>
                <w:sz w:val="20"/>
              </w:rPr>
              <w:t xml:space="preserve">Выполнение каркасно-обшивных конструкций</w:t>
            </w:r>
          </w:p>
        </w:tc>
        <w:tc>
          <w:tcPr>
            <w:tcW w:w="6746" w:type="dxa"/>
            <w:tcBorders>
              <w:top w:val="single" w:sz="4"/>
              <w:bottom w:val="nil"/>
            </w:tcBorders>
          </w:tcPr>
          <w:p>
            <w:pPr>
              <w:pStyle w:val="0"/>
              <w:jc w:val="both"/>
            </w:pPr>
            <w:r>
              <w:rPr>
                <w:sz w:val="20"/>
              </w:rPr>
              <w:t xml:space="preserve">знать:</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требования инструкций и регламентов к организации и подготовке рабочих мест, оборудования, материалов и инструментов для выполнения монтажа каркасно-обшивных конструкций;</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технологическую последовательность выполнения этапов подготовки (разметки, раскроя и прочих операций), монтажа и ремонта каркасно-обшивных конструкций, сборных оснований пола;</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способы отделки каркасно-обшивных конструкций готовыми составами и сухими строительными смесями;</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технологическую последовательность монтажа гипсовых пазогребневых плит и бескаркасной облицовки строительными листовыми и плитными материалами.</w:t>
            </w:r>
          </w:p>
        </w:tc>
      </w:tr>
      <w:tr>
        <w:tc>
          <w:tcPr>
            <w:tcBorders>
              <w:top w:val="single" w:sz="4"/>
              <w:bottom w:val="single" w:sz="4"/>
            </w:tcBorders>
            <w:vMerge w:val="continue"/>
          </w:tcPr>
          <w:p/>
        </w:tc>
        <w:tc>
          <w:tcPr>
            <w:tcW w:w="6746" w:type="dxa"/>
            <w:tcBorders>
              <w:top w:val="nil"/>
              <w:bottom w:val="nil"/>
            </w:tcBorders>
          </w:tcPr>
          <w:p>
            <w:pPr>
              <w:pStyle w:val="0"/>
              <w:jc w:val="both"/>
            </w:pPr>
            <w:r>
              <w:rPr>
                <w:sz w:val="20"/>
              </w:rPr>
              <w:t xml:space="preserve">уметь:</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организовывать подготовку рабочих мест, оборудования, материалов и инструментов для выполнения монтажа каркасно-обшивных конструкций в соответствии с инструкциями и регламентами;</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пользоваться установленной технической документацией;</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выполнять подготовительные работы, осуществлять производство работ по монтажу каркасно-обшивных конструкций, сборных оснований пола, гипсовых пазогребневых плит и бескаркасных облицовок стен из строительных листовых и плитных материалов;</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выполнять отделочные работы с использованием готовых составов и сухих строительных смесей;</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монтировать каркасно-обшивные конструкции сложной геометрической формы (криволинейные, ломаные, многоуровневые и прочие конструкции).</w:t>
            </w:r>
          </w:p>
        </w:tc>
      </w:tr>
      <w:tr>
        <w:tc>
          <w:tcPr>
            <w:tcBorders>
              <w:top w:val="single" w:sz="4"/>
              <w:bottom w:val="single" w:sz="4"/>
            </w:tcBorders>
            <w:vMerge w:val="continue"/>
          </w:tcPr>
          <w:p/>
        </w:tc>
        <w:tc>
          <w:tcPr>
            <w:tcW w:w="6746" w:type="dxa"/>
            <w:tcBorders>
              <w:top w:val="nil"/>
              <w:bottom w:val="nil"/>
            </w:tcBorders>
          </w:tcPr>
          <w:p>
            <w:pPr>
              <w:pStyle w:val="0"/>
              <w:jc w:val="both"/>
            </w:pPr>
            <w:r>
              <w:rPr>
                <w:sz w:val="20"/>
              </w:rPr>
              <w:t xml:space="preserve">иметь практический опыт в:</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подготовке рабочих мест, оборудования, материалов и инструментов для выполнения монтажа каркасно-обшивных конструкций в соответствии с инструкциями и регламентами;</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выполнении подготовительных работ;</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монтаже и ремонте каркасно-обшивных конструкций;</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выполнении отделки внутренних и наружных поверхностей с использованием готовых составов и сухих строительных смесей;</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выполнении монтажа сухих сборных стяжек (оснований пола);</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устройстве конструкций из гипсовых пазогребневых плит;</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устройстве бескаркасных облицовок стен из строительных листовых и плитных материалов;</w:t>
            </w:r>
          </w:p>
        </w:tc>
      </w:tr>
      <w:tr>
        <w:tblPrEx>
          <w:tblBorders>
            <w:insideH w:val="single" w:sz="4"/>
          </w:tblBorders>
        </w:tblPrEx>
        <w:tc>
          <w:tcPr>
            <w:tcBorders>
              <w:top w:val="single" w:sz="4"/>
              <w:bottom w:val="single" w:sz="4"/>
            </w:tcBorders>
            <w:vMerge w:val="continue"/>
          </w:tcPr>
          <w:p/>
        </w:tc>
        <w:tc>
          <w:tcPr>
            <w:tcW w:w="6746" w:type="dxa"/>
            <w:tcBorders>
              <w:top w:val="nil"/>
              <w:bottom w:val="single" w:sz="4"/>
            </w:tcBorders>
          </w:tcPr>
          <w:p>
            <w:pPr>
              <w:pStyle w:val="0"/>
              <w:ind w:firstLine="283"/>
              <w:jc w:val="both"/>
            </w:pPr>
            <w:r>
              <w:rPr>
                <w:sz w:val="20"/>
              </w:rPr>
              <w:t xml:space="preserve">устройстве каркасно-обшивных конструкций сложной геометрической формы.</w:t>
            </w:r>
          </w:p>
        </w:tc>
      </w:tr>
      <w:tr>
        <w:tblPrEx>
          <w:tblBorders>
            <w:insideH w:val="single" w:sz="4"/>
          </w:tblBorders>
        </w:tblPrEx>
        <w:tc>
          <w:tcPr>
            <w:tcW w:w="2324" w:type="dxa"/>
            <w:tcBorders>
              <w:top w:val="single" w:sz="4"/>
              <w:bottom w:val="single" w:sz="4"/>
            </w:tcBorders>
            <w:vMerge w:val="restart"/>
          </w:tcPr>
          <w:p>
            <w:pPr>
              <w:pStyle w:val="0"/>
            </w:pPr>
            <w:r>
              <w:rPr>
                <w:sz w:val="20"/>
              </w:rPr>
              <w:t xml:space="preserve">Выполнение облицовочных работ плитками и плитами</w:t>
            </w:r>
          </w:p>
        </w:tc>
        <w:tc>
          <w:tcPr>
            <w:tcW w:w="6746" w:type="dxa"/>
            <w:tcBorders>
              <w:top w:val="single" w:sz="4"/>
              <w:bottom w:val="nil"/>
            </w:tcBorders>
          </w:tcPr>
          <w:p>
            <w:pPr>
              <w:pStyle w:val="0"/>
            </w:pPr>
            <w:r>
              <w:rPr>
                <w:sz w:val="20"/>
              </w:rPr>
              <w:t xml:space="preserve">знать:</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требования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технологическую последовательность выполнения подготовки, облицовки и ремонта поверхностей, облицованных плиткой и плитами;</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технологии устройства декоративных и художественных мозаичных поверхностей с применением облицовочной плитки.</w:t>
            </w:r>
          </w:p>
        </w:tc>
      </w:tr>
      <w:tr>
        <w:tc>
          <w:tcPr>
            <w:tcBorders>
              <w:top w:val="single" w:sz="4"/>
              <w:bottom w:val="single" w:sz="4"/>
            </w:tcBorders>
            <w:vMerge w:val="continue"/>
          </w:tcPr>
          <w:p/>
        </w:tc>
        <w:tc>
          <w:tcPr>
            <w:tcW w:w="6746" w:type="dxa"/>
            <w:tcBorders>
              <w:top w:val="nil"/>
              <w:bottom w:val="nil"/>
            </w:tcBorders>
          </w:tcPr>
          <w:p>
            <w:pPr>
              <w:pStyle w:val="0"/>
            </w:pPr>
            <w:r>
              <w:rPr>
                <w:sz w:val="20"/>
              </w:rPr>
              <w:t xml:space="preserve">уметь:</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организовывать подготовку рабочих мест, оборудования, материалов и инструментов для выполнения облицовочных работ плитками и плитами в соответствии с инструкциями и регламентами;</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пользоваться установленной технической документацией;</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выполнять подготовительные работы, облицовку горизонтальных и вертикальных поверхностей плитками и плитами и их ремонт;</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устраивать декоративные и художественные мозаичные поверхности с применением облицовочной плитки.</w:t>
            </w:r>
          </w:p>
        </w:tc>
      </w:tr>
      <w:tr>
        <w:tc>
          <w:tcPr>
            <w:tcBorders>
              <w:top w:val="single" w:sz="4"/>
              <w:bottom w:val="single" w:sz="4"/>
            </w:tcBorders>
            <w:vMerge w:val="continue"/>
          </w:tcPr>
          <w:p/>
        </w:tc>
        <w:tc>
          <w:tcPr>
            <w:tcW w:w="6746" w:type="dxa"/>
            <w:tcBorders>
              <w:top w:val="nil"/>
              <w:bottom w:val="nil"/>
            </w:tcBorders>
          </w:tcPr>
          <w:p>
            <w:pPr>
              <w:pStyle w:val="0"/>
              <w:jc w:val="both"/>
            </w:pPr>
            <w:r>
              <w:rPr>
                <w:sz w:val="20"/>
              </w:rPr>
              <w:t xml:space="preserve">иметь практический опыт в:</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подготовке рабочих мест, оборудования, материалов и инструментов для выполнения облицовочных работ плитками и плитами в соответствии с инструкциями и регламентами;</w:t>
            </w:r>
          </w:p>
        </w:tc>
      </w:tr>
      <w:tr>
        <w:tblPrEx>
          <w:tblBorders>
            <w:insideH w:val="single" w:sz="4"/>
          </w:tblBorders>
        </w:tblPrEx>
        <w:tc>
          <w:tcPr>
            <w:tcBorders>
              <w:top w:val="single" w:sz="4"/>
              <w:bottom w:val="single" w:sz="4"/>
            </w:tcBorders>
            <w:vMerge w:val="continue"/>
          </w:tcPr>
          <w:p/>
        </w:tc>
        <w:tc>
          <w:tcPr>
            <w:tcW w:w="6746" w:type="dxa"/>
            <w:tcBorders>
              <w:top w:val="nil"/>
              <w:bottom w:val="single" w:sz="4"/>
            </w:tcBorders>
          </w:tcPr>
          <w:p>
            <w:pPr>
              <w:pStyle w:val="0"/>
              <w:ind w:firstLine="283"/>
              <w:jc w:val="both"/>
            </w:pPr>
            <w:r>
              <w:rPr>
                <w:sz w:val="20"/>
              </w:rPr>
              <w:t xml:space="preserve">облицовке горизонтальных наклонных и вертикальных поверхностей плитками и плитами и их ремонте.</w:t>
            </w:r>
          </w:p>
        </w:tc>
      </w:tr>
      <w:tr>
        <w:tblPrEx>
          <w:tblBorders>
            <w:insideH w:val="single" w:sz="4"/>
          </w:tblBorders>
        </w:tblPrEx>
        <w:tc>
          <w:tcPr>
            <w:tcW w:w="2324" w:type="dxa"/>
            <w:tcBorders>
              <w:top w:val="single" w:sz="4"/>
              <w:bottom w:val="single" w:sz="4"/>
            </w:tcBorders>
            <w:vMerge w:val="restart"/>
          </w:tcPr>
          <w:p>
            <w:pPr>
              <w:pStyle w:val="0"/>
            </w:pPr>
            <w:r>
              <w:rPr>
                <w:sz w:val="20"/>
              </w:rPr>
              <w:t xml:space="preserve">Выполнение малярных работ</w:t>
            </w:r>
          </w:p>
        </w:tc>
        <w:tc>
          <w:tcPr>
            <w:tcW w:w="6746" w:type="dxa"/>
            <w:tcBorders>
              <w:top w:val="single" w:sz="4"/>
              <w:bottom w:val="nil"/>
            </w:tcBorders>
          </w:tcPr>
          <w:p>
            <w:pPr>
              <w:pStyle w:val="0"/>
            </w:pPr>
            <w:r>
              <w:rPr>
                <w:sz w:val="20"/>
              </w:rPr>
              <w:t xml:space="preserve">знать:</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требования инструкций и регламентов к организации и подготовке рабочих мест, оборудования, материалов и инструментов для выполнения малярных и декоративно-художественных работ;</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технологическую последовательность выполнения подготовки и нанесения на поверхность и ремонта малярных и декоративных покрытий, декоративно-художественной отделки стен, потолков и других архитектурно-конструктивных элементов.</w:t>
            </w:r>
          </w:p>
        </w:tc>
      </w:tr>
      <w:tr>
        <w:tc>
          <w:tcPr>
            <w:tcBorders>
              <w:top w:val="single" w:sz="4"/>
              <w:bottom w:val="single" w:sz="4"/>
            </w:tcBorders>
            <w:vMerge w:val="continue"/>
          </w:tcPr>
          <w:p/>
        </w:tc>
        <w:tc>
          <w:tcPr>
            <w:tcW w:w="6746" w:type="dxa"/>
            <w:tcBorders>
              <w:top w:val="nil"/>
              <w:bottom w:val="nil"/>
            </w:tcBorders>
          </w:tcPr>
          <w:p>
            <w:pPr>
              <w:pStyle w:val="0"/>
            </w:pPr>
            <w:r>
              <w:rPr>
                <w:sz w:val="20"/>
              </w:rPr>
              <w:t xml:space="preserve">уметь:</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организовывать подготовку рабочих мест, оборудования, материалов и инструментов для выполнения малярных и декоративно-художественных работ в соответствии с инструкциями и регламентами;</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пользоваться установленной технической документацией;</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выполнять подготовительные работы, осуществлять производство работ по шпаклеванию, окрашиванию поверхностей различными составами, оклеиванию поверхности различными материалами, выполнению декоративно-художественной отделки стен, потолков и других архитектурно-конструктивных элементов, выполнять их ремонт и восстановление.</w:t>
            </w:r>
          </w:p>
        </w:tc>
      </w:tr>
      <w:tr>
        <w:tc>
          <w:tcPr>
            <w:tcBorders>
              <w:top w:val="single" w:sz="4"/>
              <w:bottom w:val="single" w:sz="4"/>
            </w:tcBorders>
            <w:vMerge w:val="continue"/>
          </w:tcPr>
          <w:p/>
        </w:tc>
        <w:tc>
          <w:tcPr>
            <w:tcW w:w="6746" w:type="dxa"/>
            <w:tcBorders>
              <w:top w:val="nil"/>
              <w:bottom w:val="nil"/>
            </w:tcBorders>
          </w:tcPr>
          <w:p>
            <w:pPr>
              <w:pStyle w:val="0"/>
            </w:pPr>
            <w:r>
              <w:rPr>
                <w:sz w:val="20"/>
              </w:rPr>
              <w:t xml:space="preserve">иметь практический опыт в:</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подготовке рабочих мест, оборудования, материалов и инструментов для выполнения малярных и декоративно-художественных работ в соответствии с инструкциями и регламентами;</w:t>
            </w:r>
          </w:p>
        </w:tc>
      </w:tr>
      <w:tr>
        <w:tc>
          <w:tcPr>
            <w:tcBorders>
              <w:top w:val="single" w:sz="4"/>
              <w:bottom w:val="single" w:sz="4"/>
            </w:tcBorders>
            <w:vMerge w:val="continue"/>
          </w:tcPr>
          <w:p/>
        </w:tc>
        <w:tc>
          <w:tcPr>
            <w:tcW w:w="6746" w:type="dxa"/>
            <w:tcBorders>
              <w:top w:val="nil"/>
              <w:bottom w:val="nil"/>
            </w:tcBorders>
          </w:tcPr>
          <w:p>
            <w:pPr>
              <w:pStyle w:val="0"/>
              <w:ind w:firstLine="283"/>
              <w:jc w:val="both"/>
            </w:pPr>
            <w:r>
              <w:rPr>
                <w:sz w:val="20"/>
              </w:rPr>
              <w:t xml:space="preserve">выполнении подготовительных работ, грунтовании, шпаклевании и окраске поверхностей грунтовочными, шпаклевочными и малярными составами и декоративно-художественной отделке поверхностей и их ремонте;</w:t>
            </w:r>
          </w:p>
        </w:tc>
      </w:tr>
      <w:tr>
        <w:tc>
          <w:tcPr>
            <w:tcBorders>
              <w:top w:val="single" w:sz="4"/>
              <w:bottom w:val="single" w:sz="4"/>
            </w:tcBorders>
            <w:vMerge w:val="continue"/>
          </w:tcPr>
          <w:p/>
        </w:tc>
        <w:tc>
          <w:tcPr>
            <w:tcW w:w="6746" w:type="dxa"/>
            <w:tcBorders>
              <w:top w:val="nil"/>
              <w:bottom w:val="single" w:sz="4"/>
            </w:tcBorders>
          </w:tcPr>
          <w:p>
            <w:pPr>
              <w:pStyle w:val="0"/>
              <w:ind w:firstLine="283"/>
              <w:jc w:val="both"/>
            </w:pPr>
            <w:r>
              <w:rPr>
                <w:sz w:val="20"/>
              </w:rPr>
              <w:t xml:space="preserve">оклейке поверхности различными материалами.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22.12.2017 N 1247</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F6EFCEBD78D73945BB09737A027B4142E3B0F1AC03EF502F77E0E3DD8F195EB1B53B1CE58D9EE8E83D9653C8BDC58C02F019C9C7175C392C6o0N" TargetMode = "External"/>
	<Relationship Id="rId8" Type="http://schemas.openxmlformats.org/officeDocument/2006/relationships/hyperlink" Target="consultantplus://offline/ref=8F6EFCEBD78D73945BB09737A027B4142D340F14C935F502F77E0E3DD8F195EB1B53B1CE58D9EE8B83D9653C8BDC58C02F019C9C7175C392C6o0N" TargetMode = "External"/>
	<Relationship Id="rId9" Type="http://schemas.openxmlformats.org/officeDocument/2006/relationships/hyperlink" Target="consultantplus://offline/ref=8F6EFCEBD78D73945BB09737A027B4142E320C1BC336F502F77E0E3DD8F195EB1B53B1CE58D9EE8E86D9653C8BDC58C02F019C9C7175C392C6o0N" TargetMode = "External"/>
	<Relationship Id="rId10" Type="http://schemas.openxmlformats.org/officeDocument/2006/relationships/hyperlink" Target="consultantplus://offline/ref=8F6EFCEBD78D73945BB09737A027B41428300915C737F502F77E0E3DD8F195EB1B53B1CE58D9EC8E88D9653C8BDC58C02F019C9C7175C392C6o0N" TargetMode = "External"/>
	<Relationship Id="rId11" Type="http://schemas.openxmlformats.org/officeDocument/2006/relationships/hyperlink" Target="consultantplus://offline/ref=8F6EFCEBD78D73945BB09737A027B4142F340F1BC034F502F77E0E3DD8F195EB1B53B1CE58D9E78C82D9653C8BDC58C02F019C9C7175C392C6o0N" TargetMode = "External"/>
	<Relationship Id="rId12" Type="http://schemas.openxmlformats.org/officeDocument/2006/relationships/hyperlink" Target="consultantplus://offline/ref=8F6EFCEBD78D73945BB09737A027B4142D3A081DC337F502F77E0E3DD8F195EB1B53B1CE58D9EE8A88D9653C8BDC58C02F019C9C7175C392C6o0N" TargetMode = "External"/>
	<Relationship Id="rId13" Type="http://schemas.openxmlformats.org/officeDocument/2006/relationships/hyperlink" Target="consultantplus://offline/ref=8F6EFCEBD78D73945BB09737A027B4142D340F1EC635F502F77E0E3DD8F195EB1B53B1CE58D9EE8A88D9653C8BDC58C02F019C9C7175C392C6o0N" TargetMode = "External"/>
	<Relationship Id="rId14" Type="http://schemas.openxmlformats.org/officeDocument/2006/relationships/hyperlink" Target="consultantplus://offline/ref=8F6EFCEBD78D73945BB09737A027B4142D340F1FC031F502F77E0E3DD8F195EB1B53B1CE58D9EE8A88D9653C8BDC58C02F019C9C7175C392C6o0N" TargetMode = "External"/>
	<Relationship Id="rId15" Type="http://schemas.openxmlformats.org/officeDocument/2006/relationships/hyperlink" Target="consultantplus://offline/ref=8F6EFCEBD78D73945BB09737A027B4142E320915C933F502F77E0E3DD8F195EB1B53B1CE58D9EE8A88D9653C8BDC58C02F019C9C7175C392C6o0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22.12.2017 N 1247
"Об утверждении федерального государственного образовательного стандарта среднего профессионального образования по профессии 08.01.06 Мастер сухого строительства"
(Зарегистрировано в Минюсте России 22.01.2018 N 49703)</dc:title>
  <dcterms:created xsi:type="dcterms:W3CDTF">2022-12-09T13:40:01Z</dcterms:created>
</cp:coreProperties>
</file>