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43.02.05 Флористика"</w:t>
              <w:br/>
              <w:t xml:space="preserve">(Зарегистрировано в Минюсте России 11.06.2014 N 32679)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43.02.05 ФЛОРИСТИКА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43.02.05 Флористика.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2.04.2010 N 25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9 Флористика&quot; (Зарегистрировано в Минюсте РФ 19.05.2010 N 1729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 апреля 2010 г. N 255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100119 Флористика" (зарегистрирован Министерством юстиции Российской Федерации 19 мая 2010 г., регистрационный N 17293).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43.02.05 ФЛОРИСТИКА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43.02.05 Флористика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43.02.05 Флористика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43.02.05 Флористика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93"/>
        <w:gridCol w:w="2654"/>
        <w:gridCol w:w="3492"/>
      </w:tblGrid>
      <w:tr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Флорист</w:t>
            </w:r>
          </w:p>
        </w:tc>
        <w:tc>
          <w:tcPr>
            <w:tcW w:w="3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4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флористических работ, в том числе изготовление флористических изделий и флористическое оформление объектов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живые срезанные цветы, растительные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сухоцветы, искусственные цветы;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горшечные растения, декоративные растения открытого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аксессуары, упаковочные и вспомогательные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вазы, корзины, подставки и др.;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препараты, предназначенные для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во флористике;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Флорист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Создание флористических изделий из живых срезанных цветов, сухоцветов, искусственных цветов и других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Флористическое использование горшечных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Флористическое оформление.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флористическими работами и персоналом, включая организацию службы доставки цветов.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85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Флорист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Флорист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Создание флористических изделий из живых срезанных цветов, сухоцветов, искусственных цветов и других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первичную обработку живых срезанных цветов и иного растительного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Изготавливать и аранжировать флористические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Упаковывать готовые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Флористическое использование горшечных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Ухаживать за горшечными растениями.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Создавать композиции из горшечных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сохранность композиций на заданный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Флористическое оформление.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Проектировать композиционно-стилевые модели флористического оформления.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работы по флористическому оформлению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работы по флористическому оформлению объектов на открытом воздухе.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сохранность флористического оформления на заданный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флористическими работами и персоналом, включая организацию службы доставки цветов.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Принимать и оформлять заказы на флористические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Согласовывать флористические работы со смежными организациями и контролирующими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и осуществлять розничную торговлю флористическими изделиями.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Организовывать и осуществлять продажу флористических изделий по образцам (доставку цветов) с помощью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3886"/>
        <w:gridCol w:w="1920"/>
        <w:gridCol w:w="2280"/>
        <w:gridCol w:w="2400"/>
        <w:gridCol w:w="178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калькуляции и подсчетов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культурные и дикорастущие растения по морфологическим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и оценку физиологического состояния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условия внешней среды, влияющие на рост и развитие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индивидуальные анатомические и морфологические свойства растений при создании из них флористических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бинарную номенклатуру русских и латинских названий растений основного рыночного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топографию органов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физиологических процессов, происходящих в растительном организме;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закономерности роста;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необходимые условия развития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географии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экологических групп растений: гидрофиты, гигрофиты, мезофиты, ксерофиты (склерофиты и суккуленты);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особенности строения их вегетативных и генеративных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различных факторов (освещенность, влажность, температурный режим, состав и структура грунта) на жизнедеятельность растений;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Ботаника и физиология растений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составляющую объектов флористического оформления и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рисунки, эскизы и иные наглядные изображения объектов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 для решения задач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художественные стили;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форм (конструктивные, свободные) и движение в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(гармоничность, затухание, повторение, заполняемость, группирование);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стиль, колорит, изобразительные акценты, фактуру и текстуру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цветовые контрасты и настроения;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символические значения цветов (красок);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сочетания формы, цвета и структуры;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теории аранжировки цветов (симметрию, асимметрию, пропорции, ряды, ступенчатость, акцент, напряжение, создание глубины, цвет);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дизайна и композиции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основные флористические стили;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флористических изделий и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им характеристику, выявлять стилевые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символические значения растений (цветов) в соответствии с различными культурными и национальными традициями;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мировой и отечественной флористики;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национально-культурные традиции во флористике;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символические значения растений (цветов) в различных культурных и национальных традициях;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стилей и школ флористики, их связь с архитектурой, изобразительным и декоративно-прикладным искусством;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флористики и формы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и тенденции современной флористики;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История флористики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индивидуальное рабочее место и места для профессионального общения с клиентами, партнерами и коллегами;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клиентами, партнерами и коллегами;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костюм, прическа, макияж, аксессуары;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 с клиентами, партнерами и коллегами;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Культура делового общения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Правовые основы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флористики;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 в области флористики;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рекламы во флористике;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экономики, менеджмента и маркетинга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флористических изделий из живых срезанных цветов, сухоцветов, искусственных цветов и других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и хранения живых срезанных цветов, сухоцветов, других растительных и флористических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использованию флористической посуды, емкостей и аксессуаров;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аранжировки основных видов флористических изделий по образцам и самостоятельно;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упаковки готовых изделий, в том числе для их транспортировки;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 и содержать его в надлежащем состоянии;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труда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средств, в том числе для обработки внутренних поверхностей флористической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оборудование, инвентарь, помещения, транспорт;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получаемых сортов срезанных цветов и растительных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необходимые методы и средства защиты и обработки срезанных цветов, растительных и других флористических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использовать необходимые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вазы, корзины, кашпо и другие контейнеры в соответствии с особенностями различных флористических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закрепления элементов и выполнять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красящие и иные вещества, применяющиеся во флористике, в том числе клеи и спреи;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букеты, композиции и иные флористические изделия из живых срезанных цветов, сухоцветов, искусственных цветов и других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жизнедеятельность цветочного и растительного материала на заданный срок;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флористических изделий: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букеты, композиции, бутоньерки, венки, гирлянды, корзины, коллажи;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стили: вегетативный; декоративный, формо-линейный;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цветочный этикет;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инструментов, применяющихся при выполнении флористических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особенности флористических и сопутствующих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растений (цветов), структуры и фактуры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аксессуаров, расходных и технологических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технологии аранжировки цветов и изготовления флористических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закрепления элементов во флористических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флористической моды в аранжировке;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создания флористических коллажей;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перевозки и упаковки цветочного и растительного материала и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хранения.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Обработка, хранение и транспортировка цветов и растительных материалов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 01.02 Основные стили и техники изготовления флористических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Флористическое использование горшечных растений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пересадки и перевалки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ухода за растениями и их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сгруппированных и одиночных композиций из горшечных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надлежащий уход за растениями;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болезни и вредителей и принимать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субстраты для различных типов растений закрытого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посадку, пересадку или перевалку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кашпо, контейнеры и декоративные формы, необходимые для посадки, пересадки или перевалки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композиции из горшечных растений для интерьеров и внешнего озеленения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упаковывать горшечное растение или композицию для дальнейшей транспортировки;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цветочных культур закрытого и открытого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групп горшечных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естественные условия произрастания горшечных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и иные условия существования растений в интерьере (освещенность, температуру содержания, влажность, субстраты);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и виды композиций из горшечных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сочетания горшечных растений по условиям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зимних садов и основной ассортимент растений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ухода и лечения горшечных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препараты по уходу и лечению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дозировки и правила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питательных, лечебных и санитарных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 дезинсекции растений, инвентаря, транспорта и помещений.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ухода за горшечными растениями и их лечение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Создание композиций и украшений из горшечных растений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Флористическое оформление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различных видов тематического флористического оформления в интерьере и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функциональные, стилевые и конструктивные особенности помещений и объектов на открытом воздухе для выполнения различных видов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композиционно-стилевую модель (дизайн-проект) флористического оформления в интерьере и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цветы, сухоцветы, растительные и иные материалы для выполнения основных видов флористических работ при оформлении интерьеров и объектов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флористические композиции в интерьере с учетом характеристик окружающего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сезонного и многолетнего материала при выполнении флористического оформления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необходимый период сохранности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способы крепления и конструкции, обеспечивающие техническую устойчивость флористического оформления на открытом воздухе с учетом условий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природные и искусственные материалы (дерево, камень, металл, оргстекло) в создании флористических объектов в интерьере и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разработки композиционно-стилевых моделей (дизайн-проектов) флористического оформления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традиции и современные тенденции в основных видах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сочетаемости цветов и растений, используемых в оформлении интерьеров и объектов на открытом воздухе;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поверхностей и объектов, подлежащих оформлению при выполнении флористических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стилевые особенности протокольного, свадебного, траурного, праздничного (новогоднего, пасхального) флористического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изделий, конструкции, материалы, аксессуары и специфические компоненты, используемые при основных видах флористических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флористического оформления стола;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изготовления подвесных, настольных, настенных композиций, ширм, каркасов и других элементов оформления интерьера;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порядок и правила флористического оформления объектов на открытом воздухе.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Основные виды флористических работ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Особенности флористического оформления на открытом воздухе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8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флористическими работами и персоналом, включая организацию службы доставки цветов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 заказов и поручений на выполнение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флористических работ и услуг в составе временной или постоянной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документации, связанной с выполнением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розничных продаж флористических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компонентов службы доставки цветов с использованием программно-аппаратных средств, программного обеспечения и ресурсов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регистрацию документов и телефонных переговоров с применением компьютерных и телекоммуникационных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стоимости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первичного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заказ на закупку цветов и растений для выполнения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передавать заказ в службу доставки цветов в соответствии с установленными правилами;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партнерами, смежными организациями и контролирующими органами;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квалификационные требования к профессии, должностные обязанности работников, осуществляющих выполнение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порядок организации и выполнения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и управления деятельностью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регистрации документов и телефонных разговоров;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договоров на оказание флористических услуг и организации работ по их выполнению;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формирования заказа на закупку цветов, растений и материалов для выполнения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документооборота,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правила работы с клиентами (покупателями и заказчиками);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осуществления розничных продаж флористических изделий и цветочной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создания и современное состояние международной службы доставки цветов;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осуществления продаж по образцам и его нормативное регулирование;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службы доставки цветов с использованием программно-аппаратных средств и ее основные компоненты;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систем, автоматизированных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выполнения флористических работ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приема претензий и рекламаций по качеству флористических работ и услуг.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флористическими работами и услугами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Организация службы доставки цветов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22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4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3.1 - 3.4, 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8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25"/>
        <w:gridCol w:w="1514"/>
      </w:tblGrid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12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85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1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</w:t>
            </w:r>
          </w:p>
        </w:tc>
      </w:tr>
      <w:t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одного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культуры делового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дизайна и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флористики;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ботаники и физиологии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флористической аранжировки;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флористического оформления интерьеров и объектов на открытом воздухе;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доставки цветов.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флористическая.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Помещение, оборудованное для хранения срезанных цветов.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горшечных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43.02.05 Флористика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56" w:name="P856"/>
    <w:bookmarkEnd w:id="85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4"/>
        <w:gridCol w:w="5945"/>
      </w:tblGrid>
      <w:tr>
        <w:tc>
          <w:tcPr>
            <w:tcW w:w="3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11811</w:t>
              </w:r>
            </w:hyperlink>
          </w:p>
        </w:tc>
        <w:tc>
          <w:tcPr>
            <w:tcW w:w="5945" w:type="dxa"/>
          </w:tcPr>
          <w:p>
            <w:pPr>
              <w:pStyle w:val="0"/>
            </w:pPr>
            <w:r>
              <w:rPr>
                <w:sz w:val="20"/>
              </w:rPr>
              <w:t xml:space="preserve">Декоратор витрин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16401</w:t>
              </w:r>
            </w:hyperlink>
          </w:p>
        </w:tc>
        <w:tc>
          <w:tcPr>
            <w:tcW w:w="5945" w:type="dxa"/>
          </w:tcPr>
          <w:p>
            <w:pPr>
              <w:pStyle w:val="0"/>
            </w:pPr>
            <w:r>
              <w:rPr>
                <w:sz w:val="20"/>
              </w:rPr>
              <w:t xml:space="preserve">Оформитель готовой продукции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17351</w:t>
              </w:r>
            </w:hyperlink>
          </w:p>
        </w:tc>
        <w:tc>
          <w:tcPr>
            <w:tcW w:w="5945" w:type="dxa"/>
          </w:tcPr>
          <w:p>
            <w:pPr>
              <w:pStyle w:val="0"/>
            </w:pPr>
            <w:r>
              <w:rPr>
                <w:sz w:val="20"/>
              </w:rPr>
              <w:t xml:space="preserve">Продавец непродовольственных товаров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19524</w:t>
              </w:r>
            </w:hyperlink>
          </w:p>
        </w:tc>
        <w:tc>
          <w:tcPr>
            <w:tcW w:w="5945" w:type="dxa"/>
          </w:tcPr>
          <w:p>
            <w:pPr>
              <w:pStyle w:val="0"/>
            </w:pPr>
            <w:r>
              <w:rPr>
                <w:sz w:val="20"/>
              </w:rPr>
              <w:t xml:space="preserve">Цветовод</w:t>
            </w:r>
          </w:p>
        </w:tc>
      </w:tr>
      <w:tr>
        <w:tc>
          <w:tcPr>
            <w:tcW w:w="369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19525</w:t>
              </w:r>
            </w:hyperlink>
          </w:p>
        </w:tc>
        <w:tc>
          <w:tcPr>
            <w:tcW w:w="5945" w:type="dxa"/>
          </w:tcPr>
          <w:p>
            <w:pPr>
              <w:pStyle w:val="0"/>
            </w:pPr>
            <w:r>
              <w:rPr>
                <w:sz w:val="20"/>
              </w:rPr>
              <w:t xml:space="preserve">Цветочница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84C5E89F564730446284A1750D2DD19BCEF4B4646AF77D56D143F2B037CD08D50D91BFEDAC35F064C7568BCD7AA8C9296DB1F2543D0CCBCVE65Q" TargetMode = "External"/>
	<Relationship Id="rId8" Type="http://schemas.openxmlformats.org/officeDocument/2006/relationships/hyperlink" Target="consultantplus://offline/ref=184C5E89F564730446284A1750D2DD19BDEE444046A577D56D143F2B037CD08D50D91BFEDAC25E064E7568BCD7AA8C9296DB1F2543D0CCBCVE65Q" TargetMode = "External"/>
	<Relationship Id="rId9" Type="http://schemas.openxmlformats.org/officeDocument/2006/relationships/hyperlink" Target="consultantplus://offline/ref=184C5E89F564730446284A1750D2DD19BEE6424447AA77D56D143F2B037CD08D42D943F2DBC440034E603EED91VF6DQ" TargetMode = "External"/>
	<Relationship Id="rId10" Type="http://schemas.openxmlformats.org/officeDocument/2006/relationships/hyperlink" Target="consultantplus://offline/ref=184C5E89F564730446284A1750D2DD19BCEF4B4646AF77D56D143F2B037CD08D50D91BFEDAC35F064C7568BCD7AA8C9296DB1F2543D0CCBCVE65Q" TargetMode = "External"/>
	<Relationship Id="rId11" Type="http://schemas.openxmlformats.org/officeDocument/2006/relationships/hyperlink" Target="consultantplus://offline/ref=184C5E89F564730446284A1750D2DD19BCEF4B4646AF77D56D143F2B037CD08D50D91BFEDAC35F064D7568BCD7AA8C9296DB1F2543D0CCBCVE65Q" TargetMode = "External"/>
	<Relationship Id="rId12" Type="http://schemas.openxmlformats.org/officeDocument/2006/relationships/hyperlink" Target="consultantplus://offline/ref=184C5E89F564730446284A1750D2DD19BCEF4B4646AF77D56D143F2B037CD08D50D91BFEDAC35F064F7568BCD7AA8C9296DB1F2543D0CCBCVE65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84C5E89F564730446284A1750D2DD19BDEE44434CFB20D73C41312E0B2C8A9D469017F9C4C35C1C4E7E3EVE6FQ" TargetMode = "External"/>
	<Relationship Id="rId16" Type="http://schemas.openxmlformats.org/officeDocument/2006/relationships/hyperlink" Target="consultantplus://offline/ref=184C5E89F564730446284A1750D2DD19BBE5404244AB77D56D143F2B037CD08D42D943F2DBC440034E603EED91VF6DQ" TargetMode = "External"/>
	<Relationship Id="rId17" Type="http://schemas.openxmlformats.org/officeDocument/2006/relationships/hyperlink" Target="consultantplus://offline/ref=184C5E89F564730446284A1750D2DD19BBE4414244AF77D56D143F2B037CD08D50D91BFCD3C255561D3A69E092F99F9292DB1C275FVD60Q" TargetMode = "External"/>
	<Relationship Id="rId18" Type="http://schemas.openxmlformats.org/officeDocument/2006/relationships/hyperlink" Target="consultantplus://offline/ref=184C5E89F564730446284A1750D2DD19BBE5404244AB77D56D143F2B037CD08D50D91BFEDAC257034C7568BCD7AA8C9296DB1F2543D0CCBCVE65Q" TargetMode = "External"/>
	<Relationship Id="rId19" Type="http://schemas.openxmlformats.org/officeDocument/2006/relationships/hyperlink" Target="consultantplus://offline/ref=184C5E89F564730446284A1750D2DD19BCEF4B4646AF77D56D143F2B037CD08D50D91BFEDAC35F06487568BCD7AA8C9296DB1F2543D0CCBCVE65Q" TargetMode = "External"/>
	<Relationship Id="rId20" Type="http://schemas.openxmlformats.org/officeDocument/2006/relationships/hyperlink" Target="consultantplus://offline/ref=184C5E89F564730446284A1750D2DD19BBE5404244AB77D56D143F2B037CD08D50D91BFEDAC256024F7568BCD7AA8C9296DB1F2543D0CCBCVE65Q" TargetMode = "External"/>
	<Relationship Id="rId21" Type="http://schemas.openxmlformats.org/officeDocument/2006/relationships/hyperlink" Target="consultantplus://offline/ref=184C5E89F564730446284A1750D2DD19BEE5464F4EAB77D56D143F2B037CD08D50D91BFEDAC25E034C7568BCD7AA8C9296DB1F2543D0CCBCVE65Q" TargetMode = "External"/>
	<Relationship Id="rId22" Type="http://schemas.openxmlformats.org/officeDocument/2006/relationships/hyperlink" Target="consultantplus://offline/ref=184C5E89F564730446284A1750D2DD19BEE5464F4EAB77D56D143F2B037CD08D50D91BFEDAC35E064C7568BCD7AA8C9296DB1F2543D0CCBCVE65Q" TargetMode = "External"/>
	<Relationship Id="rId23" Type="http://schemas.openxmlformats.org/officeDocument/2006/relationships/hyperlink" Target="consultantplus://offline/ref=184C5E89F564730446284A1750D2DD19BEE5464F4EAB77D56D143F2B037CD08D50D91BFEDAC15D044F7568BCD7AA8C9296DB1F2543D0CCBCVE65Q" TargetMode = "External"/>
	<Relationship Id="rId24" Type="http://schemas.openxmlformats.org/officeDocument/2006/relationships/hyperlink" Target="consultantplus://offline/ref=184C5E89F564730446284A1750D2DD19BEE5464F4EAB77D56D143F2B037CD08D50D91BFEDACA5803487568BCD7AA8C9296DB1F2543D0CCBCVE65Q" TargetMode = "External"/>
	<Relationship Id="rId25" Type="http://schemas.openxmlformats.org/officeDocument/2006/relationships/hyperlink" Target="consultantplus://offline/ref=184C5E89F564730446284A1750D2DD19BEE5464F4EAB77D56D143F2B037CD08D50D91BFEDAC65705487568BCD7AA8C9296DB1F2543D0CCBCVE65Q" TargetMode = "External"/>
	<Relationship Id="rId26" Type="http://schemas.openxmlformats.org/officeDocument/2006/relationships/hyperlink" Target="consultantplus://offline/ref=184C5E89F564730446284A1750D2DD19BEE5464F4EAB77D56D143F2B037CD08D50D91BFEDAC65705497568BCD7AA8C9296DB1F2543D0CCBCVE65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469
(ред. от 13.07.2021)
"Об утверждении федерального государственного образовательного стандарта среднего профессионального образования по специальности 43.02.05 Флористика"
(Зарегистрировано в Минюсте России 11.06.2014 N 32679)</dc:title>
  <dcterms:created xsi:type="dcterms:W3CDTF">2022-12-16T16:58:21Z</dcterms:created>
</cp:coreProperties>
</file>