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28.02.2018 N 140</w:t>
              <w:br/>
              <w:t xml:space="preserve">"Об утверждении федерального государственного образовательного стандарта среднего профессионального образования по профессии 08.01.10 Мастер жилищно-коммунального хозяйства"</w:t>
              <w:br/>
              <w:t xml:space="preserve">(Зарегистрировано в Минюсте России 23.03.2018 N 50490)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марта 2018 г. N 50490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28 февраля 2018 г. N 140</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08.01.10 МАСТЕР ЖИЛИЩНО-КОММУНАЛЬНОГО ХОЗЯЙСТВА</w:t>
      </w:r>
    </w:p>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08.01.10 Мастер жилищно-коммунального хозяйства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4"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8" w:tooltip="Приказ Минобрнауки России от 02.08.2013 N 684 (ред. от 09.04.2015) &quot;Об утверждении федерального государственного образовательного стандарта среднего профессионального образования по профессии 270802.13 Мастер жилищно-коммунального хозяйства&quot; (Зарегистрировано в Минюсте России 20.08.2013 N 29586) {КонсультантПлюс}">
        <w:r>
          <w:rPr>
            <w:sz w:val="20"/>
            <w:color w:val="0000ff"/>
          </w:rPr>
          <w:t xml:space="preserve">стандартом</w:t>
        </w:r>
      </w:hyperlink>
      <w:r>
        <w:rPr>
          <w:sz w:val="20"/>
        </w:rPr>
        <w:t xml:space="preserve"> среднего профессионального образования по профессии 270802.13 Мастер жилищно-коммунального хозяйства, утвержденным приказом Министерства образования и науки Российской Федерации от 2 августа 2013 г. N 684 (зарегистрирован Министерством юстиции Российской Федерации 20 августа 2013 г., регистрационный N 29586), с изменениями, внесенными приказом Министерства образования и науки Российской Федерации от 9 апреля 2015 г. N 389 (зарегистрирован Министерством юстиции Российской Федерации 8 мая 2015 г., регистрационный N 37216),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28 февраля 2018 г. N 140</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08.01.10 МАСТЕР ЖИЛИЩНО-КОММУНАЛЬНОГО ХОЗЯЙСТВА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08.01.10 Мастер жилищно-коммунального хозяйства.</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квалифицированных рабочих, служащих (далее - образовательная программа)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25" w:tooltip="ПЕРЕЧЕНЬ">
        <w:r>
          <w:rPr>
            <w:sz w:val="20"/>
            <w:color w:val="0000ff"/>
          </w:rPr>
          <w:t xml:space="preserve">приложение N 1</w:t>
        </w:r>
      </w:hyperlink>
      <w:r>
        <w:rPr>
          <w:sz w:val="20"/>
        </w:rPr>
        <w:t xml:space="preserve"> к настоящему ФГОС СПО).</w:t>
      </w:r>
    </w:p>
    <w:bookmarkStart w:id="45" w:name="P45"/>
    <w:bookmarkEnd w:id="45"/>
    <w:p>
      <w:pPr>
        <w:pStyle w:val="0"/>
        <w:spacing w:before="200" w:line-rule="auto"/>
        <w:ind w:firstLine="540"/>
        <w:jc w:val="both"/>
      </w:pPr>
      <w:r>
        <w:rPr>
          <w:sz w:val="20"/>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16</w:t>
        </w:r>
      </w:hyperlink>
      <w:r>
        <w:rPr>
          <w:sz w:val="20"/>
        </w:rPr>
        <w:t xml:space="preserve"> Строительство и жилищно-коммунальное хозяйство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1" w:tooltip="Федеральный закон от 29.12.2012 N 273-ФЗ (ред. от 21.11.2022) &quot;Об образовании в Российской Федерации&quot; ------------ Недействующая редакция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5" w:name="P65"/>
    <w:bookmarkEnd w:id="65"/>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2"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слесарь-сантехник и плотник;</w:t>
      </w:r>
    </w:p>
    <w:p>
      <w:pPr>
        <w:pStyle w:val="0"/>
        <w:spacing w:before="200" w:line-rule="auto"/>
        <w:ind w:firstLine="540"/>
        <w:jc w:val="both"/>
      </w:pPr>
      <w:r>
        <w:rPr>
          <w:sz w:val="20"/>
        </w:rPr>
        <w:t xml:space="preserve">электрогазосварщик и слесарь-сантехник;</w:t>
      </w:r>
    </w:p>
    <w:p>
      <w:pPr>
        <w:pStyle w:val="0"/>
        <w:spacing w:before="200" w:line-rule="auto"/>
        <w:ind w:firstLine="540"/>
        <w:jc w:val="both"/>
      </w:pPr>
      <w:r>
        <w:rPr>
          <w:sz w:val="20"/>
        </w:rPr>
        <w:t xml:space="preserve">электромонтажник по освещению и осветительным сетям и плотник.</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18"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65"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65"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83" w:name="P83"/>
    <w:bookmarkEnd w:id="83"/>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85"/>
        <w:gridCol w:w="3685"/>
      </w:tblGrid>
      <w:tr>
        <w:tc>
          <w:tcPr>
            <w:tcW w:w="5385" w:type="dxa"/>
          </w:tcPr>
          <w:p>
            <w:pPr>
              <w:pStyle w:val="0"/>
              <w:jc w:val="center"/>
            </w:pPr>
            <w:r>
              <w:rPr>
                <w:sz w:val="20"/>
              </w:rPr>
              <w:t xml:space="preserve">Структура образовательной программы</w:t>
            </w:r>
          </w:p>
        </w:tc>
        <w:tc>
          <w:tcPr>
            <w:tcW w:w="3685" w:type="dxa"/>
          </w:tcPr>
          <w:p>
            <w:pPr>
              <w:pStyle w:val="0"/>
              <w:jc w:val="center"/>
            </w:pPr>
            <w:r>
              <w:rPr>
                <w:sz w:val="20"/>
              </w:rPr>
              <w:t xml:space="preserve">Объем образовательной программы в академических часах</w:t>
            </w:r>
          </w:p>
        </w:tc>
      </w:tr>
      <w:tr>
        <w:tc>
          <w:tcPr>
            <w:tcW w:w="5385" w:type="dxa"/>
          </w:tcPr>
          <w:p>
            <w:pPr>
              <w:pStyle w:val="0"/>
            </w:pPr>
            <w:r>
              <w:rPr>
                <w:sz w:val="20"/>
              </w:rPr>
              <w:t xml:space="preserve">Общепрофессиональный цикл</w:t>
            </w:r>
          </w:p>
        </w:tc>
        <w:tc>
          <w:tcPr>
            <w:tcW w:w="3685" w:type="dxa"/>
          </w:tcPr>
          <w:p>
            <w:pPr>
              <w:pStyle w:val="0"/>
              <w:jc w:val="center"/>
            </w:pPr>
            <w:r>
              <w:rPr>
                <w:sz w:val="20"/>
              </w:rPr>
              <w:t xml:space="preserve">не менее 180</w:t>
            </w:r>
          </w:p>
        </w:tc>
      </w:tr>
      <w:tr>
        <w:tc>
          <w:tcPr>
            <w:tcW w:w="5385" w:type="dxa"/>
          </w:tcPr>
          <w:p>
            <w:pPr>
              <w:pStyle w:val="0"/>
            </w:pPr>
            <w:r>
              <w:rPr>
                <w:sz w:val="20"/>
              </w:rPr>
              <w:t xml:space="preserve">Профессиональный цикл</w:t>
            </w:r>
          </w:p>
        </w:tc>
        <w:tc>
          <w:tcPr>
            <w:tcW w:w="3685" w:type="dxa"/>
          </w:tcPr>
          <w:p>
            <w:pPr>
              <w:pStyle w:val="0"/>
              <w:jc w:val="center"/>
            </w:pPr>
            <w:r>
              <w:rPr>
                <w:sz w:val="20"/>
              </w:rPr>
              <w:t xml:space="preserve">не менее 972</w:t>
            </w:r>
          </w:p>
        </w:tc>
      </w:tr>
      <w:tr>
        <w:tc>
          <w:tcPr>
            <w:tcW w:w="5385" w:type="dxa"/>
          </w:tcPr>
          <w:p>
            <w:pPr>
              <w:pStyle w:val="0"/>
            </w:pPr>
            <w:r>
              <w:rPr>
                <w:sz w:val="20"/>
              </w:rPr>
              <w:t xml:space="preserve">Государственная итоговая аттестация:</w:t>
            </w:r>
          </w:p>
        </w:tc>
        <w:tc>
          <w:tcPr>
            <w:tcW w:w="3685" w:type="dxa"/>
          </w:tcPr>
          <w:p>
            <w:pPr>
              <w:pStyle w:val="0"/>
            </w:pPr>
            <w:r>
              <w:rPr>
                <w:sz w:val="20"/>
              </w:rPr>
            </w:r>
          </w:p>
        </w:tc>
      </w:tr>
      <w:tr>
        <w:tc>
          <w:tcPr>
            <w:tcW w:w="5385" w:type="dxa"/>
          </w:tcPr>
          <w:p>
            <w:pPr>
              <w:pStyle w:val="0"/>
            </w:pPr>
            <w:r>
              <w:rPr>
                <w:sz w:val="20"/>
              </w:rPr>
              <w:t xml:space="preserve">на базе среднего общего образования</w:t>
            </w:r>
          </w:p>
        </w:tc>
        <w:tc>
          <w:tcPr>
            <w:tcW w:w="3685" w:type="dxa"/>
          </w:tcPr>
          <w:p>
            <w:pPr>
              <w:pStyle w:val="0"/>
              <w:jc w:val="center"/>
            </w:pPr>
            <w:r>
              <w:rPr>
                <w:sz w:val="20"/>
              </w:rPr>
              <w:t xml:space="preserve">36</w:t>
            </w:r>
          </w:p>
        </w:tc>
      </w:tr>
      <w:tr>
        <w:tc>
          <w:tcPr>
            <w:tcW w:w="5385" w:type="dxa"/>
          </w:tcPr>
          <w:p>
            <w:pPr>
              <w:pStyle w:val="0"/>
            </w:pPr>
            <w:r>
              <w:rPr>
                <w:sz w:val="20"/>
              </w:rPr>
              <w:t xml:space="preserve">на базе основного общего образования</w:t>
            </w:r>
          </w:p>
        </w:tc>
        <w:tc>
          <w:tcPr>
            <w:tcW w:w="3685" w:type="dxa"/>
          </w:tcPr>
          <w:p>
            <w:pPr>
              <w:pStyle w:val="0"/>
              <w:jc w:val="center"/>
            </w:pPr>
            <w:r>
              <w:rPr>
                <w:sz w:val="20"/>
              </w:rPr>
              <w:t xml:space="preserve">72</w:t>
            </w:r>
          </w:p>
        </w:tc>
      </w:tr>
      <w:tr>
        <w:tc>
          <w:tcPr>
            <w:gridSpan w:val="2"/>
            <w:tcW w:w="9070" w:type="dxa"/>
          </w:tcPr>
          <w:p>
            <w:pPr>
              <w:pStyle w:val="0"/>
              <w:outlineLvl w:val="3"/>
              <w:jc w:val="center"/>
            </w:pPr>
            <w:r>
              <w:rPr>
                <w:sz w:val="20"/>
              </w:rPr>
              <w:t xml:space="preserve">Общий объем образовательной программы:</w:t>
            </w:r>
          </w:p>
        </w:tc>
      </w:tr>
      <w:tr>
        <w:tc>
          <w:tcPr>
            <w:tcW w:w="5385" w:type="dxa"/>
          </w:tcPr>
          <w:p>
            <w:pPr>
              <w:pStyle w:val="0"/>
            </w:pPr>
            <w:r>
              <w:rPr>
                <w:sz w:val="20"/>
              </w:rPr>
              <w:t xml:space="preserve">на базе среднего общего образования</w:t>
            </w:r>
          </w:p>
        </w:tc>
        <w:tc>
          <w:tcPr>
            <w:tcW w:w="3685" w:type="dxa"/>
          </w:tcPr>
          <w:p>
            <w:pPr>
              <w:pStyle w:val="0"/>
              <w:jc w:val="center"/>
            </w:pPr>
            <w:r>
              <w:rPr>
                <w:sz w:val="20"/>
              </w:rPr>
              <w:t xml:space="preserve">1476</w:t>
            </w:r>
          </w:p>
        </w:tc>
      </w:tr>
      <w:tr>
        <w:tc>
          <w:tcPr>
            <w:tcW w:w="5385"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685" w:type="dxa"/>
          </w:tcPr>
          <w:p>
            <w:pPr>
              <w:pStyle w:val="0"/>
              <w:jc w:val="center"/>
            </w:pPr>
            <w:r>
              <w:rPr>
                <w:sz w:val="20"/>
              </w:rPr>
              <w:t xml:space="preserve">4428</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3"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не менее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jc w:val="both"/>
      </w:pPr>
      <w:r>
        <w:rPr>
          <w:sz w:val="20"/>
        </w:rPr>
      </w:r>
    </w:p>
    <w:bookmarkStart w:id="118" w:name="P118"/>
    <w:bookmarkEnd w:id="118"/>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history="0" w:anchor="P65"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пунктом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138" w:name="P138"/>
    <w:bookmarkEnd w:id="138"/>
    <w:p>
      <w:pPr>
        <w:pStyle w:val="2"/>
        <w:jc w:val="center"/>
      </w:pPr>
      <w:r>
        <w:rPr>
          <w:sz w:val="20"/>
        </w:rPr>
        <w:t xml:space="preserve">Соотнесение основных видов деятельности и квалификаций</w:t>
      </w:r>
    </w:p>
    <w:p>
      <w:pPr>
        <w:pStyle w:val="2"/>
        <w:jc w:val="center"/>
      </w:pPr>
      <w:r>
        <w:rPr>
          <w:sz w:val="20"/>
        </w:rPr>
        <w:t xml:space="preserve">квалифицированного рабочего, служащего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5"/>
        <w:gridCol w:w="3514"/>
      </w:tblGrid>
      <w:tr>
        <w:tc>
          <w:tcPr>
            <w:tcW w:w="5555" w:type="dxa"/>
          </w:tcPr>
          <w:p>
            <w:pPr>
              <w:pStyle w:val="0"/>
              <w:jc w:val="center"/>
            </w:pPr>
            <w:r>
              <w:rPr>
                <w:sz w:val="20"/>
              </w:rPr>
              <w:t xml:space="preserve">Основные виды деятельности</w:t>
            </w:r>
          </w:p>
        </w:tc>
        <w:tc>
          <w:tcPr>
            <w:tcW w:w="3514" w:type="dxa"/>
          </w:tcPr>
          <w:p>
            <w:pPr>
              <w:pStyle w:val="0"/>
              <w:jc w:val="center"/>
            </w:pPr>
            <w:r>
              <w:rPr>
                <w:sz w:val="20"/>
              </w:rPr>
              <w:t xml:space="preserve">Наименование квалификаций квалифицированного рабочего, служащего</w:t>
            </w:r>
          </w:p>
        </w:tc>
      </w:tr>
      <w:tr>
        <w:tc>
          <w:tcPr>
            <w:tcW w:w="5555" w:type="dxa"/>
            <w:vMerge w:val="restart"/>
          </w:tcPr>
          <w:p>
            <w:pPr>
              <w:pStyle w:val="0"/>
              <w:jc w:val="both"/>
            </w:pPr>
            <w:r>
              <w:rPr>
                <w:sz w:val="20"/>
              </w:rPr>
              <w:t xml:space="preserve">Выполнение работ по эксплуатации и ремонту оборудования систем водоснабжения, водоотведения, отопления жилищно-коммунального хозяйства</w:t>
            </w:r>
          </w:p>
        </w:tc>
        <w:tc>
          <w:tcPr>
            <w:tcW w:w="3514" w:type="dxa"/>
            <w:tcBorders>
              <w:bottom w:val="nil"/>
            </w:tcBorders>
          </w:tcPr>
          <w:p>
            <w:pPr>
              <w:pStyle w:val="0"/>
            </w:pPr>
            <w:r>
              <w:rPr>
                <w:sz w:val="20"/>
              </w:rPr>
              <w:t xml:space="preserve">электрогазосварщик и слесарь-сантехник;</w:t>
            </w:r>
          </w:p>
        </w:tc>
      </w:tr>
      <w:tr>
        <w:tc>
          <w:tcPr>
            <w:vMerge w:val="continue"/>
          </w:tcPr>
          <w:p/>
        </w:tc>
        <w:tc>
          <w:tcPr>
            <w:tcW w:w="3514" w:type="dxa"/>
            <w:tcBorders>
              <w:top w:val="nil"/>
            </w:tcBorders>
          </w:tcPr>
          <w:p>
            <w:pPr>
              <w:pStyle w:val="0"/>
            </w:pPr>
            <w:r>
              <w:rPr>
                <w:sz w:val="20"/>
              </w:rPr>
              <w:t xml:space="preserve">слесарь-сантехник и плотник</w:t>
            </w:r>
          </w:p>
        </w:tc>
      </w:tr>
      <w:tr>
        <w:tc>
          <w:tcPr>
            <w:tcW w:w="5555" w:type="dxa"/>
          </w:tcPr>
          <w:p>
            <w:pPr>
              <w:pStyle w:val="0"/>
              <w:jc w:val="both"/>
            </w:pPr>
            <w:r>
              <w:rPr>
                <w:sz w:val="20"/>
              </w:rPr>
              <w:t xml:space="preserve">Выполнение электрогазосварочных работ при ремонте оборудования систем водоснабжения, водоотведения и отопления</w:t>
            </w:r>
          </w:p>
        </w:tc>
        <w:tc>
          <w:tcPr>
            <w:tcW w:w="3514" w:type="dxa"/>
          </w:tcPr>
          <w:p>
            <w:pPr>
              <w:pStyle w:val="0"/>
            </w:pPr>
            <w:r>
              <w:rPr>
                <w:sz w:val="20"/>
              </w:rPr>
              <w:t xml:space="preserve">электрогазосварщик и слесарь-сантехник</w:t>
            </w:r>
          </w:p>
        </w:tc>
      </w:tr>
      <w:tr>
        <w:tc>
          <w:tcPr>
            <w:tcW w:w="5555" w:type="dxa"/>
            <w:vAlign w:val="center"/>
          </w:tcPr>
          <w:p>
            <w:pPr>
              <w:pStyle w:val="0"/>
              <w:jc w:val="both"/>
            </w:pPr>
            <w:r>
              <w:rPr>
                <w:sz w:val="20"/>
              </w:rPr>
              <w:t xml:space="preserve">Выполнение работ по монтажу, эксплуатации и ремонту электросиловых, слаботочных и осветительных сетей объектов жилищно-коммунального хозяйства</w:t>
            </w:r>
          </w:p>
        </w:tc>
        <w:tc>
          <w:tcPr>
            <w:tcW w:w="3514" w:type="dxa"/>
            <w:vAlign w:val="center"/>
          </w:tcPr>
          <w:p>
            <w:pPr>
              <w:pStyle w:val="0"/>
            </w:pPr>
            <w:r>
              <w:rPr>
                <w:sz w:val="20"/>
              </w:rPr>
              <w:t xml:space="preserve">электромонтажник по освещению и осветительным сетям и плотник</w:t>
            </w:r>
          </w:p>
        </w:tc>
      </w:tr>
      <w:tr>
        <w:tc>
          <w:tcPr>
            <w:tcW w:w="5555" w:type="dxa"/>
            <w:vAlign w:val="center"/>
            <w:vMerge w:val="restart"/>
          </w:tcPr>
          <w:p>
            <w:pPr>
              <w:pStyle w:val="0"/>
              <w:jc w:val="both"/>
            </w:pPr>
            <w:r>
              <w:rPr>
                <w:sz w:val="20"/>
              </w:rPr>
              <w:t xml:space="preserve">Выполнение плотничных работ в жилищно-коммунальном хозяйстве</w:t>
            </w:r>
          </w:p>
        </w:tc>
        <w:tc>
          <w:tcPr>
            <w:tcW w:w="3514" w:type="dxa"/>
            <w:vAlign w:val="center"/>
            <w:tcBorders>
              <w:bottom w:val="nil"/>
            </w:tcBorders>
          </w:tcPr>
          <w:p>
            <w:pPr>
              <w:pStyle w:val="0"/>
            </w:pPr>
            <w:r>
              <w:rPr>
                <w:sz w:val="20"/>
              </w:rPr>
              <w:t xml:space="preserve">слесарь-сантехник и плотник;</w:t>
            </w:r>
          </w:p>
        </w:tc>
      </w:tr>
      <w:tr>
        <w:tblPrEx>
          <w:tblBorders>
            <w:insideH w:val="nil"/>
          </w:tblBorders>
        </w:tblPrEx>
        <w:tc>
          <w:tcPr>
            <w:vMerge w:val="continue"/>
          </w:tcPr>
          <w:p/>
        </w:tc>
        <w:tc>
          <w:tcPr>
            <w:tcW w:w="3514" w:type="dxa"/>
            <w:tcBorders>
              <w:top w:val="nil"/>
            </w:tcBorders>
          </w:tcPr>
          <w:p>
            <w:pPr>
              <w:pStyle w:val="0"/>
            </w:pPr>
            <w:r>
              <w:rPr>
                <w:sz w:val="20"/>
              </w:rPr>
              <w:t xml:space="preserve">электромонтажник по освещению и осветительным сетям и плотник</w:t>
            </w: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38" w:tooltip="Соотнесение основных видов деятельности и квалификаций">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Выполнение работ по эксплуатации и ремонту оборудования систем водоснабжения, водоотведения, отопления жилищно-коммунального хозяйства:</w:t>
      </w:r>
    </w:p>
    <w:p>
      <w:pPr>
        <w:pStyle w:val="0"/>
        <w:spacing w:before="200" w:line-rule="auto"/>
        <w:ind w:firstLine="540"/>
        <w:jc w:val="both"/>
      </w:pPr>
      <w:r>
        <w:rPr>
          <w:sz w:val="20"/>
        </w:rPr>
        <w:t xml:space="preserve">ПК 1.1. Обеспечивать эксплуатацию и ремонт системы водоснабжения и водоотведения здания;</w:t>
      </w:r>
    </w:p>
    <w:p>
      <w:pPr>
        <w:pStyle w:val="0"/>
        <w:spacing w:before="200" w:line-rule="auto"/>
        <w:ind w:firstLine="540"/>
        <w:jc w:val="both"/>
      </w:pPr>
      <w:r>
        <w:rPr>
          <w:sz w:val="20"/>
        </w:rPr>
        <w:t xml:space="preserve">ПК 1.2. Обеспечивать эксплуатацию и ремонт системы отопления здания.</w:t>
      </w:r>
    </w:p>
    <w:p>
      <w:pPr>
        <w:pStyle w:val="0"/>
        <w:spacing w:before="200" w:line-rule="auto"/>
        <w:ind w:firstLine="540"/>
        <w:jc w:val="both"/>
      </w:pPr>
      <w:r>
        <w:rPr>
          <w:sz w:val="20"/>
        </w:rPr>
        <w:t xml:space="preserve">3.4.2. Выполнение электрогазосварочных работ при ремонте оборудования систем водоснабжения, водоотведения и отопления:</w:t>
      </w:r>
    </w:p>
    <w:p>
      <w:pPr>
        <w:pStyle w:val="0"/>
        <w:spacing w:before="200" w:line-rule="auto"/>
        <w:ind w:firstLine="540"/>
        <w:jc w:val="both"/>
      </w:pPr>
      <w:r>
        <w:rPr>
          <w:sz w:val="20"/>
        </w:rPr>
        <w:t xml:space="preserve">ПК 2.1. Проверять оснащенность, работоспособность, исправность и осуществлять настройку оборудования поста для различных способов сварки;</w:t>
      </w:r>
    </w:p>
    <w:p>
      <w:pPr>
        <w:pStyle w:val="0"/>
        <w:spacing w:before="200" w:line-rule="auto"/>
        <w:ind w:firstLine="540"/>
        <w:jc w:val="both"/>
      </w:pPr>
      <w:r>
        <w:rPr>
          <w:sz w:val="20"/>
        </w:rPr>
        <w:t xml:space="preserve">ПК 2.2. Выполнять сборку, подготовку элементов конструкции под сварку и проводить контроль выполненных операций;</w:t>
      </w:r>
    </w:p>
    <w:p>
      <w:pPr>
        <w:pStyle w:val="0"/>
        <w:spacing w:before="200" w:line-rule="auto"/>
        <w:ind w:firstLine="540"/>
        <w:jc w:val="both"/>
      </w:pPr>
      <w:r>
        <w:rPr>
          <w:sz w:val="20"/>
        </w:rPr>
        <w:t xml:space="preserve">ПК 2.3. Выполнять ручную дуговую сварку (наплавку, резку) простых деталей неответственных конструкций во всех пространственных положениях сварного шва, кроме потолочного;</w:t>
      </w:r>
    </w:p>
    <w:p>
      <w:pPr>
        <w:pStyle w:val="0"/>
        <w:spacing w:before="200" w:line-rule="auto"/>
        <w:ind w:firstLine="540"/>
        <w:jc w:val="both"/>
      </w:pPr>
      <w:r>
        <w:rPr>
          <w:sz w:val="20"/>
        </w:rPr>
        <w:t xml:space="preserve">ПК 2.4. Выполнять ручную дуговую сварку (наплавку) неплавящимся электродом в защитном газе простых деталей неответственных конструкций во всех пространственных положениях сварного шва, кроме потолочного;</w:t>
      </w:r>
    </w:p>
    <w:p>
      <w:pPr>
        <w:pStyle w:val="0"/>
        <w:spacing w:before="200" w:line-rule="auto"/>
        <w:ind w:firstLine="540"/>
        <w:jc w:val="both"/>
      </w:pPr>
      <w:r>
        <w:rPr>
          <w:sz w:val="20"/>
        </w:rPr>
        <w:t xml:space="preserve">ПК 2.5. Выполнять частично механизированную сварку (наплавку) плавлением простых деталей неответственных конструкций во всех пространственных положениях сварного шва, кроме потолочного;</w:t>
      </w:r>
    </w:p>
    <w:p>
      <w:pPr>
        <w:pStyle w:val="0"/>
        <w:spacing w:before="200" w:line-rule="auto"/>
        <w:ind w:firstLine="540"/>
        <w:jc w:val="both"/>
      </w:pPr>
      <w:r>
        <w:rPr>
          <w:sz w:val="20"/>
        </w:rPr>
        <w:t xml:space="preserve">ПК 2.6. Выполнять газовую сварку (наплавку, резку) простых деталей неответственных конструкций во всех пространственных положениях сварного шва, кроме потолочного;</w:t>
      </w:r>
    </w:p>
    <w:p>
      <w:pPr>
        <w:pStyle w:val="0"/>
        <w:spacing w:before="200" w:line-rule="auto"/>
        <w:ind w:firstLine="540"/>
        <w:jc w:val="both"/>
      </w:pPr>
      <w:r>
        <w:rPr>
          <w:sz w:val="20"/>
        </w:rPr>
        <w:t xml:space="preserve">ПК 2.7. Зачищать и удалять поверхностные дефекты сварных швов после сварки;</w:t>
      </w:r>
    </w:p>
    <w:p>
      <w:pPr>
        <w:pStyle w:val="0"/>
        <w:spacing w:before="200" w:line-rule="auto"/>
        <w:ind w:firstLine="540"/>
        <w:jc w:val="both"/>
      </w:pPr>
      <w:r>
        <w:rPr>
          <w:sz w:val="20"/>
        </w:rPr>
        <w:t xml:space="preserve">ПК 2.8.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документацией по сварке.</w:t>
      </w:r>
    </w:p>
    <w:p>
      <w:pPr>
        <w:pStyle w:val="0"/>
        <w:spacing w:before="200" w:line-rule="auto"/>
        <w:ind w:firstLine="540"/>
        <w:jc w:val="both"/>
      </w:pPr>
      <w:r>
        <w:rPr>
          <w:sz w:val="20"/>
        </w:rPr>
        <w:t xml:space="preserve">3.4.3. Выполнение работ по монтажу, эксплуатации и ремонту электросиловых, слаботочных и осветительных сетей объектов жилищно-коммунального хозяйства:</w:t>
      </w:r>
    </w:p>
    <w:p>
      <w:pPr>
        <w:pStyle w:val="0"/>
        <w:spacing w:before="200" w:line-rule="auto"/>
        <w:ind w:firstLine="540"/>
        <w:jc w:val="both"/>
      </w:pPr>
      <w:r>
        <w:rPr>
          <w:sz w:val="20"/>
        </w:rPr>
        <w:t xml:space="preserve">ПК 3.1. Обеспечивать монтаж электросиловых, слаботочных и осветительных сетей;</w:t>
      </w:r>
    </w:p>
    <w:p>
      <w:pPr>
        <w:pStyle w:val="0"/>
        <w:spacing w:before="200" w:line-rule="auto"/>
        <w:ind w:firstLine="540"/>
        <w:jc w:val="both"/>
      </w:pPr>
      <w:r>
        <w:rPr>
          <w:sz w:val="20"/>
        </w:rPr>
        <w:t xml:space="preserve">ПК 3.2. Обеспечивать эксплуатацию освещения и осветительных сетей;</w:t>
      </w:r>
    </w:p>
    <w:p>
      <w:pPr>
        <w:pStyle w:val="0"/>
        <w:spacing w:before="200" w:line-rule="auto"/>
        <w:ind w:firstLine="540"/>
        <w:jc w:val="both"/>
      </w:pPr>
      <w:r>
        <w:rPr>
          <w:sz w:val="20"/>
        </w:rPr>
        <w:t xml:space="preserve">ПК 3.3. Осуществлять ремонт системы освещения и осветительных сетей.</w:t>
      </w:r>
    </w:p>
    <w:p>
      <w:pPr>
        <w:pStyle w:val="0"/>
        <w:spacing w:before="200" w:line-rule="auto"/>
        <w:ind w:firstLine="540"/>
        <w:jc w:val="both"/>
      </w:pPr>
      <w:r>
        <w:rPr>
          <w:sz w:val="20"/>
        </w:rPr>
        <w:t xml:space="preserve">3.4.4. Выполнение плотничных работ в жилищно-коммунальном хозяйстве:</w:t>
      </w:r>
    </w:p>
    <w:p>
      <w:pPr>
        <w:pStyle w:val="0"/>
        <w:spacing w:before="200" w:line-rule="auto"/>
        <w:ind w:firstLine="540"/>
        <w:jc w:val="both"/>
      </w:pPr>
      <w:r>
        <w:rPr>
          <w:sz w:val="20"/>
        </w:rPr>
        <w:t xml:space="preserve">ПК 4.1. Обеспечивать эксплуатацию конструктивных элементов здания (лестничные пролеты, окна, двери, крыша и другие конструктивные элементы из древесины и древесных материалов);</w:t>
      </w:r>
    </w:p>
    <w:p>
      <w:pPr>
        <w:pStyle w:val="0"/>
        <w:spacing w:before="200" w:line-rule="auto"/>
        <w:ind w:firstLine="540"/>
        <w:jc w:val="both"/>
      </w:pPr>
      <w:r>
        <w:rPr>
          <w:sz w:val="20"/>
        </w:rPr>
        <w:t xml:space="preserve">ПК 4.2. Осуществлять ремонт конструктивных элементов здания (лестничные пролеты, окна, двери, крыша и другие конструктивные элементы из древесины и древесных материалов).</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указаны в </w:t>
      </w:r>
      <w:hyperlink w:history="0" w:anchor="P254"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указанным в </w:t>
      </w:r>
      <w:hyperlink w:history="0" w:anchor="P65"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5"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5"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5"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профессии 08.01.10 Мастер</w:t>
      </w:r>
    </w:p>
    <w:p>
      <w:pPr>
        <w:pStyle w:val="0"/>
        <w:jc w:val="right"/>
      </w:pPr>
      <w:r>
        <w:rPr>
          <w:sz w:val="20"/>
        </w:rPr>
        <w:t xml:space="preserve">жилищно-коммунального хозяйства</w:t>
      </w:r>
    </w:p>
    <w:p>
      <w:pPr>
        <w:pStyle w:val="0"/>
        <w:jc w:val="both"/>
      </w:pPr>
      <w:r>
        <w:rPr>
          <w:sz w:val="20"/>
        </w:rPr>
      </w:r>
    </w:p>
    <w:bookmarkStart w:id="225" w:name="P225"/>
    <w:bookmarkEnd w:id="225"/>
    <w:p>
      <w:pPr>
        <w:pStyle w:val="2"/>
        <w:jc w:val="center"/>
      </w:pPr>
      <w:r>
        <w:rPr>
          <w:sz w:val="20"/>
        </w:rPr>
        <w:t xml:space="preserve">ПЕРЕЧЕНЬ</w:t>
      </w:r>
    </w:p>
    <w:p>
      <w:pPr>
        <w:pStyle w:val="2"/>
        <w:jc w:val="center"/>
      </w:pPr>
      <w:r>
        <w:rPr>
          <w:sz w:val="20"/>
        </w:rPr>
        <w:t xml:space="preserve">ПРОФЕССИОНАЛЬНЫХ СТАНДАРТОВ,</w:t>
      </w:r>
    </w:p>
    <w:p>
      <w:pPr>
        <w:pStyle w:val="2"/>
        <w:jc w:val="center"/>
      </w:pPr>
      <w:r>
        <w:rPr>
          <w:sz w:val="20"/>
        </w:rPr>
        <w:t xml:space="preserve">СООТВЕТСТВУЮЩИХ ПРОФЕССИОНАЛЬНОЙ ДЕЯТЕЛЬНОСТИ ВЫПУСКНИКОВ</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08.01.10 МАСТЕР</w:t>
      </w:r>
    </w:p>
    <w:p>
      <w:pPr>
        <w:pStyle w:val="2"/>
        <w:jc w:val="center"/>
      </w:pPr>
      <w:r>
        <w:rPr>
          <w:sz w:val="20"/>
        </w:rPr>
        <w:t xml:space="preserve">ЖИЛИЩНО-КОММУНАЛЬНОГО ХОЗЯЙСТВА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6803"/>
      </w:tblGrid>
      <w:tr>
        <w:tc>
          <w:tcPr>
            <w:tcW w:w="2267" w:type="dxa"/>
          </w:tcPr>
          <w:p>
            <w:pPr>
              <w:pStyle w:val="0"/>
              <w:jc w:val="center"/>
            </w:pPr>
            <w:r>
              <w:rPr>
                <w:sz w:val="20"/>
              </w:rPr>
              <w:t xml:space="preserve">Код профессионального стандарта</w:t>
            </w:r>
          </w:p>
        </w:tc>
        <w:tc>
          <w:tcPr>
            <w:tcW w:w="6803" w:type="dxa"/>
          </w:tcPr>
          <w:p>
            <w:pPr>
              <w:pStyle w:val="0"/>
              <w:jc w:val="center"/>
            </w:pPr>
            <w:r>
              <w:rPr>
                <w:sz w:val="20"/>
              </w:rPr>
              <w:t xml:space="preserve">Наименование профессионального стандарта</w:t>
            </w:r>
          </w:p>
        </w:tc>
      </w:tr>
      <w:tr>
        <w:tc>
          <w:tcPr>
            <w:tcW w:w="2267" w:type="dxa"/>
          </w:tcPr>
          <w:p>
            <w:pPr>
              <w:pStyle w:val="0"/>
              <w:jc w:val="center"/>
            </w:pPr>
            <w:r>
              <w:rPr>
                <w:sz w:val="20"/>
              </w:rPr>
              <w:t xml:space="preserve">1</w:t>
            </w:r>
          </w:p>
        </w:tc>
        <w:tc>
          <w:tcPr>
            <w:tcW w:w="6803" w:type="dxa"/>
          </w:tcPr>
          <w:p>
            <w:pPr>
              <w:pStyle w:val="0"/>
              <w:jc w:val="center"/>
            </w:pPr>
            <w:r>
              <w:rPr>
                <w:sz w:val="20"/>
              </w:rPr>
              <w:t xml:space="preserve">2</w:t>
            </w:r>
          </w:p>
        </w:tc>
      </w:tr>
      <w:tr>
        <w:tc>
          <w:tcPr>
            <w:tcW w:w="2267" w:type="dxa"/>
          </w:tcPr>
          <w:p>
            <w:pPr>
              <w:pStyle w:val="0"/>
              <w:jc w:val="center"/>
            </w:pPr>
            <w:r>
              <w:rPr>
                <w:sz w:val="20"/>
              </w:rPr>
              <w:t xml:space="preserve">16.086</w:t>
            </w:r>
          </w:p>
        </w:tc>
        <w:tc>
          <w:tcPr>
            <w:tcW w:w="6803" w:type="dxa"/>
          </w:tcPr>
          <w:p>
            <w:pPr>
              <w:pStyle w:val="0"/>
              <w:jc w:val="both"/>
            </w:pPr>
            <w:r>
              <w:rPr>
                <w:sz w:val="20"/>
              </w:rPr>
              <w:t xml:space="preserve">Профессиональный </w:t>
            </w:r>
            <w:hyperlink w:history="0" r:id="rId13" w:tooltip="Приказ Минтруда России от 21.12.2015 N 1076н &quot;Об утверждении профессионального стандарта &quot;Слесарь домовых санитарно-технических систем и оборудования&quot; (Зарегистрировано в Минюсте России 25.01.2016 N 40771) ------------ Утратил силу или отменен {КонсультантПлюс}">
              <w:r>
                <w:rPr>
                  <w:sz w:val="20"/>
                  <w:color w:val="0000ff"/>
                </w:rPr>
                <w:t xml:space="preserve">стандарт</w:t>
              </w:r>
            </w:hyperlink>
            <w:r>
              <w:rPr>
                <w:sz w:val="20"/>
              </w:rPr>
              <w:t xml:space="preserve"> "Слесарь домовых санитарно-технических систем и оборудования", утвержден приказом Министерства труда и социальной защиты Российской Федерации от 21 декабря 2015 г. N 1076н (зарегистрирован Министерством юстиции Российской Федерации 25 января 2016 г., регистрационный N 40771)</w:t>
            </w:r>
          </w:p>
        </w:tc>
      </w:tr>
      <w:tr>
        <w:tc>
          <w:tcPr>
            <w:tcW w:w="2267" w:type="dxa"/>
          </w:tcPr>
          <w:p>
            <w:pPr>
              <w:pStyle w:val="0"/>
              <w:jc w:val="center"/>
            </w:pPr>
            <w:r>
              <w:rPr>
                <w:sz w:val="20"/>
              </w:rPr>
              <w:t xml:space="preserve">16.089</w:t>
            </w:r>
          </w:p>
        </w:tc>
        <w:tc>
          <w:tcPr>
            <w:tcW w:w="6803" w:type="dxa"/>
          </w:tcPr>
          <w:p>
            <w:pPr>
              <w:pStyle w:val="0"/>
              <w:jc w:val="both"/>
            </w:pPr>
            <w:r>
              <w:rPr>
                <w:sz w:val="20"/>
              </w:rPr>
              <w:t xml:space="preserve">Профессиональный </w:t>
            </w:r>
            <w:hyperlink w:history="0" r:id="rId14" w:tooltip="Приказ Минтруда России от 21.12.2015 N 1077н &quot;Об утверждении профессионального стандарта &quot;Монтажник санитарно-технических систем и оборудования&quot; (Зарегистрировано в Минюсте России 25.01.2016 N 40740) ------------ Утратил силу или отменен {КонсультантПлюс}">
              <w:r>
                <w:rPr>
                  <w:sz w:val="20"/>
                  <w:color w:val="0000ff"/>
                </w:rPr>
                <w:t xml:space="preserve">стандарт</w:t>
              </w:r>
            </w:hyperlink>
            <w:r>
              <w:rPr>
                <w:sz w:val="20"/>
              </w:rPr>
              <w:t xml:space="preserve"> "Монтажник санитарно-технических систем и оборудования", утвержден приказом Министерства труда и социальной защиты Российской Федерации от 21 декабря 2015 г. N 1077н (зарегистрирован Министерством юстиции Российской Федерации 25 января 2016 г., регистрационный N 40740)</w:t>
            </w:r>
          </w:p>
        </w:tc>
      </w:tr>
      <w:tr>
        <w:tc>
          <w:tcPr>
            <w:tcW w:w="2267" w:type="dxa"/>
          </w:tcPr>
          <w:p>
            <w:pPr>
              <w:pStyle w:val="0"/>
              <w:jc w:val="center"/>
            </w:pPr>
            <w:r>
              <w:rPr>
                <w:sz w:val="20"/>
              </w:rPr>
              <w:t xml:space="preserve">16.090</w:t>
            </w:r>
          </w:p>
        </w:tc>
        <w:tc>
          <w:tcPr>
            <w:tcW w:w="6803" w:type="dxa"/>
          </w:tcPr>
          <w:p>
            <w:pPr>
              <w:pStyle w:val="0"/>
              <w:jc w:val="both"/>
            </w:pPr>
            <w:r>
              <w:rPr>
                <w:sz w:val="20"/>
              </w:rPr>
              <w:t xml:space="preserve">Профессиональный </w:t>
            </w:r>
            <w:hyperlink w:history="0" r:id="rId15" w:tooltip="Приказ Минтруда России от 21.12.2015 N 1073н &quot;Об утверждении профессионального стандарта &quot;Электромонтажник домовых электрических систем и оборудования&quot; (Зарегистрировано в Минюсте России 25.01.2016 N 40766) ------------ Утратил силу или отменен {КонсультантПлюс}">
              <w:r>
                <w:rPr>
                  <w:sz w:val="20"/>
                  <w:color w:val="0000ff"/>
                </w:rPr>
                <w:t xml:space="preserve">стандарт</w:t>
              </w:r>
            </w:hyperlink>
            <w:r>
              <w:rPr>
                <w:sz w:val="20"/>
              </w:rPr>
              <w:t xml:space="preserve"> "Электромонтажник домовых электрических систем и оборудования", утвержден приказом Министерства труда и социальной защиты Российской Федерации от 21 декабря 2015 г. N 1073н (зарегистрирован Министерством юстиции Российской Федерации 25 января 2016 г., регистрационный N 40766)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профессии 08.01.10 Мастер</w:t>
      </w:r>
    </w:p>
    <w:p>
      <w:pPr>
        <w:pStyle w:val="0"/>
        <w:jc w:val="right"/>
      </w:pPr>
      <w:r>
        <w:rPr>
          <w:sz w:val="20"/>
        </w:rPr>
        <w:t xml:space="preserve">жилищно-коммунального хозяйства</w:t>
      </w:r>
    </w:p>
    <w:p>
      <w:pPr>
        <w:pStyle w:val="0"/>
        <w:jc w:val="both"/>
      </w:pPr>
      <w:r>
        <w:rPr>
          <w:sz w:val="20"/>
        </w:rPr>
      </w:r>
    </w:p>
    <w:bookmarkStart w:id="254" w:name="P254"/>
    <w:bookmarkEnd w:id="254"/>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08.01.10 МАСТЕР</w:t>
      </w:r>
    </w:p>
    <w:p>
      <w:pPr>
        <w:pStyle w:val="2"/>
        <w:jc w:val="center"/>
      </w:pPr>
      <w:r>
        <w:rPr>
          <w:sz w:val="20"/>
        </w:rPr>
        <w:t xml:space="preserve">ЖИЛИЩНО-КОММУНАЛЬНОГО ХОЗЯЙСТВА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948"/>
        <w:gridCol w:w="6122"/>
      </w:tblGrid>
      <w:tr>
        <w:tblPrEx>
          <w:tblBorders>
            <w:insideH w:val="single" w:sz="4"/>
          </w:tblBorders>
        </w:tblPrEx>
        <w:tc>
          <w:tcPr>
            <w:tcW w:w="2948" w:type="dxa"/>
            <w:tcBorders>
              <w:top w:val="single" w:sz="4"/>
              <w:bottom w:val="single" w:sz="4"/>
            </w:tcBorders>
          </w:tcPr>
          <w:p>
            <w:pPr>
              <w:pStyle w:val="0"/>
              <w:jc w:val="center"/>
            </w:pPr>
            <w:r>
              <w:rPr>
                <w:sz w:val="20"/>
              </w:rPr>
              <w:t xml:space="preserve">Основной вид деятельности</w:t>
            </w:r>
          </w:p>
        </w:tc>
        <w:tc>
          <w:tcPr>
            <w:tcW w:w="6122"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c>
          <w:tcPr>
            <w:tcW w:w="2948" w:type="dxa"/>
            <w:tcBorders>
              <w:top w:val="single" w:sz="4"/>
              <w:bottom w:val="nil"/>
            </w:tcBorders>
          </w:tcPr>
          <w:p>
            <w:pPr>
              <w:pStyle w:val="0"/>
            </w:pPr>
            <w:r>
              <w:rPr>
                <w:sz w:val="20"/>
              </w:rPr>
              <w:t xml:space="preserve">Выполнение работ по эксплуатации и ремонту оборудования систем водоснабжения, водоотведения, отопления жилищно-коммунального хозяйства</w:t>
            </w:r>
          </w:p>
        </w:tc>
        <w:tc>
          <w:tcPr>
            <w:tcW w:w="6122" w:type="dxa"/>
            <w:tcBorders>
              <w:top w:val="single" w:sz="4"/>
              <w:bottom w:val="nil"/>
            </w:tcBorders>
          </w:tcPr>
          <w:p>
            <w:pPr>
              <w:pStyle w:val="0"/>
              <w:jc w:val="both"/>
            </w:pPr>
            <w:r>
              <w:rPr>
                <w:sz w:val="20"/>
              </w:rPr>
              <w:t xml:space="preserve">знать:</w:t>
            </w:r>
          </w:p>
          <w:p>
            <w:pPr>
              <w:pStyle w:val="0"/>
              <w:ind w:firstLine="283"/>
              <w:jc w:val="both"/>
            </w:pPr>
            <w:r>
              <w:rPr>
                <w:sz w:val="20"/>
              </w:rPr>
              <w:t xml:space="preserve">требования по охране труда при проведении работ по техническому обслуживанию, ремонту и монтажу отдельных узлов оборудования систем водоснабжения, водоотведения, отопления объектов жилищно-коммунального хозяйства;</w:t>
            </w:r>
          </w:p>
          <w:p>
            <w:pPr>
              <w:pStyle w:val="0"/>
              <w:ind w:firstLine="283"/>
              <w:jc w:val="both"/>
            </w:pPr>
            <w:r>
              <w:rPr>
                <w:sz w:val="20"/>
              </w:rPr>
              <w:t xml:space="preserve">виды и основные правила построения чертежей, эскизов и схем систем водоснабжения, водоотведения, отопления объектов жилищно-коммунального хозяйства;</w:t>
            </w:r>
          </w:p>
          <w:p>
            <w:pPr>
              <w:pStyle w:val="0"/>
              <w:ind w:firstLine="283"/>
              <w:jc w:val="both"/>
            </w:pPr>
            <w:r>
              <w:rPr>
                <w:sz w:val="20"/>
              </w:rPr>
              <w:t xml:space="preserve">виды, назначение, устройство, принципы работы домовых санитарно-технических систем и оборудования, домовых систем водоснабжения, в том числе поливочной системы и системы противопожарного водопровода, систем отопления, отопительных приборов, циркуляционных насосов, элеваторных и тепловых узлов, запорно-регулирующей и водоразборной арматуры и вспомогательного оборудования;</w:t>
            </w:r>
          </w:p>
          <w:p>
            <w:pPr>
              <w:pStyle w:val="0"/>
              <w:ind w:firstLine="283"/>
              <w:jc w:val="both"/>
            </w:pPr>
            <w:r>
              <w:rPr>
                <w:sz w:val="20"/>
              </w:rPr>
              <w:t xml:space="preserve">сущность и содержание технической эксплуатации оборудования систем водоснабжения, водоотведения, отопления;</w:t>
            </w:r>
          </w:p>
          <w:p>
            <w:pPr>
              <w:pStyle w:val="0"/>
              <w:ind w:firstLine="283"/>
              <w:jc w:val="both"/>
            </w:pPr>
            <w:r>
              <w:rPr>
                <w:sz w:val="20"/>
              </w:rPr>
              <w:t xml:space="preserve">правила рациональной эксплуатации зданий, сооружений, конструкций, оборудования систем водоснабжения, водоотведения, отопления;</w:t>
            </w:r>
          </w:p>
          <w:p>
            <w:pPr>
              <w:pStyle w:val="0"/>
              <w:ind w:firstLine="283"/>
              <w:jc w:val="both"/>
            </w:pPr>
            <w:r>
              <w:rPr>
                <w:sz w:val="20"/>
              </w:rPr>
              <w:t xml:space="preserve">показатели технического уровня эксплуатации оборудования систем водоснабжения, водоотведения, отопления;</w:t>
            </w:r>
          </w:p>
          <w:p>
            <w:pPr>
              <w:pStyle w:val="0"/>
              <w:ind w:firstLine="283"/>
              <w:jc w:val="both"/>
            </w:pPr>
            <w:r>
              <w:rPr>
                <w:sz w:val="20"/>
              </w:rPr>
              <w:t xml:space="preserve">виды технического обслуживания: текущее (внутрисменное) обслуживание, профилактические осмотры, периодические осмотры, надзор;</w:t>
            </w:r>
          </w:p>
          <w:p>
            <w:pPr>
              <w:pStyle w:val="0"/>
              <w:ind w:firstLine="283"/>
              <w:jc w:val="both"/>
            </w:pPr>
            <w:r>
              <w:rPr>
                <w:sz w:val="20"/>
              </w:rPr>
              <w:t xml:space="preserve">приемы и методы минимизации издержек на объектах жилищно-коммунального хозяйства;</w:t>
            </w:r>
          </w:p>
          <w:p>
            <w:pPr>
              <w:pStyle w:val="0"/>
              <w:ind w:firstLine="283"/>
              <w:jc w:val="both"/>
            </w:pPr>
            <w:r>
              <w:rPr>
                <w:sz w:val="20"/>
              </w:rPr>
              <w:t xml:space="preserve">основы "бережливого производства", повышающие качество и производительность труда на объектах жилищно-коммунального хозяйства;</w:t>
            </w:r>
          </w:p>
          <w:p>
            <w:pPr>
              <w:pStyle w:val="0"/>
              <w:ind w:firstLine="283"/>
              <w:jc w:val="both"/>
            </w:pPr>
            <w:r>
              <w:rPr>
                <w:sz w:val="20"/>
              </w:rPr>
              <w:t xml:space="preserve">состав и требования к проведению профилактических и регламентных работ в системе водоснабжения, в том числе поливочной системы и системы противопожарного водопровода, повысительных и пожарных насосов, запорно-регулирующей и водоразборной арматуры, системе водоотведения, внутренних водостоков, санитарно-технических приборов и системе отопления объектов жилищно-коммунального хозяйства;</w:t>
            </w:r>
          </w:p>
          <w:p>
            <w:pPr>
              <w:pStyle w:val="0"/>
              <w:ind w:firstLine="283"/>
              <w:jc w:val="both"/>
            </w:pPr>
            <w:r>
              <w:rPr>
                <w:sz w:val="20"/>
              </w:rPr>
              <w:t xml:space="preserve">технологию и технику обслуживания элеваторных и тепловых узлов и вспомогательного оборудования;</w:t>
            </w:r>
          </w:p>
          <w:p>
            <w:pPr>
              <w:pStyle w:val="0"/>
              <w:ind w:firstLine="283"/>
              <w:jc w:val="both"/>
            </w:pPr>
            <w:r>
              <w:rPr>
                <w:sz w:val="20"/>
              </w:rPr>
              <w:t xml:space="preserve">виды деятельности объектов жилищно-коммунального хозяйства, оказывающие негативное влияние на окружающую среду;</w:t>
            </w:r>
          </w:p>
        </w:tc>
      </w:tr>
      <w:tr>
        <w:tc>
          <w:tcPr>
            <w:tcW w:w="2948" w:type="dxa"/>
            <w:tcBorders>
              <w:top w:val="nil"/>
              <w:bottom w:val="nil"/>
            </w:tcBorders>
          </w:tcPr>
          <w:p>
            <w:pPr>
              <w:pStyle w:val="0"/>
            </w:pPr>
            <w:r>
              <w:rPr>
                <w:sz w:val="20"/>
              </w:rPr>
            </w:r>
          </w:p>
        </w:tc>
        <w:tc>
          <w:tcPr>
            <w:tcW w:w="6122" w:type="dxa"/>
            <w:tcBorders>
              <w:top w:val="nil"/>
              <w:bottom w:val="nil"/>
            </w:tcBorders>
          </w:tcPr>
          <w:p>
            <w:pPr>
              <w:pStyle w:val="0"/>
              <w:ind w:firstLine="283"/>
              <w:jc w:val="both"/>
            </w:pPr>
            <w:r>
              <w:rPr>
                <w:sz w:val="20"/>
              </w:rPr>
              <w:t xml:space="preserve">нормативную базу технической эксплуатации;</w:t>
            </w:r>
          </w:p>
          <w:p>
            <w:pPr>
              <w:pStyle w:val="0"/>
              <w:ind w:firstLine="283"/>
              <w:jc w:val="both"/>
            </w:pPr>
            <w:r>
              <w:rPr>
                <w:sz w:val="20"/>
              </w:rPr>
              <w:t xml:space="preserve">эксплуатационную техническую документацию, виды и основное содержание;</w:t>
            </w:r>
          </w:p>
          <w:p>
            <w:pPr>
              <w:pStyle w:val="0"/>
              <w:ind w:firstLine="283"/>
              <w:jc w:val="both"/>
            </w:pPr>
            <w:r>
              <w:rPr>
                <w:sz w:val="20"/>
              </w:rPr>
              <w:t xml:space="preserve">правила заполнения технической документации;</w:t>
            </w:r>
          </w:p>
          <w:p>
            <w:pPr>
              <w:pStyle w:val="0"/>
              <w:ind w:firstLine="283"/>
              <w:jc w:val="both"/>
            </w:pPr>
            <w:r>
              <w:rPr>
                <w:sz w:val="20"/>
              </w:rPr>
              <w:t xml:space="preserve">основные понятия, положения и показатели, предусмотренные ГОСТами, по определению надежности оборудования систем водоснабжения, водоотведения, отопления жилищно-коммунального хозяйства, их технико-экономическое значение;</w:t>
            </w:r>
          </w:p>
          <w:p>
            <w:pPr>
              <w:pStyle w:val="0"/>
              <w:ind w:firstLine="283"/>
              <w:jc w:val="both"/>
            </w:pPr>
            <w:r>
              <w:rPr>
                <w:sz w:val="20"/>
              </w:rPr>
              <w:t xml:space="preserve">инженерные показатели и методы обеспечения надежности оборудования систем водоснабжения, водоотведения, отопления жилищно-коммунального хозяйства на стадиях конструирования, изготовления, эксплуатации;</w:t>
            </w:r>
          </w:p>
          <w:p>
            <w:pPr>
              <w:pStyle w:val="0"/>
              <w:ind w:firstLine="283"/>
              <w:jc w:val="both"/>
            </w:pPr>
            <w:r>
              <w:rPr>
                <w:sz w:val="20"/>
              </w:rPr>
              <w:t xml:space="preserve">основные методы, технологию измерений, средства измерений;</w:t>
            </w:r>
          </w:p>
          <w:p>
            <w:pPr>
              <w:pStyle w:val="0"/>
              <w:ind w:firstLine="283"/>
              <w:jc w:val="both"/>
            </w:pPr>
            <w:r>
              <w:rPr>
                <w:sz w:val="20"/>
              </w:rPr>
              <w:t xml:space="preserve">классификацию, принцип действия измерительных преобразователей;</w:t>
            </w:r>
          </w:p>
          <w:p>
            <w:pPr>
              <w:pStyle w:val="0"/>
              <w:ind w:firstLine="283"/>
              <w:jc w:val="both"/>
            </w:pPr>
            <w:r>
              <w:rPr>
                <w:sz w:val="20"/>
              </w:rPr>
              <w:t xml:space="preserve">классификацию и назначение чувствительных элементов;</w:t>
            </w:r>
          </w:p>
          <w:p>
            <w:pPr>
              <w:pStyle w:val="0"/>
              <w:ind w:firstLine="283"/>
              <w:jc w:val="both"/>
            </w:pPr>
            <w:r>
              <w:rPr>
                <w:sz w:val="20"/>
              </w:rPr>
              <w:t xml:space="preserve">структуру средств измерений;</w:t>
            </w:r>
          </w:p>
          <w:p>
            <w:pPr>
              <w:pStyle w:val="0"/>
              <w:ind w:firstLine="283"/>
              <w:jc w:val="both"/>
            </w:pPr>
            <w:r>
              <w:rPr>
                <w:sz w:val="20"/>
              </w:rPr>
              <w:t xml:space="preserve">понятие о государственной системе приборов;</w:t>
            </w:r>
          </w:p>
          <w:p>
            <w:pPr>
              <w:pStyle w:val="0"/>
              <w:ind w:firstLine="283"/>
              <w:jc w:val="both"/>
            </w:pPr>
            <w:r>
              <w:rPr>
                <w:sz w:val="20"/>
              </w:rPr>
              <w:t xml:space="preserve">весовые устройства;</w:t>
            </w:r>
          </w:p>
          <w:p>
            <w:pPr>
              <w:pStyle w:val="0"/>
              <w:ind w:firstLine="283"/>
              <w:jc w:val="both"/>
            </w:pPr>
            <w:r>
              <w:rPr>
                <w:sz w:val="20"/>
              </w:rPr>
              <w:t xml:space="preserve">назначение и принцип действия контрольно-измерительных приборов и аппаратов средней сложности;</w:t>
            </w:r>
          </w:p>
          <w:p>
            <w:pPr>
              <w:pStyle w:val="0"/>
              <w:ind w:firstLine="283"/>
              <w:jc w:val="both"/>
            </w:pPr>
            <w:r>
              <w:rPr>
                <w:sz w:val="20"/>
              </w:rPr>
              <w:t xml:space="preserve">оптико-механические средства измерений;</w:t>
            </w:r>
          </w:p>
          <w:p>
            <w:pPr>
              <w:pStyle w:val="0"/>
              <w:ind w:firstLine="283"/>
              <w:jc w:val="both"/>
            </w:pPr>
            <w:r>
              <w:rPr>
                <w:sz w:val="20"/>
              </w:rPr>
              <w:t xml:space="preserve">основные понятия систем автоматического управления и регулирования;</w:t>
            </w:r>
          </w:p>
          <w:p>
            <w:pPr>
              <w:pStyle w:val="0"/>
              <w:ind w:firstLine="283"/>
              <w:jc w:val="both"/>
            </w:pPr>
            <w:r>
              <w:rPr>
                <w:sz w:val="20"/>
              </w:rPr>
              <w:t xml:space="preserve">основные этапы профилактических работ;</w:t>
            </w:r>
          </w:p>
          <w:p>
            <w:pPr>
              <w:pStyle w:val="0"/>
              <w:ind w:firstLine="283"/>
              <w:jc w:val="both"/>
            </w:pPr>
            <w:r>
              <w:rPr>
                <w:sz w:val="20"/>
              </w:rPr>
              <w:t xml:space="preserve">способы и средства выполнения профилактических работ;</w:t>
            </w:r>
          </w:p>
          <w:p>
            <w:pPr>
              <w:pStyle w:val="0"/>
              <w:ind w:firstLine="283"/>
              <w:jc w:val="both"/>
            </w:pPr>
            <w:r>
              <w:rPr>
                <w:sz w:val="20"/>
              </w:rPr>
              <w:t xml:space="preserve">правила применения универсальных и специальных приспособлений и контрольно-измерительного инструмента;</w:t>
            </w:r>
          </w:p>
          <w:p>
            <w:pPr>
              <w:pStyle w:val="0"/>
              <w:ind w:firstLine="283"/>
              <w:jc w:val="both"/>
            </w:pPr>
            <w:r>
              <w:rPr>
                <w:sz w:val="20"/>
              </w:rPr>
              <w:t xml:space="preserve">влияние температуры на точность измерений;</w:t>
            </w:r>
          </w:p>
          <w:p>
            <w:pPr>
              <w:pStyle w:val="0"/>
              <w:ind w:firstLine="283"/>
              <w:jc w:val="both"/>
            </w:pPr>
            <w:r>
              <w:rPr>
                <w:sz w:val="20"/>
              </w:rPr>
              <w:t xml:space="preserve">методы и средства испытаний;</w:t>
            </w:r>
          </w:p>
          <w:p>
            <w:pPr>
              <w:pStyle w:val="0"/>
              <w:ind w:firstLine="283"/>
              <w:jc w:val="both"/>
            </w:pPr>
            <w:r>
              <w:rPr>
                <w:sz w:val="20"/>
              </w:rPr>
              <w:t xml:space="preserve">технические документы на испытание и готовность к работе сооружений, конструкций, оборудования систем водоснабжения, водоотведения, отопления жилищно-коммунального хозяйства;</w:t>
            </w:r>
          </w:p>
          <w:p>
            <w:pPr>
              <w:pStyle w:val="0"/>
              <w:ind w:firstLine="283"/>
              <w:jc w:val="both"/>
            </w:pPr>
            <w:r>
              <w:rPr>
                <w:sz w:val="20"/>
              </w:rPr>
              <w:t xml:space="preserve">сущность, назначение и содержание технического обслуживания и ремонта зданий, сооружений, конструкций жилищно-коммунального хозяйства;</w:t>
            </w:r>
          </w:p>
          <w:p>
            <w:pPr>
              <w:pStyle w:val="0"/>
              <w:ind w:firstLine="283"/>
              <w:jc w:val="both"/>
            </w:pPr>
            <w:r>
              <w:rPr>
                <w:sz w:val="20"/>
              </w:rPr>
              <w:t xml:space="preserve">сущность, назначение и содержание ремонта и монтажа отдельных узлов и оборудования систем водоснабжения, водоотведения, отопления объектов жилищно-коммунального хозяйства;</w:t>
            </w:r>
          </w:p>
          <w:p>
            <w:pPr>
              <w:pStyle w:val="0"/>
              <w:ind w:firstLine="283"/>
              <w:jc w:val="both"/>
            </w:pPr>
            <w:r>
              <w:rPr>
                <w:sz w:val="20"/>
              </w:rPr>
              <w:t xml:space="preserve">методы и приемы расчета необходимых материалов и оборудования при ремонте и монтаже отдельных узлов систем водоснабжения, водоотведения, отопления;</w:t>
            </w:r>
          </w:p>
        </w:tc>
      </w:tr>
      <w:tr>
        <w:tc>
          <w:tcPr>
            <w:tcW w:w="2948" w:type="dxa"/>
            <w:tcBorders>
              <w:top w:val="nil"/>
              <w:bottom w:val="nil"/>
            </w:tcBorders>
          </w:tcPr>
          <w:p>
            <w:pPr>
              <w:pStyle w:val="0"/>
            </w:pPr>
            <w:r>
              <w:rPr>
                <w:sz w:val="20"/>
              </w:rPr>
            </w:r>
          </w:p>
        </w:tc>
        <w:tc>
          <w:tcPr>
            <w:tcW w:w="6122" w:type="dxa"/>
            <w:tcBorders>
              <w:top w:val="nil"/>
              <w:bottom w:val="nil"/>
            </w:tcBorders>
          </w:tcPr>
          <w:p>
            <w:pPr>
              <w:pStyle w:val="0"/>
              <w:ind w:firstLine="283"/>
              <w:jc w:val="both"/>
            </w:pPr>
            <w:r>
              <w:rPr>
                <w:sz w:val="20"/>
              </w:rPr>
              <w:t xml:space="preserve">нормативно-техническую документацию;</w:t>
            </w:r>
          </w:p>
          <w:p>
            <w:pPr>
              <w:pStyle w:val="0"/>
              <w:ind w:firstLine="283"/>
              <w:jc w:val="both"/>
            </w:pPr>
            <w:r>
              <w:rPr>
                <w:sz w:val="20"/>
              </w:rPr>
              <w:t xml:space="preserve">ремонтную базу жилищно-коммунального хозяйства;</w:t>
            </w:r>
          </w:p>
          <w:p>
            <w:pPr>
              <w:pStyle w:val="0"/>
              <w:ind w:firstLine="283"/>
              <w:jc w:val="both"/>
            </w:pPr>
            <w:r>
              <w:rPr>
                <w:sz w:val="20"/>
              </w:rPr>
              <w:t xml:space="preserve">основы слесарного дела;</w:t>
            </w:r>
          </w:p>
          <w:p>
            <w:pPr>
              <w:pStyle w:val="0"/>
              <w:ind w:firstLine="283"/>
              <w:jc w:val="both"/>
            </w:pPr>
            <w:r>
              <w:rPr>
                <w:sz w:val="20"/>
              </w:rPr>
              <w:t xml:space="preserve">санитарно-техническую систему здания;</w:t>
            </w:r>
          </w:p>
          <w:p>
            <w:pPr>
              <w:pStyle w:val="0"/>
              <w:ind w:firstLine="283"/>
              <w:jc w:val="both"/>
            </w:pPr>
            <w:r>
              <w:rPr>
                <w:sz w:val="20"/>
              </w:rPr>
              <w:t xml:space="preserve">отопительную систему здания;</w:t>
            </w:r>
          </w:p>
          <w:p>
            <w:pPr>
              <w:pStyle w:val="0"/>
              <w:ind w:firstLine="283"/>
              <w:jc w:val="both"/>
            </w:pPr>
            <w:r>
              <w:rPr>
                <w:sz w:val="20"/>
              </w:rPr>
              <w:t xml:space="preserve">виды ремонта оборудования: текущий, капитальный (объем, периодичность, продолжительность, трудоемкость, количество);</w:t>
            </w:r>
          </w:p>
          <w:p>
            <w:pPr>
              <w:pStyle w:val="0"/>
              <w:ind w:firstLine="283"/>
              <w:jc w:val="both"/>
            </w:pPr>
            <w:r>
              <w:rPr>
                <w:sz w:val="20"/>
              </w:rPr>
              <w:t xml:space="preserve">формы организации ремонтных служб (децентрализованная, централизованная, смешанная);</w:t>
            </w:r>
          </w:p>
          <w:p>
            <w:pPr>
              <w:pStyle w:val="0"/>
              <w:ind w:firstLine="283"/>
              <w:jc w:val="both"/>
            </w:pPr>
            <w:r>
              <w:rPr>
                <w:sz w:val="20"/>
              </w:rPr>
              <w:t xml:space="preserve">формы подготовки ремонта (конструкторская, технологическая, материально-техническая, организационная);</w:t>
            </w:r>
          </w:p>
          <w:p>
            <w:pPr>
              <w:pStyle w:val="0"/>
              <w:ind w:firstLine="283"/>
              <w:jc w:val="both"/>
            </w:pPr>
            <w:r>
              <w:rPr>
                <w:sz w:val="20"/>
              </w:rPr>
              <w:t xml:space="preserve">применение контрольно-диагностической аппаратуры;</w:t>
            </w:r>
          </w:p>
          <w:p>
            <w:pPr>
              <w:pStyle w:val="0"/>
              <w:ind w:firstLine="283"/>
              <w:jc w:val="both"/>
            </w:pPr>
            <w:r>
              <w:rPr>
                <w:sz w:val="20"/>
              </w:rPr>
              <w:t xml:space="preserve">ремонтную документацию;</w:t>
            </w:r>
          </w:p>
          <w:p>
            <w:pPr>
              <w:pStyle w:val="0"/>
              <w:ind w:firstLine="283"/>
              <w:jc w:val="both"/>
            </w:pPr>
            <w:r>
              <w:rPr>
                <w:sz w:val="20"/>
              </w:rPr>
              <w:t xml:space="preserve">методы проведения ремонта;</w:t>
            </w:r>
          </w:p>
          <w:p>
            <w:pPr>
              <w:pStyle w:val="0"/>
              <w:ind w:firstLine="283"/>
              <w:jc w:val="both"/>
            </w:pPr>
            <w:r>
              <w:rPr>
                <w:sz w:val="20"/>
              </w:rPr>
              <w:t xml:space="preserve">общие принципы технологии ремонта;</w:t>
            </w:r>
          </w:p>
          <w:p>
            <w:pPr>
              <w:pStyle w:val="0"/>
              <w:ind w:firstLine="283"/>
              <w:jc w:val="both"/>
            </w:pPr>
            <w:r>
              <w:rPr>
                <w:sz w:val="20"/>
              </w:rPr>
              <w:t xml:space="preserve">технические документы на испытание и готовность к работе оборудования систем водоснабжения, водоотведения, отопления объектов жилищно-коммунального хозяйства;</w:t>
            </w:r>
          </w:p>
          <w:p>
            <w:pPr>
              <w:pStyle w:val="0"/>
              <w:ind w:firstLine="283"/>
              <w:jc w:val="both"/>
            </w:pPr>
            <w:r>
              <w:rPr>
                <w:sz w:val="20"/>
              </w:rPr>
              <w:t xml:space="preserve">предъявляемые требования готовности к проведению испытания отопительной системы;</w:t>
            </w:r>
          </w:p>
          <w:p>
            <w:pPr>
              <w:pStyle w:val="0"/>
              <w:ind w:firstLine="283"/>
              <w:jc w:val="both"/>
            </w:pPr>
            <w:r>
              <w:rPr>
                <w:sz w:val="20"/>
              </w:rPr>
              <w:t xml:space="preserve">порядок сдачи после ремонта и испытаний оборудования систем водоснабжения, водоотведения, отопления объектов жилищно-коммунального хозяйства;</w:t>
            </w:r>
          </w:p>
          <w:p>
            <w:pPr>
              <w:pStyle w:val="0"/>
              <w:ind w:firstLine="283"/>
              <w:jc w:val="both"/>
            </w:pPr>
            <w:r>
              <w:rPr>
                <w:sz w:val="20"/>
              </w:rPr>
              <w:t xml:space="preserve">устройство и правила эксплуатации применяемых инструментов, приспособлений;</w:t>
            </w:r>
          </w:p>
          <w:p>
            <w:pPr>
              <w:pStyle w:val="0"/>
              <w:ind w:firstLine="283"/>
              <w:jc w:val="both"/>
            </w:pPr>
            <w:r>
              <w:rPr>
                <w:sz w:val="20"/>
              </w:rPr>
              <w:t xml:space="preserve">компьютерные системы управления обслуживанием и ремонтом.</w:t>
            </w:r>
          </w:p>
          <w:p>
            <w:pPr>
              <w:pStyle w:val="0"/>
              <w:jc w:val="both"/>
            </w:pPr>
            <w:r>
              <w:rPr>
                <w:sz w:val="20"/>
              </w:rPr>
              <w:t xml:space="preserve">уметь:</w:t>
            </w:r>
          </w:p>
          <w:p>
            <w:pPr>
              <w:pStyle w:val="0"/>
              <w:ind w:firstLine="283"/>
              <w:jc w:val="both"/>
            </w:pPr>
            <w:r>
              <w:rPr>
                <w:sz w:val="20"/>
              </w:rPr>
              <w:t xml:space="preserve">оценивать состояние рабочего места на соответствие требованиям охраны труда и полученному заданию/наряду;</w:t>
            </w:r>
          </w:p>
          <w:p>
            <w:pPr>
              <w:pStyle w:val="0"/>
              <w:ind w:firstLine="283"/>
              <w:jc w:val="both"/>
            </w:pPr>
            <w:r>
              <w:rPr>
                <w:sz w:val="20"/>
              </w:rPr>
              <w:t xml:space="preserve">определять исправность средств индивидуальной защиты;</w:t>
            </w:r>
          </w:p>
          <w:p>
            <w:pPr>
              <w:pStyle w:val="0"/>
              <w:ind w:firstLine="283"/>
              <w:jc w:val="both"/>
            </w:pPr>
            <w:r>
              <w:rPr>
                <w:sz w:val="20"/>
              </w:rPr>
              <w:t xml:space="preserve">читать и выполнять чертежи, эскизы и схемы систем водоснабжения, водоотведения, отопления объектов жилищно-коммунального хозяйства;</w:t>
            </w:r>
          </w:p>
          <w:p>
            <w:pPr>
              <w:pStyle w:val="0"/>
              <w:ind w:firstLine="283"/>
              <w:jc w:val="both"/>
            </w:pPr>
            <w:r>
              <w:rPr>
                <w:sz w:val="20"/>
              </w:rPr>
              <w:t xml:space="preserve">подбирать материалы, инструменты и оборудование согласно технологическому процессу и сменному заданию/наряду;</w:t>
            </w:r>
          </w:p>
          <w:p>
            <w:pPr>
              <w:pStyle w:val="0"/>
              <w:ind w:firstLine="283"/>
              <w:jc w:val="both"/>
            </w:pPr>
            <w:r>
              <w:rPr>
                <w:sz w:val="20"/>
              </w:rPr>
              <w:t xml:space="preserve">проводить техническое обслуживание оборудования систем водоснабжения, водоотведения, отопления объектов жилищно-коммунального хозяйства;</w:t>
            </w:r>
          </w:p>
          <w:p>
            <w:pPr>
              <w:pStyle w:val="0"/>
              <w:ind w:firstLine="283"/>
              <w:jc w:val="both"/>
            </w:pPr>
            <w:r>
              <w:rPr>
                <w:sz w:val="20"/>
              </w:rPr>
              <w:t xml:space="preserve">определять признаки неисправности при эксплуатации зданий, сооружений, конструкций, оборудования систем водоснабжения, водоотведения, отопления жилищно-коммунального хозяйства;</w:t>
            </w:r>
          </w:p>
        </w:tc>
      </w:tr>
      <w:tr>
        <w:tc>
          <w:tcPr>
            <w:tcW w:w="2948" w:type="dxa"/>
            <w:tcBorders>
              <w:top w:val="nil"/>
              <w:bottom w:val="single" w:sz="4"/>
            </w:tcBorders>
          </w:tcPr>
          <w:p>
            <w:pPr>
              <w:pStyle w:val="0"/>
            </w:pPr>
            <w:r>
              <w:rPr>
                <w:sz w:val="20"/>
              </w:rPr>
            </w:r>
          </w:p>
        </w:tc>
        <w:tc>
          <w:tcPr>
            <w:tcW w:w="6122" w:type="dxa"/>
            <w:tcBorders>
              <w:top w:val="nil"/>
              <w:bottom w:val="single" w:sz="4"/>
            </w:tcBorders>
          </w:tcPr>
          <w:p>
            <w:pPr>
              <w:pStyle w:val="0"/>
              <w:ind w:firstLine="283"/>
              <w:jc w:val="both"/>
            </w:pPr>
            <w:r>
              <w:rPr>
                <w:sz w:val="20"/>
              </w:rPr>
              <w:t xml:space="preserve">проводить плановый осмотр зданий, сооружений, конструкций, оборудования систем водоснабжения, водоотведения, отопления жилищно-коммунального хозяйства;</w:t>
            </w:r>
          </w:p>
          <w:p>
            <w:pPr>
              <w:pStyle w:val="0"/>
              <w:ind w:firstLine="283"/>
              <w:jc w:val="both"/>
            </w:pPr>
            <w:r>
              <w:rPr>
                <w:sz w:val="20"/>
              </w:rPr>
              <w:t xml:space="preserve">заполнять техническую документацию по результатам осмотра;</w:t>
            </w:r>
          </w:p>
          <w:p>
            <w:pPr>
              <w:pStyle w:val="0"/>
              <w:ind w:firstLine="283"/>
              <w:jc w:val="both"/>
            </w:pPr>
            <w:r>
              <w:rPr>
                <w:sz w:val="20"/>
              </w:rPr>
              <w:t xml:space="preserve">выполнять профилактические работы, способствующие эффективной работе санитарно-технической системы, системы отопления;</w:t>
            </w:r>
          </w:p>
          <w:p>
            <w:pPr>
              <w:pStyle w:val="0"/>
              <w:ind w:firstLine="283"/>
              <w:jc w:val="both"/>
            </w:pPr>
            <w:r>
              <w:rPr>
                <w:sz w:val="20"/>
              </w:rPr>
              <w:t xml:space="preserve">выполнять гидравлическое испытание системы водоснабжения, в том числе поливочной системы и системы противопожарного водопровода;</w:t>
            </w:r>
          </w:p>
          <w:p>
            <w:pPr>
              <w:pStyle w:val="0"/>
              <w:ind w:firstLine="283"/>
              <w:jc w:val="both"/>
            </w:pPr>
            <w:r>
              <w:rPr>
                <w:sz w:val="20"/>
              </w:rPr>
              <w:t xml:space="preserve">подготавливать внутридомовые системы водоснабжения, отопления, в том числе поливочные системы и системы противопожарного водопровода к сезонной эксплуатации;</w:t>
            </w:r>
          </w:p>
          <w:p>
            <w:pPr>
              <w:pStyle w:val="0"/>
              <w:ind w:firstLine="283"/>
              <w:jc w:val="both"/>
            </w:pPr>
            <w:r>
              <w:rPr>
                <w:sz w:val="20"/>
              </w:rPr>
              <w:t xml:space="preserve">выполнять консервацию внутридомовых систем;</w:t>
            </w:r>
          </w:p>
          <w:p>
            <w:pPr>
              <w:pStyle w:val="0"/>
              <w:ind w:firstLine="283"/>
              <w:jc w:val="both"/>
            </w:pPr>
            <w:r>
              <w:rPr>
                <w:sz w:val="20"/>
              </w:rPr>
              <w:t xml:space="preserve">применять ручной и механизированный инструмент по назначению и в соответствии с видом работ;</w:t>
            </w:r>
          </w:p>
          <w:p>
            <w:pPr>
              <w:pStyle w:val="0"/>
              <w:ind w:firstLine="283"/>
              <w:jc w:val="both"/>
            </w:pPr>
            <w:r>
              <w:rPr>
                <w:sz w:val="20"/>
              </w:rPr>
              <w:t xml:space="preserve">обнаружить с помощью приборов опасные вещества в воздухе, в воде и в грунте;</w:t>
            </w:r>
          </w:p>
          <w:p>
            <w:pPr>
              <w:pStyle w:val="0"/>
              <w:ind w:firstLine="283"/>
              <w:jc w:val="both"/>
            </w:pPr>
            <w:r>
              <w:rPr>
                <w:sz w:val="20"/>
              </w:rPr>
              <w:t xml:space="preserve">определять причины и устранять неисправности конструкций зданий, сооружений, оборудования систем водоснабжения, водоотведения, отопления жилищно-коммунального хозяйства;</w:t>
            </w:r>
          </w:p>
          <w:p>
            <w:pPr>
              <w:pStyle w:val="0"/>
              <w:ind w:firstLine="283"/>
              <w:jc w:val="both"/>
            </w:pPr>
            <w:r>
              <w:rPr>
                <w:sz w:val="20"/>
              </w:rPr>
              <w:t xml:space="preserve">проводить слесарные работы при ремонте;</w:t>
            </w:r>
          </w:p>
          <w:p>
            <w:pPr>
              <w:pStyle w:val="0"/>
              <w:ind w:firstLine="283"/>
              <w:jc w:val="both"/>
            </w:pPr>
            <w:r>
              <w:rPr>
                <w:sz w:val="20"/>
              </w:rPr>
              <w:t xml:space="preserve">осуществлять ремонт санитарно-технического оборудования и системы отопления;</w:t>
            </w:r>
          </w:p>
          <w:p>
            <w:pPr>
              <w:pStyle w:val="0"/>
              <w:ind w:firstLine="283"/>
              <w:jc w:val="both"/>
            </w:pPr>
            <w:r>
              <w:rPr>
                <w:sz w:val="20"/>
              </w:rPr>
              <w:t xml:space="preserve">выполнять замену участков трубопроводов, отопительных приборов и их секций, запорно-регулирующей, водоразборной арматуры, внутренних пожарных кранов, контрольно-измерительных приборов с использованием ручного и механизированного инструмента приспособлений и материалов;</w:t>
            </w:r>
          </w:p>
          <w:p>
            <w:pPr>
              <w:pStyle w:val="0"/>
              <w:ind w:firstLine="283"/>
              <w:jc w:val="both"/>
            </w:pPr>
            <w:r>
              <w:rPr>
                <w:sz w:val="20"/>
              </w:rPr>
              <w:t xml:space="preserve">перекладывать канализационный выпуск;</w:t>
            </w:r>
          </w:p>
          <w:p>
            <w:pPr>
              <w:pStyle w:val="0"/>
              <w:ind w:firstLine="283"/>
              <w:jc w:val="both"/>
            </w:pPr>
            <w:r>
              <w:rPr>
                <w:sz w:val="20"/>
              </w:rPr>
              <w:t xml:space="preserve">ремонтировать и менять гидрозатворы, санитарно-технические приборы, повысительные, пожарные и циркуляционные насосы, расширительные баки и водоподогреватели;</w:t>
            </w:r>
          </w:p>
          <w:p>
            <w:pPr>
              <w:pStyle w:val="0"/>
              <w:ind w:firstLine="283"/>
              <w:jc w:val="both"/>
            </w:pPr>
            <w:r>
              <w:rPr>
                <w:sz w:val="20"/>
              </w:rPr>
              <w:t xml:space="preserve">проводить испытания отремонтированных систем и оборудования жилищно-коммунального хозяйства;</w:t>
            </w:r>
          </w:p>
          <w:p>
            <w:pPr>
              <w:pStyle w:val="0"/>
              <w:ind w:firstLine="283"/>
              <w:jc w:val="both"/>
            </w:pPr>
            <w:r>
              <w:rPr>
                <w:sz w:val="20"/>
              </w:rPr>
              <w:t xml:space="preserve">использовать необходимые инструменты, приспособления и материалы при выполнении ремонтных работ.</w:t>
            </w:r>
          </w:p>
          <w:p>
            <w:pPr>
              <w:pStyle w:val="0"/>
              <w:jc w:val="both"/>
            </w:pPr>
            <w:r>
              <w:rPr>
                <w:sz w:val="20"/>
              </w:rPr>
              <w:t xml:space="preserve">иметь практический опыт в:</w:t>
            </w:r>
          </w:p>
          <w:p>
            <w:pPr>
              <w:pStyle w:val="0"/>
              <w:ind w:firstLine="283"/>
              <w:jc w:val="both"/>
            </w:pPr>
            <w:r>
              <w:rPr>
                <w:sz w:val="20"/>
              </w:rPr>
              <w:t xml:space="preserve">работах по эксплуатации зданий, сооружений, конструкций, оборудования систем водоснабжения, водоотведения, отопления зданий и сооружений, жилищно-коммунального хозяйства;</w:t>
            </w:r>
          </w:p>
          <w:p>
            <w:pPr>
              <w:pStyle w:val="0"/>
              <w:ind w:firstLine="283"/>
              <w:jc w:val="both"/>
            </w:pPr>
            <w:r>
              <w:rPr>
                <w:sz w:val="20"/>
              </w:rPr>
              <w:t xml:space="preserve">совершении действий в критических ситуациях при эксплуатации зданий, сооружений, конструкций, оборудования систем водоснабжения, водоотведения, отопления, жилищно-коммунального хозяйства.</w:t>
            </w:r>
          </w:p>
        </w:tc>
      </w:tr>
      <w:tr>
        <w:tc>
          <w:tcPr>
            <w:tcW w:w="2948" w:type="dxa"/>
            <w:tcBorders>
              <w:top w:val="single" w:sz="4"/>
              <w:bottom w:val="nil"/>
            </w:tcBorders>
          </w:tcPr>
          <w:p>
            <w:pPr>
              <w:pStyle w:val="0"/>
            </w:pPr>
            <w:r>
              <w:rPr>
                <w:sz w:val="20"/>
              </w:rPr>
              <w:t xml:space="preserve">Выполнение электрогазосварочных работ при ремонте оборудования систем водоснабжения, водоотведения и отопления</w:t>
            </w:r>
          </w:p>
        </w:tc>
        <w:tc>
          <w:tcPr>
            <w:tcW w:w="6122" w:type="dxa"/>
            <w:tcBorders>
              <w:top w:val="single" w:sz="4"/>
              <w:bottom w:val="nil"/>
            </w:tcBorders>
          </w:tcPr>
          <w:p>
            <w:pPr>
              <w:pStyle w:val="0"/>
              <w:jc w:val="both"/>
            </w:pPr>
            <w:r>
              <w:rPr>
                <w:sz w:val="20"/>
              </w:rPr>
              <w:t xml:space="preserve">знать:</w:t>
            </w:r>
          </w:p>
          <w:p>
            <w:pPr>
              <w:pStyle w:val="0"/>
              <w:ind w:firstLine="283"/>
              <w:jc w:val="both"/>
            </w:pPr>
            <w:r>
              <w:rPr>
                <w:sz w:val="20"/>
              </w:rPr>
              <w:t xml:space="preserve">правила по охране труда при проведении работ по техническому обслуживанию сварочного оборудования, при проведении сварочных работ;</w:t>
            </w:r>
          </w:p>
          <w:p>
            <w:pPr>
              <w:pStyle w:val="0"/>
              <w:ind w:firstLine="283"/>
              <w:jc w:val="both"/>
            </w:pPr>
            <w:r>
              <w:rPr>
                <w:sz w:val="20"/>
              </w:rPr>
              <w:t xml:space="preserve">основные типы, конструктивные элементы и размеры сварных соединений, выполняемых газовой сваркой (наплавкой) и ручной дуговой сваркой (наплавкой, резкой) плавящимся покрытым электродом (РД), обозначение их на чертежах;</w:t>
            </w:r>
          </w:p>
          <w:p>
            <w:pPr>
              <w:pStyle w:val="0"/>
              <w:ind w:firstLine="283"/>
              <w:jc w:val="both"/>
            </w:pPr>
            <w:r>
              <w:rPr>
                <w:sz w:val="20"/>
              </w:rPr>
              <w:t xml:space="preserve">основные группы и марки материалов, свариваемых газовой сваркой (наплавкой);</w:t>
            </w:r>
          </w:p>
          <w:p>
            <w:pPr>
              <w:pStyle w:val="0"/>
              <w:ind w:firstLine="283"/>
              <w:jc w:val="both"/>
            </w:pPr>
            <w:r>
              <w:rPr>
                <w:sz w:val="20"/>
              </w:rPr>
              <w:t xml:space="preserve">сварочные (наплавочные) материалы для газовой сварки (наплавки);</w:t>
            </w:r>
          </w:p>
          <w:p>
            <w:pPr>
              <w:pStyle w:val="0"/>
              <w:ind w:firstLine="283"/>
              <w:jc w:val="both"/>
            </w:pPr>
            <w:r>
              <w:rPr>
                <w:sz w:val="20"/>
              </w:rPr>
              <w:t xml:space="preserve">правила подготовки кромок изделий под сварку;</w:t>
            </w:r>
          </w:p>
          <w:p>
            <w:pPr>
              <w:pStyle w:val="0"/>
              <w:ind w:firstLine="283"/>
              <w:jc w:val="both"/>
            </w:pPr>
            <w:r>
              <w:rPr>
                <w:sz w:val="20"/>
              </w:rPr>
              <w:t xml:space="preserve">основные группы и марки свариваемых материалов;</w:t>
            </w:r>
          </w:p>
          <w:p>
            <w:pPr>
              <w:pStyle w:val="0"/>
              <w:ind w:firstLine="283"/>
              <w:jc w:val="both"/>
            </w:pPr>
            <w:r>
              <w:rPr>
                <w:sz w:val="20"/>
              </w:rPr>
              <w:t xml:space="preserve">устройство сварочного и вспомогательного оборудования, назначение и условия работы контрольно-измерительных приборов, правила их эксплуатации и область применения;</w:t>
            </w:r>
          </w:p>
          <w:p>
            <w:pPr>
              <w:pStyle w:val="0"/>
              <w:ind w:firstLine="283"/>
              <w:jc w:val="both"/>
            </w:pPr>
            <w:r>
              <w:rPr>
                <w:sz w:val="20"/>
              </w:rPr>
              <w:t xml:space="preserve">правила сборки элементов конструкции под сварку;</w:t>
            </w:r>
          </w:p>
          <w:p>
            <w:pPr>
              <w:pStyle w:val="0"/>
              <w:ind w:firstLine="283"/>
              <w:jc w:val="both"/>
            </w:pPr>
            <w:r>
              <w:rPr>
                <w:sz w:val="20"/>
              </w:rPr>
              <w:t xml:space="preserve">виды и назначение сборочных, технологических приспособлений и оснастки;</w:t>
            </w:r>
          </w:p>
          <w:p>
            <w:pPr>
              <w:pStyle w:val="0"/>
              <w:ind w:firstLine="283"/>
              <w:jc w:val="both"/>
            </w:pPr>
            <w:r>
              <w:rPr>
                <w:sz w:val="20"/>
              </w:rPr>
              <w:t xml:space="preserve">способы устранения дефектов сварных швов;</w:t>
            </w:r>
          </w:p>
          <w:p>
            <w:pPr>
              <w:pStyle w:val="0"/>
              <w:ind w:firstLine="283"/>
              <w:jc w:val="both"/>
            </w:pPr>
            <w:r>
              <w:rPr>
                <w:sz w:val="20"/>
              </w:rPr>
              <w:t xml:space="preserve">правила технической эксплуатации электроустановок;</w:t>
            </w:r>
          </w:p>
          <w:p>
            <w:pPr>
              <w:pStyle w:val="0"/>
              <w:ind w:firstLine="283"/>
              <w:jc w:val="both"/>
            </w:pPr>
            <w:r>
              <w:rPr>
                <w:sz w:val="20"/>
              </w:rPr>
              <w:t xml:space="preserve">нормы и правила пожарной безопасности при проведении сварочных работ;</w:t>
            </w:r>
          </w:p>
          <w:p>
            <w:pPr>
              <w:pStyle w:val="0"/>
              <w:ind w:firstLine="283"/>
              <w:jc w:val="both"/>
            </w:pPr>
            <w:r>
              <w:rPr>
                <w:sz w:val="20"/>
              </w:rPr>
              <w:t xml:space="preserve">технику и технологию сварки (наплавки) простых деталей неответственных конструкций;</w:t>
            </w:r>
          </w:p>
          <w:p>
            <w:pPr>
              <w:pStyle w:val="0"/>
              <w:ind w:firstLine="283"/>
              <w:jc w:val="both"/>
            </w:pPr>
            <w:r>
              <w:rPr>
                <w:sz w:val="20"/>
              </w:rPr>
              <w:t xml:space="preserve">выбор режима подогрева и порядок проведения работ по предварительному, сопутствующему (межслойному) подогреву металла;</w:t>
            </w:r>
          </w:p>
          <w:p>
            <w:pPr>
              <w:pStyle w:val="0"/>
              <w:ind w:firstLine="283"/>
              <w:jc w:val="both"/>
            </w:pPr>
            <w:r>
              <w:rPr>
                <w:sz w:val="20"/>
              </w:rPr>
              <w:t xml:space="preserve">правила эксплуатации газовых баллонов;</w:t>
            </w:r>
          </w:p>
          <w:p>
            <w:pPr>
              <w:pStyle w:val="0"/>
              <w:ind w:firstLine="283"/>
              <w:jc w:val="both"/>
            </w:pPr>
            <w:r>
              <w:rPr>
                <w:sz w:val="20"/>
              </w:rPr>
              <w:t xml:space="preserve">правила обслуживания переносных газогенераторов причины возникновения и меры предупреждения неисправностей;</w:t>
            </w:r>
          </w:p>
          <w:p>
            <w:pPr>
              <w:pStyle w:val="0"/>
              <w:ind w:firstLine="283"/>
              <w:jc w:val="both"/>
            </w:pPr>
            <w:r>
              <w:rPr>
                <w:sz w:val="20"/>
              </w:rPr>
              <w:t xml:space="preserve">причины внутренних напряжений и деформаций в свариваемых (наплавляемых) изделиях;</w:t>
            </w:r>
          </w:p>
          <w:p>
            <w:pPr>
              <w:pStyle w:val="0"/>
              <w:ind w:firstLine="283"/>
              <w:jc w:val="both"/>
            </w:pPr>
            <w:r>
              <w:rPr>
                <w:sz w:val="20"/>
              </w:rPr>
              <w:t xml:space="preserve">причины возникновения дефектов сварных швов, их предупреждения и исправления.</w:t>
            </w:r>
          </w:p>
          <w:p>
            <w:pPr>
              <w:pStyle w:val="0"/>
              <w:jc w:val="both"/>
            </w:pPr>
            <w:r>
              <w:rPr>
                <w:sz w:val="20"/>
              </w:rPr>
              <w:t xml:space="preserve">уметь:</w:t>
            </w:r>
          </w:p>
          <w:p>
            <w:pPr>
              <w:pStyle w:val="0"/>
              <w:ind w:firstLine="283"/>
              <w:jc w:val="both"/>
            </w:pPr>
            <w:r>
              <w:rPr>
                <w:sz w:val="20"/>
              </w:rPr>
              <w:t xml:space="preserve">оценивать состояние рабочего места на соответствие требованиям охраны труда и полученному заданию/наряду;</w:t>
            </w:r>
          </w:p>
          <w:p>
            <w:pPr>
              <w:pStyle w:val="0"/>
              <w:ind w:firstLine="283"/>
              <w:jc w:val="both"/>
            </w:pPr>
            <w:r>
              <w:rPr>
                <w:sz w:val="20"/>
              </w:rPr>
              <w:t xml:space="preserve">определять исправность средств индивидуальной защиты;</w:t>
            </w:r>
          </w:p>
          <w:p>
            <w:pPr>
              <w:pStyle w:val="0"/>
              <w:ind w:firstLine="283"/>
              <w:jc w:val="both"/>
            </w:pPr>
            <w:r>
              <w:rPr>
                <w:sz w:val="20"/>
              </w:rPr>
              <w:t xml:space="preserve">подбирать инструменты, приспособления и материалы согласно технологическому процессу и сменному заданию;</w:t>
            </w:r>
          </w:p>
          <w:p>
            <w:pPr>
              <w:pStyle w:val="0"/>
              <w:ind w:firstLine="283"/>
              <w:jc w:val="both"/>
            </w:pPr>
            <w:r>
              <w:rPr>
                <w:sz w:val="20"/>
              </w:rPr>
              <w:t xml:space="preserve">проводить электрогазосварочные работы при ремонте;</w:t>
            </w:r>
          </w:p>
          <w:p>
            <w:pPr>
              <w:pStyle w:val="0"/>
              <w:ind w:firstLine="283"/>
              <w:jc w:val="both"/>
            </w:pPr>
            <w:r>
              <w:rPr>
                <w:sz w:val="20"/>
              </w:rPr>
              <w:t xml:space="preserve">выбирать пространственное положение сварного шва для сварки элементов конструкции (изделий, узлов, деталей);</w:t>
            </w:r>
          </w:p>
        </w:tc>
      </w:tr>
      <w:tr>
        <w:tc>
          <w:tcPr>
            <w:tcW w:w="2948" w:type="dxa"/>
            <w:tcBorders>
              <w:top w:val="nil"/>
              <w:bottom w:val="single" w:sz="4"/>
            </w:tcBorders>
          </w:tcPr>
          <w:p>
            <w:pPr>
              <w:pStyle w:val="0"/>
            </w:pPr>
            <w:r>
              <w:rPr>
                <w:sz w:val="20"/>
              </w:rPr>
            </w:r>
          </w:p>
        </w:tc>
        <w:tc>
          <w:tcPr>
            <w:tcW w:w="6122" w:type="dxa"/>
            <w:tcBorders>
              <w:top w:val="nil"/>
              <w:bottom w:val="single" w:sz="4"/>
            </w:tcBorders>
          </w:tcPr>
          <w:p>
            <w:pPr>
              <w:pStyle w:val="0"/>
              <w:ind w:firstLine="283"/>
              <w:jc w:val="both"/>
            </w:pPr>
            <w:r>
              <w:rPr>
                <w:sz w:val="20"/>
              </w:rPr>
              <w:t xml:space="preserve">применять сборочные приспособления для сборки элементов конструкции (изделий, узлов, деталей) под сварку элементов конструкции (изделий, узлов, деталей) под сварку;</w:t>
            </w:r>
          </w:p>
          <w:p>
            <w:pPr>
              <w:pStyle w:val="0"/>
              <w:ind w:firstLine="283"/>
              <w:jc w:val="both"/>
            </w:pPr>
            <w:r>
              <w:rPr>
                <w:sz w:val="20"/>
              </w:rPr>
              <w:t xml:space="preserve">использовать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w:t>
            </w:r>
          </w:p>
          <w:p>
            <w:pPr>
              <w:pStyle w:val="0"/>
              <w:ind w:firstLine="283"/>
              <w:jc w:val="both"/>
            </w:pPr>
            <w:r>
              <w:rPr>
                <w:sz w:val="20"/>
              </w:rPr>
              <w:t xml:space="preserve">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p>
            <w:pPr>
              <w:pStyle w:val="0"/>
              <w:ind w:firstLine="283"/>
              <w:jc w:val="both"/>
            </w:pPr>
            <w:r>
              <w:rPr>
                <w:sz w:val="20"/>
              </w:rPr>
              <w:t xml:space="preserve">пользоваться конструкторской, производственно-технологической и нормативной документацией для выполнения данной трудовой функции;</w:t>
            </w:r>
          </w:p>
          <w:p>
            <w:pPr>
              <w:pStyle w:val="0"/>
              <w:ind w:firstLine="283"/>
              <w:jc w:val="both"/>
            </w:pPr>
            <w:r>
              <w:rPr>
                <w:sz w:val="20"/>
              </w:rPr>
              <w:t xml:space="preserve">владеть техникой газовой сварки (наплавки) простых деталей неответственных конструкций, ручной дуговой сварки (наплавки, резки) плавящимся покрытым электродом (РД) простых деталей неответственных конструкций, ручной дуговой сварки (наплавки) неплавящимся электродом в защитном газе (РАД) простых деталей неответственных конструкций, частично механизированной сварки (наплавки) плавлением простых деталей неответственных конструкций;</w:t>
            </w:r>
          </w:p>
          <w:p>
            <w:pPr>
              <w:pStyle w:val="0"/>
              <w:ind w:firstLine="283"/>
              <w:jc w:val="both"/>
            </w:pPr>
            <w:r>
              <w:rPr>
                <w:sz w:val="20"/>
              </w:rPr>
              <w:t xml:space="preserve">контролировать с применением измерительного инструмента сваренные (наплавленные) детали на соответствие геометрических размеров требованиям конструкторской и производственно-технологической документации по сварке.</w:t>
            </w:r>
          </w:p>
          <w:p>
            <w:pPr>
              <w:pStyle w:val="0"/>
              <w:jc w:val="both"/>
            </w:pPr>
            <w:r>
              <w:rPr>
                <w:sz w:val="20"/>
              </w:rPr>
              <w:t xml:space="preserve">иметь практический опыт в:</w:t>
            </w:r>
          </w:p>
          <w:p>
            <w:pPr>
              <w:pStyle w:val="0"/>
              <w:ind w:firstLine="283"/>
              <w:jc w:val="both"/>
            </w:pPr>
            <w:r>
              <w:rPr>
                <w:sz w:val="20"/>
              </w:rPr>
              <w:t xml:space="preserve">выполнении газовой сварки (наплавки) простых деталей неответственных конструкций, ручной дуговой сварки (наплавки, резки) плавящимся покрытым электродом (РД) простых деталей неответственных конструкций, ручной дуговой сварки (наплавки) неплавящимся электродом в защитном газе (РАД) простых деталей неответственных конструкций, частично механизированной сварки (наплавки) плавлением простых деталей неответственных конструкций;</w:t>
            </w:r>
          </w:p>
          <w:p>
            <w:pPr>
              <w:pStyle w:val="0"/>
              <w:ind w:firstLine="283"/>
              <w:jc w:val="both"/>
            </w:pPr>
            <w:r>
              <w:rPr>
                <w:sz w:val="20"/>
              </w:rPr>
              <w:t xml:space="preserve">оформлении регламентной документации.</w:t>
            </w:r>
          </w:p>
        </w:tc>
      </w:tr>
      <w:tr>
        <w:tc>
          <w:tcPr>
            <w:tcW w:w="2948" w:type="dxa"/>
            <w:tcBorders>
              <w:top w:val="single" w:sz="4"/>
              <w:bottom w:val="nil"/>
            </w:tcBorders>
          </w:tcPr>
          <w:p>
            <w:pPr>
              <w:pStyle w:val="0"/>
            </w:pPr>
            <w:r>
              <w:rPr>
                <w:sz w:val="20"/>
              </w:rPr>
              <w:t xml:space="preserve">Выполнение работ по монтажу, эксплуатации и ремонту электросиловых, слаботочных и осветительных сетей объектов жилищно-коммунального хозяйства</w:t>
            </w:r>
          </w:p>
        </w:tc>
        <w:tc>
          <w:tcPr>
            <w:tcW w:w="6122" w:type="dxa"/>
            <w:tcBorders>
              <w:top w:val="single" w:sz="4"/>
              <w:bottom w:val="nil"/>
            </w:tcBorders>
          </w:tcPr>
          <w:p>
            <w:pPr>
              <w:pStyle w:val="0"/>
              <w:jc w:val="both"/>
            </w:pPr>
            <w:r>
              <w:rPr>
                <w:sz w:val="20"/>
              </w:rPr>
              <w:t xml:space="preserve">знать:</w:t>
            </w:r>
          </w:p>
          <w:p>
            <w:pPr>
              <w:pStyle w:val="0"/>
              <w:ind w:firstLine="283"/>
              <w:jc w:val="both"/>
            </w:pPr>
            <w:r>
              <w:rPr>
                <w:sz w:val="20"/>
              </w:rPr>
              <w:t xml:space="preserve">виды чертежей простых электрических и монтажных схем;</w:t>
            </w:r>
          </w:p>
          <w:p>
            <w:pPr>
              <w:pStyle w:val="0"/>
              <w:ind w:firstLine="283"/>
              <w:jc w:val="both"/>
            </w:pPr>
            <w:r>
              <w:rPr>
                <w:sz w:val="20"/>
              </w:rPr>
              <w:t xml:space="preserve">виды, назначение, устройство, принцип работы электротехнических устройств;</w:t>
            </w:r>
          </w:p>
          <w:p>
            <w:pPr>
              <w:pStyle w:val="0"/>
              <w:ind w:firstLine="283"/>
              <w:jc w:val="both"/>
            </w:pPr>
            <w:r>
              <w:rPr>
                <w:sz w:val="20"/>
              </w:rPr>
              <w:t xml:space="preserve">сущность и содержание технической эксплуатации осветительных сетей объектов жилищно-коммунального хозяйства;</w:t>
            </w:r>
          </w:p>
          <w:p>
            <w:pPr>
              <w:pStyle w:val="0"/>
              <w:ind w:firstLine="283"/>
              <w:jc w:val="both"/>
            </w:pPr>
            <w:r>
              <w:rPr>
                <w:sz w:val="20"/>
              </w:rPr>
              <w:t xml:space="preserve">правила рациональной эксплуатации осветительных сетей объектов жилищно-коммунального хозяйства;</w:t>
            </w:r>
          </w:p>
          <w:p>
            <w:pPr>
              <w:pStyle w:val="0"/>
              <w:ind w:firstLine="283"/>
              <w:jc w:val="both"/>
            </w:pPr>
            <w:r>
              <w:rPr>
                <w:sz w:val="20"/>
              </w:rPr>
              <w:t xml:space="preserve">показатели технического уровня эксплуатации осветительных сетей объектов жилищно-коммунального хозяйства;</w:t>
            </w:r>
          </w:p>
          <w:p>
            <w:pPr>
              <w:pStyle w:val="0"/>
              <w:ind w:firstLine="283"/>
              <w:jc w:val="both"/>
            </w:pPr>
            <w:r>
              <w:rPr>
                <w:sz w:val="20"/>
              </w:rPr>
              <w:t xml:space="preserve">показатели технического уровня эксплуатации силовых, слаботочных и осветительных систем объектов жилищно-коммунального хозяйства;</w:t>
            </w:r>
          </w:p>
          <w:p>
            <w:pPr>
              <w:pStyle w:val="0"/>
              <w:ind w:firstLine="283"/>
              <w:jc w:val="both"/>
            </w:pPr>
            <w:r>
              <w:rPr>
                <w:sz w:val="20"/>
              </w:rPr>
              <w:t xml:space="preserve">технологию и технику обслуживания осветительных приборов;</w:t>
            </w:r>
          </w:p>
          <w:p>
            <w:pPr>
              <w:pStyle w:val="0"/>
              <w:ind w:firstLine="283"/>
              <w:jc w:val="both"/>
            </w:pPr>
            <w:r>
              <w:rPr>
                <w:sz w:val="20"/>
              </w:rPr>
              <w:t xml:space="preserve">технологию и технику обслуживания щитового и другого электротехнического оборудования объектов жилищно-коммунального хозяйства;</w:t>
            </w:r>
          </w:p>
          <w:p>
            <w:pPr>
              <w:pStyle w:val="0"/>
              <w:ind w:firstLine="283"/>
              <w:jc w:val="both"/>
            </w:pPr>
            <w:r>
              <w:rPr>
                <w:sz w:val="20"/>
              </w:rPr>
              <w:t xml:space="preserve">технологию и технику обслуживания электропроводок;</w:t>
            </w:r>
          </w:p>
          <w:p>
            <w:pPr>
              <w:pStyle w:val="0"/>
              <w:ind w:firstLine="283"/>
              <w:jc w:val="both"/>
            </w:pPr>
            <w:r>
              <w:rPr>
                <w:sz w:val="20"/>
              </w:rPr>
              <w:t xml:space="preserve">системы контроля технического состояния электросиловых, слаботочных и осветительных систем объектов жилищно-коммунального хозяйства;</w:t>
            </w:r>
          </w:p>
          <w:p>
            <w:pPr>
              <w:pStyle w:val="0"/>
              <w:ind w:firstLine="283"/>
              <w:jc w:val="both"/>
            </w:pPr>
            <w:r>
              <w:rPr>
                <w:sz w:val="20"/>
              </w:rPr>
              <w:t xml:space="preserve">эксплуатационную техническую документацию, виды и основное содержание;</w:t>
            </w:r>
          </w:p>
          <w:p>
            <w:pPr>
              <w:pStyle w:val="0"/>
              <w:ind w:firstLine="283"/>
              <w:jc w:val="both"/>
            </w:pPr>
            <w:r>
              <w:rPr>
                <w:sz w:val="20"/>
              </w:rPr>
              <w:t xml:space="preserve">правила заполнения технической документации;</w:t>
            </w:r>
          </w:p>
          <w:p>
            <w:pPr>
              <w:pStyle w:val="0"/>
              <w:ind w:firstLine="283"/>
              <w:jc w:val="both"/>
            </w:pPr>
            <w:r>
              <w:rPr>
                <w:sz w:val="20"/>
              </w:rPr>
              <w:t xml:space="preserve">эксплуатационные параметры состояния осветительных сетей жилищно-коммунального хозяйства по степени нарушения работоспособности;</w:t>
            </w:r>
          </w:p>
          <w:p>
            <w:pPr>
              <w:pStyle w:val="0"/>
              <w:ind w:firstLine="283"/>
              <w:jc w:val="both"/>
            </w:pPr>
            <w:r>
              <w:rPr>
                <w:sz w:val="20"/>
              </w:rPr>
              <w:t xml:space="preserve">основные понятия, положения и показатели, предусмотренные ГОСТами, по определению надежности осветительных сетей объектов жилищно-коммунального хозяйства;</w:t>
            </w:r>
          </w:p>
          <w:p>
            <w:pPr>
              <w:pStyle w:val="0"/>
              <w:ind w:firstLine="283"/>
              <w:jc w:val="both"/>
            </w:pPr>
            <w:r>
              <w:rPr>
                <w:sz w:val="20"/>
              </w:rPr>
              <w:t xml:space="preserve">инженерные показатели и методы обеспечения надежности осветительных сетей объектов жилищно-коммунального хозяйства на стадиях конструирования, изготовления, эксплуатации;</w:t>
            </w:r>
          </w:p>
          <w:p>
            <w:pPr>
              <w:pStyle w:val="0"/>
              <w:ind w:firstLine="283"/>
              <w:jc w:val="both"/>
            </w:pPr>
            <w:r>
              <w:rPr>
                <w:sz w:val="20"/>
              </w:rPr>
              <w:t xml:space="preserve">назначение и принцип действия контрольно-измерительных приборов и аппаратов средней сложности;</w:t>
            </w:r>
          </w:p>
          <w:p>
            <w:pPr>
              <w:pStyle w:val="0"/>
              <w:ind w:firstLine="283"/>
              <w:jc w:val="both"/>
            </w:pPr>
            <w:r>
              <w:rPr>
                <w:sz w:val="20"/>
              </w:rPr>
              <w:t xml:space="preserve">основные понятия систем автоматического управления и регулирования;</w:t>
            </w:r>
          </w:p>
          <w:p>
            <w:pPr>
              <w:pStyle w:val="0"/>
              <w:ind w:firstLine="283"/>
              <w:jc w:val="both"/>
            </w:pPr>
            <w:r>
              <w:rPr>
                <w:sz w:val="20"/>
              </w:rPr>
              <w:t xml:space="preserve">основные этапы профилактических работ;</w:t>
            </w:r>
          </w:p>
          <w:p>
            <w:pPr>
              <w:pStyle w:val="0"/>
              <w:ind w:firstLine="283"/>
              <w:jc w:val="both"/>
            </w:pPr>
            <w:r>
              <w:rPr>
                <w:sz w:val="20"/>
              </w:rPr>
              <w:t xml:space="preserve">способы и средства выполнения профилактических работ;</w:t>
            </w:r>
          </w:p>
        </w:tc>
      </w:tr>
      <w:tr>
        <w:tc>
          <w:tcPr>
            <w:tcW w:w="2948" w:type="dxa"/>
            <w:tcBorders>
              <w:top w:val="nil"/>
              <w:bottom w:val="nil"/>
            </w:tcBorders>
          </w:tcPr>
          <w:p>
            <w:pPr>
              <w:pStyle w:val="0"/>
            </w:pPr>
            <w:r>
              <w:rPr>
                <w:sz w:val="20"/>
              </w:rPr>
            </w:r>
          </w:p>
        </w:tc>
        <w:tc>
          <w:tcPr>
            <w:tcW w:w="6122" w:type="dxa"/>
            <w:tcBorders>
              <w:top w:val="nil"/>
              <w:bottom w:val="nil"/>
            </w:tcBorders>
          </w:tcPr>
          <w:p>
            <w:pPr>
              <w:pStyle w:val="0"/>
              <w:ind w:firstLine="283"/>
              <w:jc w:val="both"/>
            </w:pPr>
            <w:r>
              <w:rPr>
                <w:sz w:val="20"/>
              </w:rPr>
              <w:t xml:space="preserve">правила применения универсальных и специальных приспособлений и контрольно-измерительного инструмента;</w:t>
            </w:r>
          </w:p>
          <w:p>
            <w:pPr>
              <w:pStyle w:val="0"/>
              <w:ind w:firstLine="283"/>
              <w:jc w:val="both"/>
            </w:pPr>
            <w:r>
              <w:rPr>
                <w:sz w:val="20"/>
              </w:rPr>
              <w:t xml:space="preserve">технические документы на испытание и готовность к работе осветительных сетей объектов жилищно-коммунального хозяйства;</w:t>
            </w:r>
          </w:p>
          <w:p>
            <w:pPr>
              <w:pStyle w:val="0"/>
              <w:ind w:firstLine="283"/>
              <w:jc w:val="both"/>
            </w:pPr>
            <w:r>
              <w:rPr>
                <w:sz w:val="20"/>
              </w:rPr>
              <w:t xml:space="preserve">правила по охране труда при проведении работ по техническому обслуживанию осветительных систем объектов жилищно-коммунального хозяйства;</w:t>
            </w:r>
          </w:p>
          <w:p>
            <w:pPr>
              <w:pStyle w:val="0"/>
              <w:ind w:firstLine="283"/>
              <w:jc w:val="both"/>
            </w:pPr>
            <w:r>
              <w:rPr>
                <w:sz w:val="20"/>
              </w:rPr>
              <w:t xml:space="preserve">сущность, назначение и содержание ремонта и монтажа отдельных узлов электросиловых, слаботочных и осветительных систем объектов жилищно-коммунального хозяйства;</w:t>
            </w:r>
          </w:p>
          <w:p>
            <w:pPr>
              <w:pStyle w:val="0"/>
              <w:ind w:firstLine="283"/>
              <w:jc w:val="both"/>
            </w:pPr>
            <w:r>
              <w:rPr>
                <w:sz w:val="20"/>
              </w:rPr>
              <w:t xml:space="preserve">нормативно-техническую документацию;</w:t>
            </w:r>
          </w:p>
          <w:p>
            <w:pPr>
              <w:pStyle w:val="0"/>
              <w:ind w:firstLine="283"/>
              <w:jc w:val="both"/>
            </w:pPr>
            <w:r>
              <w:rPr>
                <w:sz w:val="20"/>
              </w:rPr>
              <w:t xml:space="preserve">правила технической эксплуатации электроустановок;</w:t>
            </w:r>
          </w:p>
          <w:p>
            <w:pPr>
              <w:pStyle w:val="0"/>
              <w:ind w:firstLine="283"/>
              <w:jc w:val="both"/>
            </w:pPr>
            <w:r>
              <w:rPr>
                <w:sz w:val="20"/>
              </w:rPr>
              <w:t xml:space="preserve">систему освещения и осветительные сети здания;</w:t>
            </w:r>
          </w:p>
          <w:p>
            <w:pPr>
              <w:pStyle w:val="0"/>
              <w:ind w:firstLine="283"/>
              <w:jc w:val="both"/>
            </w:pPr>
            <w:r>
              <w:rPr>
                <w:sz w:val="20"/>
              </w:rPr>
              <w:t xml:space="preserve">виды ремонта оборудования:</w:t>
            </w:r>
          </w:p>
          <w:p>
            <w:pPr>
              <w:pStyle w:val="0"/>
              <w:ind w:firstLine="283"/>
              <w:jc w:val="both"/>
            </w:pPr>
            <w:r>
              <w:rPr>
                <w:sz w:val="20"/>
              </w:rPr>
              <w:t xml:space="preserve">текущий, капитальный (объем, периодичность, продолжительность, трудоемкость, количество);</w:t>
            </w:r>
          </w:p>
          <w:p>
            <w:pPr>
              <w:pStyle w:val="0"/>
              <w:ind w:firstLine="283"/>
              <w:jc w:val="both"/>
            </w:pPr>
            <w:r>
              <w:rPr>
                <w:sz w:val="20"/>
              </w:rPr>
              <w:t xml:space="preserve">системы контроля технического состояния осветительных сетей жилищно-коммунального хозяйства;</w:t>
            </w:r>
          </w:p>
          <w:p>
            <w:pPr>
              <w:pStyle w:val="0"/>
              <w:ind w:firstLine="283"/>
              <w:jc w:val="both"/>
            </w:pPr>
            <w:r>
              <w:rPr>
                <w:sz w:val="20"/>
              </w:rPr>
              <w:t xml:space="preserve">ремонтную документацию;</w:t>
            </w:r>
          </w:p>
          <w:p>
            <w:pPr>
              <w:pStyle w:val="0"/>
              <w:ind w:firstLine="283"/>
              <w:jc w:val="both"/>
            </w:pPr>
            <w:r>
              <w:rPr>
                <w:sz w:val="20"/>
              </w:rPr>
              <w:t xml:space="preserve">методы проведения ремонта;</w:t>
            </w:r>
          </w:p>
          <w:p>
            <w:pPr>
              <w:pStyle w:val="0"/>
              <w:ind w:firstLine="283"/>
              <w:jc w:val="both"/>
            </w:pPr>
            <w:r>
              <w:rPr>
                <w:sz w:val="20"/>
              </w:rPr>
              <w:t xml:space="preserve">общие принципы технологии ремонта;</w:t>
            </w:r>
          </w:p>
          <w:p>
            <w:pPr>
              <w:pStyle w:val="0"/>
              <w:ind w:firstLine="283"/>
              <w:jc w:val="both"/>
            </w:pPr>
            <w:r>
              <w:rPr>
                <w:sz w:val="20"/>
              </w:rPr>
              <w:t xml:space="preserve">технические документы на испытание и готовность к работе электросиловых, слаботочных и осветительных систем объектов жилищно-коммунального хозяйства;</w:t>
            </w:r>
          </w:p>
          <w:p>
            <w:pPr>
              <w:pStyle w:val="0"/>
              <w:ind w:firstLine="283"/>
              <w:jc w:val="both"/>
            </w:pPr>
            <w:r>
              <w:rPr>
                <w:sz w:val="20"/>
              </w:rPr>
              <w:t xml:space="preserve">методы и средства испытаний;</w:t>
            </w:r>
          </w:p>
          <w:p>
            <w:pPr>
              <w:pStyle w:val="0"/>
              <w:ind w:firstLine="283"/>
              <w:jc w:val="both"/>
            </w:pPr>
            <w:r>
              <w:rPr>
                <w:sz w:val="20"/>
              </w:rPr>
              <w:t xml:space="preserve">требования готовности к проведению испытания электротехнического оборудования и электропроводок;</w:t>
            </w:r>
          </w:p>
          <w:p>
            <w:pPr>
              <w:pStyle w:val="0"/>
              <w:ind w:firstLine="283"/>
              <w:jc w:val="both"/>
            </w:pPr>
            <w:r>
              <w:rPr>
                <w:sz w:val="20"/>
              </w:rPr>
              <w:t xml:space="preserve">устройство и правила эксплуатации применяемых инструментов, приспособлений.</w:t>
            </w:r>
          </w:p>
          <w:p>
            <w:pPr>
              <w:pStyle w:val="0"/>
              <w:ind w:firstLine="283"/>
              <w:jc w:val="both"/>
            </w:pPr>
            <w:r>
              <w:rPr>
                <w:sz w:val="20"/>
              </w:rPr>
              <w:t xml:space="preserve">уметь:</w:t>
            </w:r>
          </w:p>
          <w:p>
            <w:pPr>
              <w:pStyle w:val="0"/>
              <w:ind w:firstLine="283"/>
              <w:jc w:val="both"/>
            </w:pPr>
            <w:r>
              <w:rPr>
                <w:sz w:val="20"/>
              </w:rPr>
              <w:t xml:space="preserve">оценивать состояние рабочего места на соответствие требованиям охраны труда и полученному заданию/наряду;</w:t>
            </w:r>
          </w:p>
          <w:p>
            <w:pPr>
              <w:pStyle w:val="0"/>
              <w:ind w:firstLine="283"/>
              <w:jc w:val="both"/>
            </w:pPr>
            <w:r>
              <w:rPr>
                <w:sz w:val="20"/>
              </w:rPr>
              <w:t xml:space="preserve">определять исправность средств индивидуальной защиты;</w:t>
            </w:r>
          </w:p>
          <w:p>
            <w:pPr>
              <w:pStyle w:val="0"/>
              <w:ind w:firstLine="283"/>
              <w:jc w:val="both"/>
            </w:pPr>
            <w:r>
              <w:rPr>
                <w:sz w:val="20"/>
              </w:rPr>
              <w:t xml:space="preserve">подбирать материалы, инструменты и оборудование согласно технологическому процессу и сменному заданию/наряду;</w:t>
            </w:r>
          </w:p>
          <w:p>
            <w:pPr>
              <w:pStyle w:val="0"/>
              <w:ind w:firstLine="283"/>
              <w:jc w:val="both"/>
            </w:pPr>
            <w:r>
              <w:rPr>
                <w:sz w:val="20"/>
              </w:rPr>
              <w:t xml:space="preserve">определять признаки неисправности при эксплуатации осветительных сетей объектов жилищно-коммунального хозяйства;</w:t>
            </w:r>
          </w:p>
          <w:p>
            <w:pPr>
              <w:pStyle w:val="0"/>
              <w:ind w:firstLine="283"/>
              <w:jc w:val="both"/>
            </w:pPr>
            <w:r>
              <w:rPr>
                <w:sz w:val="20"/>
              </w:rPr>
              <w:t xml:space="preserve">проводить плановый осмотр осветительных сетей объектов жилищно-коммунального хозяйства;</w:t>
            </w:r>
          </w:p>
          <w:p>
            <w:pPr>
              <w:pStyle w:val="0"/>
              <w:ind w:firstLine="283"/>
              <w:jc w:val="both"/>
            </w:pPr>
            <w:r>
              <w:rPr>
                <w:sz w:val="20"/>
              </w:rPr>
              <w:t xml:space="preserve">заполнять техническую документацию по результатам осмотра;</w:t>
            </w:r>
          </w:p>
          <w:p>
            <w:pPr>
              <w:pStyle w:val="0"/>
              <w:ind w:firstLine="283"/>
              <w:jc w:val="both"/>
            </w:pPr>
            <w:r>
              <w:rPr>
                <w:sz w:val="20"/>
              </w:rPr>
              <w:t xml:space="preserve">выполнять профилактические работы, способствующие эффективной работе осветительных сетей;</w:t>
            </w:r>
          </w:p>
          <w:p>
            <w:pPr>
              <w:pStyle w:val="0"/>
              <w:ind w:firstLine="283"/>
              <w:jc w:val="both"/>
            </w:pPr>
            <w:r>
              <w:rPr>
                <w:sz w:val="20"/>
              </w:rPr>
              <w:t xml:space="preserve">определять причины и устранять неисправности осветительных сетей жилищно-коммунального хозяйства;</w:t>
            </w:r>
          </w:p>
        </w:tc>
      </w:tr>
      <w:tr>
        <w:tc>
          <w:tcPr>
            <w:tcW w:w="2948" w:type="dxa"/>
            <w:tcBorders>
              <w:top w:val="nil"/>
              <w:bottom w:val="single" w:sz="4"/>
            </w:tcBorders>
          </w:tcPr>
          <w:p>
            <w:pPr>
              <w:pStyle w:val="0"/>
            </w:pPr>
            <w:r>
              <w:rPr>
                <w:sz w:val="20"/>
              </w:rPr>
            </w:r>
          </w:p>
        </w:tc>
        <w:tc>
          <w:tcPr>
            <w:tcW w:w="6122" w:type="dxa"/>
            <w:tcBorders>
              <w:top w:val="nil"/>
              <w:bottom w:val="single" w:sz="4"/>
            </w:tcBorders>
          </w:tcPr>
          <w:p>
            <w:pPr>
              <w:pStyle w:val="0"/>
              <w:ind w:firstLine="283"/>
              <w:jc w:val="both"/>
            </w:pPr>
            <w:r>
              <w:rPr>
                <w:sz w:val="20"/>
              </w:rPr>
              <w:t xml:space="preserve">определять признаки и причины неисправности при поддержании рабочего состояния электросиловых, слаботочных и осветительных систем объектов жилищно-коммунального хозяйства;</w:t>
            </w:r>
          </w:p>
          <w:p>
            <w:pPr>
              <w:pStyle w:val="0"/>
              <w:ind w:firstLine="283"/>
              <w:jc w:val="both"/>
            </w:pPr>
            <w:r>
              <w:rPr>
                <w:sz w:val="20"/>
              </w:rPr>
              <w:t xml:space="preserve">проводить ремонтные и монтажные работы отдельных узлов системы освещения, силового и слаботочного оборудования объектов жилищно-коммунального хозяйства;</w:t>
            </w:r>
          </w:p>
          <w:p>
            <w:pPr>
              <w:pStyle w:val="0"/>
              <w:ind w:firstLine="283"/>
              <w:jc w:val="both"/>
            </w:pPr>
            <w:r>
              <w:rPr>
                <w:sz w:val="20"/>
              </w:rPr>
              <w:t xml:space="preserve">производить монтаж отдельных узлов щитового оборудования;</w:t>
            </w:r>
          </w:p>
          <w:p>
            <w:pPr>
              <w:pStyle w:val="0"/>
              <w:ind w:firstLine="283"/>
              <w:jc w:val="both"/>
            </w:pPr>
            <w:r>
              <w:rPr>
                <w:sz w:val="20"/>
              </w:rPr>
              <w:t xml:space="preserve">производить монтаж узлов электротехнического оборудования и электропроводок на объекте;</w:t>
            </w:r>
          </w:p>
          <w:p>
            <w:pPr>
              <w:pStyle w:val="0"/>
              <w:ind w:firstLine="283"/>
              <w:jc w:val="both"/>
            </w:pPr>
            <w:r>
              <w:rPr>
                <w:sz w:val="20"/>
              </w:rPr>
              <w:t xml:space="preserve">оценивать степень повреждения и ремонтопригодность электротехнического оборудования и электрических проводок;</w:t>
            </w:r>
          </w:p>
          <w:p>
            <w:pPr>
              <w:pStyle w:val="0"/>
              <w:ind w:firstLine="283"/>
              <w:jc w:val="both"/>
            </w:pPr>
            <w:r>
              <w:rPr>
                <w:sz w:val="20"/>
              </w:rPr>
              <w:t xml:space="preserve">осуществлять сдачу после ремонта и испытаний контрольно-измерительных приборов и автоматики;</w:t>
            </w:r>
          </w:p>
          <w:p>
            <w:pPr>
              <w:pStyle w:val="0"/>
              <w:ind w:firstLine="283"/>
              <w:jc w:val="both"/>
            </w:pPr>
            <w:r>
              <w:rPr>
                <w:sz w:val="20"/>
              </w:rPr>
              <w:t xml:space="preserve">использовать необходимые инструменты, приспособления и материалы при выполнении ремонтных работ.</w:t>
            </w:r>
          </w:p>
          <w:p>
            <w:pPr>
              <w:pStyle w:val="0"/>
              <w:jc w:val="both"/>
            </w:pPr>
            <w:r>
              <w:rPr>
                <w:sz w:val="20"/>
              </w:rPr>
              <w:t xml:space="preserve">иметь практический опыт в:</w:t>
            </w:r>
          </w:p>
          <w:p>
            <w:pPr>
              <w:pStyle w:val="0"/>
              <w:ind w:firstLine="283"/>
              <w:jc w:val="both"/>
            </w:pPr>
            <w:r>
              <w:rPr>
                <w:sz w:val="20"/>
              </w:rPr>
              <w:t xml:space="preserve">проведении ремонтных работ осветительных сетей объектов жилищно-коммунального хозяйства;</w:t>
            </w:r>
          </w:p>
          <w:p>
            <w:pPr>
              <w:pStyle w:val="0"/>
              <w:ind w:firstLine="283"/>
              <w:jc w:val="both"/>
            </w:pPr>
            <w:r>
              <w:rPr>
                <w:sz w:val="20"/>
              </w:rPr>
              <w:t xml:space="preserve">ремонте и монтаже отдельных узлов силовых и слаботочных систем зданий и сооружений объектов жилищно-коммунального хозяйства в соответствии с требованиями нормативно-технической документации.</w:t>
            </w:r>
          </w:p>
        </w:tc>
      </w:tr>
      <w:tr>
        <w:tblPrEx>
          <w:tblBorders>
            <w:insideH w:val="single" w:sz="4"/>
          </w:tblBorders>
        </w:tblPrEx>
        <w:tc>
          <w:tcPr>
            <w:tcW w:w="2948" w:type="dxa"/>
            <w:tcBorders>
              <w:top w:val="single" w:sz="4"/>
              <w:bottom w:val="single" w:sz="4"/>
            </w:tcBorders>
          </w:tcPr>
          <w:p>
            <w:pPr>
              <w:pStyle w:val="0"/>
            </w:pPr>
            <w:r>
              <w:rPr>
                <w:sz w:val="20"/>
              </w:rPr>
              <w:t xml:space="preserve">Выполнение плотничных работ в жилищно-коммунальном хозяйстве</w:t>
            </w:r>
          </w:p>
        </w:tc>
        <w:tc>
          <w:tcPr>
            <w:tcW w:w="6122" w:type="dxa"/>
            <w:tcBorders>
              <w:top w:val="single" w:sz="4"/>
              <w:bottom w:val="single" w:sz="4"/>
            </w:tcBorders>
          </w:tcPr>
          <w:p>
            <w:pPr>
              <w:pStyle w:val="0"/>
              <w:jc w:val="both"/>
            </w:pPr>
            <w:r>
              <w:rPr>
                <w:sz w:val="20"/>
              </w:rPr>
              <w:t xml:space="preserve">знать:</w:t>
            </w:r>
          </w:p>
          <w:p>
            <w:pPr>
              <w:pStyle w:val="0"/>
              <w:ind w:firstLine="283"/>
              <w:jc w:val="both"/>
            </w:pPr>
            <w:r>
              <w:rPr>
                <w:sz w:val="20"/>
              </w:rPr>
              <w:t xml:space="preserve">требования по охране труда при проведении работ в жилищно-коммунальном хозяйстве;</w:t>
            </w:r>
          </w:p>
          <w:p>
            <w:pPr>
              <w:pStyle w:val="0"/>
              <w:ind w:firstLine="283"/>
              <w:jc w:val="both"/>
            </w:pPr>
            <w:r>
              <w:rPr>
                <w:sz w:val="20"/>
              </w:rPr>
              <w:t xml:space="preserve">виды и основные правила построения чертежей, эскизов;</w:t>
            </w:r>
          </w:p>
          <w:p>
            <w:pPr>
              <w:pStyle w:val="0"/>
              <w:ind w:firstLine="283"/>
              <w:jc w:val="both"/>
            </w:pPr>
            <w:r>
              <w:rPr>
                <w:sz w:val="20"/>
              </w:rPr>
              <w:t xml:space="preserve">сущность и содержание технической эксплуатации деревянных зданий, сооружений, конструкций;</w:t>
            </w:r>
          </w:p>
          <w:p>
            <w:pPr>
              <w:pStyle w:val="0"/>
              <w:ind w:firstLine="283"/>
              <w:jc w:val="both"/>
            </w:pPr>
            <w:r>
              <w:rPr>
                <w:sz w:val="20"/>
              </w:rPr>
              <w:t xml:space="preserve">правила рациональной эксплуатации зданий, сооружений, конструкций;</w:t>
            </w:r>
          </w:p>
          <w:p>
            <w:pPr>
              <w:pStyle w:val="0"/>
              <w:ind w:firstLine="283"/>
              <w:jc w:val="both"/>
            </w:pPr>
            <w:r>
              <w:rPr>
                <w:sz w:val="20"/>
              </w:rPr>
              <w:t xml:space="preserve">показатели технического уровня эксплуатации зданий, сооружений, конструкций;</w:t>
            </w:r>
          </w:p>
          <w:p>
            <w:pPr>
              <w:pStyle w:val="0"/>
              <w:ind w:firstLine="283"/>
              <w:jc w:val="both"/>
            </w:pPr>
            <w:r>
              <w:rPr>
                <w:sz w:val="20"/>
              </w:rPr>
              <w:t xml:space="preserve">виды технического обслуживания;</w:t>
            </w:r>
          </w:p>
          <w:p>
            <w:pPr>
              <w:pStyle w:val="0"/>
              <w:ind w:firstLine="283"/>
              <w:jc w:val="both"/>
            </w:pPr>
            <w:r>
              <w:rPr>
                <w:sz w:val="20"/>
              </w:rPr>
              <w:t xml:space="preserve">нормативную базу технической эксплуатации;</w:t>
            </w:r>
          </w:p>
          <w:p>
            <w:pPr>
              <w:pStyle w:val="0"/>
              <w:ind w:firstLine="283"/>
              <w:jc w:val="both"/>
            </w:pPr>
            <w:r>
              <w:rPr>
                <w:sz w:val="20"/>
              </w:rPr>
              <w:t xml:space="preserve">правила заполнения технической документации;</w:t>
            </w:r>
          </w:p>
          <w:p>
            <w:pPr>
              <w:pStyle w:val="0"/>
              <w:ind w:firstLine="283"/>
              <w:jc w:val="both"/>
            </w:pPr>
            <w:r>
              <w:rPr>
                <w:sz w:val="20"/>
              </w:rPr>
              <w:t xml:space="preserve">эксплуатационные параметры состояния зданий, сооружений, конструкций;</w:t>
            </w:r>
          </w:p>
          <w:p>
            <w:pPr>
              <w:pStyle w:val="0"/>
              <w:ind w:firstLine="283"/>
              <w:jc w:val="both"/>
            </w:pPr>
            <w:r>
              <w:rPr>
                <w:sz w:val="20"/>
              </w:rPr>
              <w:t xml:space="preserve">основные понятия, положения и показатели, предусмотренные ГОСТами, по определению надежности зданий, сооружений, конструкций;</w:t>
            </w:r>
          </w:p>
          <w:p>
            <w:pPr>
              <w:pStyle w:val="0"/>
              <w:ind w:firstLine="283"/>
              <w:jc w:val="both"/>
            </w:pPr>
            <w:r>
              <w:rPr>
                <w:sz w:val="20"/>
              </w:rPr>
              <w:t xml:space="preserve">основные этапы профилактических работ;</w:t>
            </w:r>
          </w:p>
          <w:p>
            <w:pPr>
              <w:pStyle w:val="0"/>
              <w:ind w:firstLine="283"/>
              <w:jc w:val="both"/>
            </w:pPr>
            <w:r>
              <w:rPr>
                <w:sz w:val="20"/>
              </w:rPr>
              <w:t xml:space="preserve">способы и средства выполнения профилактических работ;</w:t>
            </w:r>
          </w:p>
          <w:p>
            <w:pPr>
              <w:pStyle w:val="0"/>
              <w:ind w:firstLine="283"/>
              <w:jc w:val="both"/>
            </w:pPr>
            <w:r>
              <w:rPr>
                <w:sz w:val="20"/>
              </w:rPr>
              <w:t xml:space="preserve">оборудование и технологию плотничных работ;</w:t>
            </w:r>
          </w:p>
          <w:p>
            <w:pPr>
              <w:pStyle w:val="0"/>
              <w:ind w:firstLine="283"/>
              <w:jc w:val="both"/>
            </w:pPr>
            <w:r>
              <w:rPr>
                <w:sz w:val="20"/>
              </w:rPr>
              <w:t xml:space="preserve">основные конструктивные элементы деревянных зданий и их ремонт;</w:t>
            </w:r>
          </w:p>
          <w:p>
            <w:pPr>
              <w:pStyle w:val="0"/>
              <w:ind w:firstLine="283"/>
              <w:jc w:val="both"/>
            </w:pPr>
            <w:r>
              <w:rPr>
                <w:sz w:val="20"/>
              </w:rPr>
              <w:t xml:space="preserve">формы подготовки ремонта (конструкторская, технологическая, материально-техническая, организационная);</w:t>
            </w:r>
          </w:p>
          <w:p>
            <w:pPr>
              <w:pStyle w:val="0"/>
              <w:ind w:firstLine="283"/>
              <w:jc w:val="both"/>
            </w:pPr>
            <w:r>
              <w:rPr>
                <w:sz w:val="20"/>
              </w:rPr>
              <w:t xml:space="preserve">ремонтную документацию;</w:t>
            </w:r>
          </w:p>
          <w:p>
            <w:pPr>
              <w:pStyle w:val="0"/>
              <w:ind w:firstLine="283"/>
              <w:jc w:val="both"/>
            </w:pPr>
            <w:r>
              <w:rPr>
                <w:sz w:val="20"/>
              </w:rPr>
              <w:t xml:space="preserve">методы проведения ремонта;</w:t>
            </w:r>
          </w:p>
          <w:p>
            <w:pPr>
              <w:pStyle w:val="0"/>
              <w:ind w:firstLine="283"/>
              <w:jc w:val="both"/>
            </w:pPr>
            <w:r>
              <w:rPr>
                <w:sz w:val="20"/>
              </w:rPr>
              <w:t xml:space="preserve">общие принципы технологии ремонта.</w:t>
            </w:r>
          </w:p>
          <w:p>
            <w:pPr>
              <w:pStyle w:val="0"/>
              <w:jc w:val="both"/>
            </w:pPr>
            <w:r>
              <w:rPr>
                <w:sz w:val="20"/>
              </w:rPr>
              <w:t xml:space="preserve">уметь:</w:t>
            </w:r>
          </w:p>
          <w:p>
            <w:pPr>
              <w:pStyle w:val="0"/>
              <w:ind w:firstLine="283"/>
              <w:jc w:val="both"/>
            </w:pPr>
            <w:r>
              <w:rPr>
                <w:sz w:val="20"/>
              </w:rPr>
              <w:t xml:space="preserve">оценивать состояние рабочего места на соответствие требованиям охраны труда и полученному заданию/наряду;</w:t>
            </w:r>
          </w:p>
          <w:p>
            <w:pPr>
              <w:pStyle w:val="0"/>
              <w:ind w:firstLine="283"/>
              <w:jc w:val="both"/>
            </w:pPr>
            <w:r>
              <w:rPr>
                <w:sz w:val="20"/>
              </w:rPr>
              <w:t xml:space="preserve">подбирать материалы, инструменты и оборудование согласно технологическому процессу и сменному заданию/наряду;</w:t>
            </w:r>
          </w:p>
          <w:p>
            <w:pPr>
              <w:pStyle w:val="0"/>
              <w:ind w:firstLine="283"/>
              <w:jc w:val="both"/>
            </w:pPr>
            <w:r>
              <w:rPr>
                <w:sz w:val="20"/>
              </w:rPr>
              <w:t xml:space="preserve">определять признаки неисправности при эксплуатации деревянных зданий, сооружений, конструкций;</w:t>
            </w:r>
          </w:p>
          <w:p>
            <w:pPr>
              <w:pStyle w:val="0"/>
              <w:ind w:firstLine="283"/>
              <w:jc w:val="both"/>
            </w:pPr>
            <w:r>
              <w:rPr>
                <w:sz w:val="20"/>
              </w:rPr>
              <w:t xml:space="preserve">заполнять техническую документацию по результатам осмотра;</w:t>
            </w:r>
          </w:p>
          <w:p>
            <w:pPr>
              <w:pStyle w:val="0"/>
              <w:ind w:firstLine="283"/>
              <w:jc w:val="both"/>
            </w:pPr>
            <w:r>
              <w:rPr>
                <w:sz w:val="20"/>
              </w:rPr>
              <w:t xml:space="preserve">подбирать инструменты, приспособления и материалы согласно технологическому процессу и сменному заданию;</w:t>
            </w:r>
          </w:p>
          <w:p>
            <w:pPr>
              <w:pStyle w:val="0"/>
              <w:ind w:firstLine="283"/>
              <w:jc w:val="both"/>
            </w:pPr>
            <w:r>
              <w:rPr>
                <w:sz w:val="20"/>
              </w:rPr>
              <w:t xml:space="preserve">применять ручной и механизированный инструмент по назначению и в соответствии с видом работ;</w:t>
            </w:r>
          </w:p>
          <w:p>
            <w:pPr>
              <w:pStyle w:val="0"/>
              <w:ind w:firstLine="283"/>
              <w:jc w:val="both"/>
            </w:pPr>
            <w:r>
              <w:rPr>
                <w:sz w:val="20"/>
              </w:rPr>
              <w:t xml:space="preserve">определять причины и устранять неисправности деревянных конструкций зданий, сооружений;</w:t>
            </w:r>
          </w:p>
          <w:p>
            <w:pPr>
              <w:pStyle w:val="0"/>
              <w:ind w:firstLine="283"/>
              <w:jc w:val="both"/>
            </w:pPr>
            <w:r>
              <w:rPr>
                <w:sz w:val="20"/>
              </w:rPr>
              <w:t xml:space="preserve">проводить плотничные работы при ремонте;</w:t>
            </w:r>
          </w:p>
          <w:p>
            <w:pPr>
              <w:pStyle w:val="0"/>
              <w:ind w:firstLine="283"/>
              <w:jc w:val="both"/>
            </w:pPr>
            <w:r>
              <w:rPr>
                <w:sz w:val="20"/>
              </w:rPr>
              <w:t xml:space="preserve">осуществлять ремонт деревянных конструктивных элементов зданий.</w:t>
            </w:r>
          </w:p>
          <w:p>
            <w:pPr>
              <w:pStyle w:val="0"/>
              <w:jc w:val="both"/>
            </w:pPr>
            <w:r>
              <w:rPr>
                <w:sz w:val="20"/>
              </w:rPr>
              <w:t xml:space="preserve">иметь практический опыт в:</w:t>
            </w:r>
          </w:p>
          <w:p>
            <w:pPr>
              <w:pStyle w:val="0"/>
              <w:ind w:firstLine="283"/>
              <w:jc w:val="both"/>
            </w:pPr>
            <w:r>
              <w:rPr>
                <w:sz w:val="20"/>
              </w:rPr>
              <w:t xml:space="preserve">проведении плотничных ремонтных работ здании, сооружений, конструкций.</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28.02.2018 N 140</w:t>
            <w:br/>
            <w:t>"Об утверждении федерального государственного образовательного стандарта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DEE17BF19319C4FDAF11FF4E6A9EBD3292516214DEEADFC9241AD599896D4C08A0A668CEF1C68B1CBFB3281B953180E614D1A7936CF7A09LCy0N" TargetMode = "External"/>
	<Relationship Id="rId8" Type="http://schemas.openxmlformats.org/officeDocument/2006/relationships/hyperlink" Target="consultantplus://offline/ref=0DEE17BF19319C4FDAF11FF4E6A9EBD32A2A182E44E3ADFC9241AD599896D4C08A0A668CEF1C68B4CBFB3281B953180E614D1A7936CF7A09LCy0N" TargetMode = "External"/>
	<Relationship Id="rId9" Type="http://schemas.openxmlformats.org/officeDocument/2006/relationships/hyperlink" Target="consultantplus://offline/ref=0DEE17BF19319C4FDAF11FF4E6A9EBD3292C15204EE6ADFC9241AD599896D4C08A0A668CEF1C68BDC9FB3281B953180E614D1A7936CF7A09LCy0N" TargetMode = "External"/>
	<Relationship Id="rId10" Type="http://schemas.openxmlformats.org/officeDocument/2006/relationships/hyperlink" Target="consultantplus://offline/ref=0DEE17BF19319C4FDAF11FF4E6A9EBD3292C15204EE6ADFC9241AD599896D4C08A0A668CEF1C68B1CEFB3281B953180E614D1A7936CF7A09LCy0N" TargetMode = "External"/>
	<Relationship Id="rId11" Type="http://schemas.openxmlformats.org/officeDocument/2006/relationships/hyperlink" Target="consultantplus://offline/ref=0DEE17BF19319C4FDAF11FF4E6A9EBD32F2E102E4AE7ADFC9241AD599896D4C08A0A668CEF1C6AB1C0FB3281B953180E614D1A7936CF7A09LCy0N" TargetMode = "External"/>
	<Relationship Id="rId12" Type="http://schemas.openxmlformats.org/officeDocument/2006/relationships/hyperlink" Target="consultantplus://offline/ref=0DEE17BF19319C4FDAF11FF4E6A9EBD3282A16204DE4ADFC9241AD599896D4C08A0A668CEF1C68B4CAFB3281B953180E614D1A7936CF7A09LCy0N" TargetMode = "External"/>
	<Relationship Id="rId13" Type="http://schemas.openxmlformats.org/officeDocument/2006/relationships/hyperlink" Target="consultantplus://offline/ref=0DEE17BF19319C4FDAF11FF4E6A9EBD32A2412234AEFADFC9241AD599896D4C08A0A668CEF1C68B5C0FB3281B953180E614D1A7936CF7A09LCy0N" TargetMode = "External"/>
	<Relationship Id="rId14" Type="http://schemas.openxmlformats.org/officeDocument/2006/relationships/hyperlink" Target="consultantplus://offline/ref=0DEE17BF19319C4FDAF11FF4E6A9EBD32A24122445EEADFC9241AD599896D4C08A0A668CEF1C68B5C0FB3281B953180E614D1A7936CF7A09LCy0N" TargetMode = "External"/>
	<Relationship Id="rId15" Type="http://schemas.openxmlformats.org/officeDocument/2006/relationships/hyperlink" Target="consultantplus://offline/ref=0DEE17BF19319C4FDAF11FF4E6A9EBD32A2412234BE4ADFC9241AD599896D4C08A0A668CEF1C68B5C0FB3281B953180E614D1A7936CF7A09LCy0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28.02.2018 N 140
"Об утверждении федерального государственного образовательного стандарта среднего профессионального образования по профессии 08.01.10 Мастер жилищно-коммунального хозяйства"
(Зарегистрировано в Минюсте России 23.03.2018 N 50490)</dc:title>
  <dcterms:created xsi:type="dcterms:W3CDTF">2022-12-09T13:50:10Z</dcterms:created>
</cp:coreProperties>
</file>