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1574</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15.01.36 Дефектоскопист"</w:t>
              <w:br/>
              <w:t xml:space="preserve">(Зарегистрировано в Минюсте России 22.12.2016 N 44905)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2016 г. N 44905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1574</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15.01.36 ДЕФЕКТОСКОПИСТ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15.01.36 Дефектоскопист.</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1574</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15.01.36 ДЕФЕКТОСКОПИСТ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15.01.36 Дефектоскопист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64"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7" w:name="P47"/>
    <w:bookmarkEnd w:id="47"/>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1.10 в ред.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9" w:name="P69"/>
    <w:bookmarkEnd w:id="69"/>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дефектоскопист по визуальному и измерительному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дефектоскопист по ультразвуковому контролю;</w:t>
      </w:r>
    </w:p>
    <w:p>
      <w:pPr>
        <w:pStyle w:val="0"/>
        <w:spacing w:before="200" w:line-rule="auto"/>
        <w:ind w:firstLine="540"/>
        <w:jc w:val="both"/>
      </w:pPr>
      <w:r>
        <w:rPr>
          <w:sz w:val="20"/>
        </w:rPr>
        <w:t xml:space="preserve">дефектоскопист по визуальному и измерительному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дефектоскопист по радиационному контролю;</w:t>
      </w:r>
    </w:p>
    <w:p>
      <w:pPr>
        <w:pStyle w:val="0"/>
        <w:spacing w:before="200" w:line-rule="auto"/>
        <w:ind w:firstLine="540"/>
        <w:jc w:val="both"/>
      </w:pPr>
      <w:r>
        <w:rPr>
          <w:sz w:val="20"/>
        </w:rPr>
        <w:t xml:space="preserve">дефектоскопист по визуальному и измерительному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дефектоскопист по капиллярному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дефектоскопист по магнитному контролю.</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3"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90" w:name="P90"/>
    <w:bookmarkEnd w:id="90"/>
    <w:p>
      <w:pPr>
        <w:pStyle w:val="2"/>
        <w:jc w:val="center"/>
      </w:pPr>
      <w:r>
        <w:rPr>
          <w:sz w:val="20"/>
        </w:rPr>
        <w:t xml:space="preserve">Структура и объем образовательной программы</w:t>
      </w:r>
    </w:p>
    <w:p>
      <w:pPr>
        <w:pStyle w:val="0"/>
        <w:jc w:val="center"/>
      </w:pPr>
      <w:r>
        <w:rPr>
          <w:sz w:val="20"/>
        </w:rPr>
        <w:t xml:space="preserve">(в ред.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00"/>
        <w:gridCol w:w="3345"/>
      </w:tblGrid>
      <w:tr>
        <w:tc>
          <w:tcPr>
            <w:tcW w:w="5700" w:type="dxa"/>
          </w:tcPr>
          <w:p>
            <w:pPr>
              <w:pStyle w:val="0"/>
              <w:jc w:val="center"/>
            </w:pPr>
            <w:r>
              <w:rPr>
                <w:sz w:val="20"/>
              </w:rPr>
              <w:t xml:space="preserve">Структура образовательной программы</w:t>
            </w:r>
          </w:p>
        </w:tc>
        <w:tc>
          <w:tcPr>
            <w:tcW w:w="3345" w:type="dxa"/>
          </w:tcPr>
          <w:p>
            <w:pPr>
              <w:pStyle w:val="0"/>
              <w:jc w:val="center"/>
            </w:pPr>
            <w:r>
              <w:rPr>
                <w:sz w:val="20"/>
              </w:rPr>
              <w:t xml:space="preserve">Объем образовательной программы в академических часах</w:t>
            </w:r>
          </w:p>
        </w:tc>
      </w:tr>
      <w:tr>
        <w:tc>
          <w:tcPr>
            <w:tcW w:w="5700" w:type="dxa"/>
          </w:tcPr>
          <w:p>
            <w:pPr>
              <w:pStyle w:val="0"/>
            </w:pPr>
            <w:r>
              <w:rPr>
                <w:sz w:val="20"/>
              </w:rPr>
              <w:t xml:space="preserve">Общепрофессиональный цикл</w:t>
            </w:r>
          </w:p>
        </w:tc>
        <w:tc>
          <w:tcPr>
            <w:tcW w:w="3345" w:type="dxa"/>
          </w:tcPr>
          <w:p>
            <w:pPr>
              <w:pStyle w:val="0"/>
              <w:jc w:val="center"/>
            </w:pPr>
            <w:r>
              <w:rPr>
                <w:sz w:val="20"/>
              </w:rPr>
              <w:t xml:space="preserve">не менее 180</w:t>
            </w:r>
          </w:p>
        </w:tc>
      </w:tr>
      <w:tr>
        <w:tc>
          <w:tcPr>
            <w:tcW w:w="5700" w:type="dxa"/>
          </w:tcPr>
          <w:p>
            <w:pPr>
              <w:pStyle w:val="0"/>
            </w:pPr>
            <w:r>
              <w:rPr>
                <w:sz w:val="20"/>
              </w:rPr>
              <w:t xml:space="preserve">Профессиональный цикл</w:t>
            </w:r>
          </w:p>
        </w:tc>
        <w:tc>
          <w:tcPr>
            <w:tcW w:w="3345" w:type="dxa"/>
          </w:tcPr>
          <w:p>
            <w:pPr>
              <w:pStyle w:val="0"/>
              <w:jc w:val="center"/>
            </w:pPr>
            <w:r>
              <w:rPr>
                <w:sz w:val="20"/>
              </w:rPr>
              <w:t xml:space="preserve">не менее 972</w:t>
            </w:r>
          </w:p>
        </w:tc>
      </w:tr>
      <w:tr>
        <w:tc>
          <w:tcPr>
            <w:tcW w:w="5700" w:type="dxa"/>
          </w:tcPr>
          <w:p>
            <w:pPr>
              <w:pStyle w:val="0"/>
            </w:pPr>
            <w:r>
              <w:rPr>
                <w:sz w:val="20"/>
              </w:rPr>
              <w:t xml:space="preserve">Государственная итоговая аттестация</w:t>
            </w:r>
          </w:p>
        </w:tc>
        <w:tc>
          <w:tcPr>
            <w:tcW w:w="3345" w:type="dxa"/>
          </w:tcPr>
          <w:p>
            <w:pPr>
              <w:pStyle w:val="0"/>
              <w:jc w:val="center"/>
            </w:pPr>
            <w:r>
              <w:rPr>
                <w:sz w:val="20"/>
              </w:rPr>
              <w:t xml:space="preserve">36</w:t>
            </w:r>
          </w:p>
        </w:tc>
      </w:tr>
      <w:tr>
        <w:tc>
          <w:tcPr>
            <w:gridSpan w:val="2"/>
            <w:tcW w:w="9045" w:type="dxa"/>
          </w:tcPr>
          <w:p>
            <w:pPr>
              <w:pStyle w:val="0"/>
              <w:jc w:val="center"/>
            </w:pPr>
            <w:r>
              <w:rPr>
                <w:sz w:val="20"/>
              </w:rPr>
              <w:t xml:space="preserve">Общий объем образовательной программы:</w:t>
            </w:r>
          </w:p>
        </w:tc>
      </w:tr>
      <w:tr>
        <w:tc>
          <w:tcPr>
            <w:tcW w:w="5700" w:type="dxa"/>
          </w:tcPr>
          <w:p>
            <w:pPr>
              <w:pStyle w:val="0"/>
            </w:pPr>
            <w:r>
              <w:rPr>
                <w:sz w:val="20"/>
              </w:rPr>
              <w:t xml:space="preserve">на базе среднего общего образования</w:t>
            </w:r>
          </w:p>
        </w:tc>
        <w:tc>
          <w:tcPr>
            <w:tcW w:w="3345" w:type="dxa"/>
          </w:tcPr>
          <w:p>
            <w:pPr>
              <w:pStyle w:val="0"/>
              <w:jc w:val="center"/>
            </w:pPr>
            <w:r>
              <w:rPr>
                <w:sz w:val="20"/>
              </w:rPr>
              <w:t xml:space="preserve">1476</w:t>
            </w:r>
          </w:p>
        </w:tc>
      </w:tr>
      <w:tr>
        <w:tc>
          <w:tcPr>
            <w:tcW w:w="5700"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345"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90"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23" w:name="P123"/>
    <w:bookmarkEnd w:id="123"/>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пунктом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20"/>
        <w:gridCol w:w="5669"/>
      </w:tblGrid>
      <w:tr>
        <w:tc>
          <w:tcPr>
            <w:tcW w:w="3420" w:type="dxa"/>
          </w:tcPr>
          <w:p>
            <w:pPr>
              <w:pStyle w:val="0"/>
              <w:jc w:val="center"/>
            </w:pPr>
            <w:r>
              <w:rPr>
                <w:sz w:val="20"/>
              </w:rPr>
              <w:t xml:space="preserve">Основные виды деятельности</w:t>
            </w:r>
          </w:p>
        </w:tc>
        <w:tc>
          <w:tcPr>
            <w:tcW w:w="5669" w:type="dxa"/>
          </w:tcPr>
          <w:p>
            <w:pPr>
              <w:pStyle w:val="0"/>
              <w:jc w:val="center"/>
            </w:pPr>
            <w:r>
              <w:rPr>
                <w:sz w:val="20"/>
              </w:rPr>
              <w:t xml:space="preserve">Наименование квалификаций квалифицированного рабочего, служащего</w:t>
            </w:r>
          </w:p>
        </w:tc>
      </w:tr>
      <w:tr>
        <w:tc>
          <w:tcPr>
            <w:tcW w:w="3420" w:type="dxa"/>
          </w:tcPr>
          <w:p>
            <w:pPr>
              <w:pStyle w:val="0"/>
            </w:pPr>
            <w:r>
              <w:rPr>
                <w:sz w:val="20"/>
              </w:rPr>
              <w:t xml:space="preserve">Выполнение визуального и измерительного контроля контролируемого объекта</w:t>
            </w:r>
          </w:p>
        </w:tc>
        <w:tc>
          <w:tcPr>
            <w:tcW w:w="5669" w:type="dxa"/>
          </w:tcPr>
          <w:p>
            <w:pPr>
              <w:pStyle w:val="0"/>
            </w:pPr>
            <w:r>
              <w:rPr>
                <w:sz w:val="20"/>
              </w:rPr>
              <w:t xml:space="preserve">Дефектоскопист по визуальному и измерительному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дефектоскопист по ультразвуковому контролю</w:t>
            </w:r>
          </w:p>
          <w:p>
            <w:pPr>
              <w:pStyle w:val="0"/>
            </w:pPr>
            <w:r>
              <w:rPr>
                <w:sz w:val="20"/>
              </w:rPr>
              <w:t xml:space="preserve">Дефектоскопист по визуальному и измерительному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дефектоскопист по радиационному контролю</w:t>
            </w:r>
          </w:p>
          <w:p>
            <w:pPr>
              <w:pStyle w:val="0"/>
            </w:pPr>
            <w:r>
              <w:rPr>
                <w:sz w:val="20"/>
              </w:rPr>
              <w:t xml:space="preserve">Дефектоскопист по визуальному и измерительному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дефектоскопист по капиллярному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дефектоскопист по магнитному контролю</w:t>
            </w:r>
          </w:p>
        </w:tc>
      </w:tr>
      <w:tr>
        <w:tc>
          <w:tcPr>
            <w:tcW w:w="3420" w:type="dxa"/>
          </w:tcPr>
          <w:p>
            <w:pPr>
              <w:pStyle w:val="0"/>
            </w:pPr>
            <w:r>
              <w:rPr>
                <w:sz w:val="20"/>
              </w:rPr>
              <w:t xml:space="preserve">Выполнение ультразвукового контроля контролируемого объекта</w:t>
            </w:r>
          </w:p>
        </w:tc>
        <w:tc>
          <w:tcPr>
            <w:tcW w:w="5669" w:type="dxa"/>
          </w:tcPr>
          <w:p>
            <w:pPr>
              <w:pStyle w:val="0"/>
            </w:pPr>
            <w:r>
              <w:rPr>
                <w:sz w:val="20"/>
              </w:rPr>
              <w:t xml:space="preserve">Дефектоскопист по визуальному и измерительному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дефектоскопист по ультразвуковому контролю;</w:t>
            </w:r>
          </w:p>
        </w:tc>
      </w:tr>
      <w:tr>
        <w:tc>
          <w:tcPr>
            <w:tcW w:w="3420" w:type="dxa"/>
          </w:tcPr>
          <w:p>
            <w:pPr>
              <w:pStyle w:val="0"/>
            </w:pPr>
            <w:r>
              <w:rPr>
                <w:sz w:val="20"/>
              </w:rPr>
              <w:t xml:space="preserve">Выполнение радиационного контроля контролируемого объекта</w:t>
            </w:r>
          </w:p>
        </w:tc>
        <w:tc>
          <w:tcPr>
            <w:tcW w:w="5669" w:type="dxa"/>
          </w:tcPr>
          <w:p>
            <w:pPr>
              <w:pStyle w:val="0"/>
            </w:pPr>
            <w:r>
              <w:rPr>
                <w:sz w:val="20"/>
              </w:rPr>
              <w:t xml:space="preserve">Дефектоскопист по визуальному и измерительному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дефектоскопист по радиационному контролю</w:t>
            </w:r>
          </w:p>
        </w:tc>
      </w:tr>
      <w:tr>
        <w:tc>
          <w:tcPr>
            <w:tcW w:w="3420" w:type="dxa"/>
          </w:tcPr>
          <w:p>
            <w:pPr>
              <w:pStyle w:val="0"/>
            </w:pPr>
            <w:r>
              <w:rPr>
                <w:sz w:val="20"/>
              </w:rPr>
              <w:t xml:space="preserve">Выполнение магнитного контроля контролируемого объекта</w:t>
            </w:r>
          </w:p>
        </w:tc>
        <w:tc>
          <w:tcPr>
            <w:tcW w:w="5669" w:type="dxa"/>
          </w:tcPr>
          <w:p>
            <w:pPr>
              <w:pStyle w:val="0"/>
            </w:pPr>
            <w:r>
              <w:rPr>
                <w:sz w:val="20"/>
              </w:rPr>
              <w:t xml:space="preserve">Дефектоскопист по визуальному и измерительному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дефектоскопист по капиллярному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дефектоскопист по магнитному контролю</w:t>
            </w:r>
          </w:p>
        </w:tc>
      </w:tr>
      <w:tr>
        <w:tc>
          <w:tcPr>
            <w:tcW w:w="3420" w:type="dxa"/>
          </w:tcPr>
          <w:p>
            <w:pPr>
              <w:pStyle w:val="0"/>
            </w:pPr>
            <w:r>
              <w:rPr>
                <w:sz w:val="20"/>
              </w:rPr>
              <w:t xml:space="preserve">Выполнение капиллярного контроля контролируемого объекта</w:t>
            </w:r>
          </w:p>
        </w:tc>
        <w:tc>
          <w:tcPr>
            <w:tcW w:w="5669" w:type="dxa"/>
          </w:tcPr>
          <w:p>
            <w:pPr>
              <w:pStyle w:val="0"/>
            </w:pPr>
            <w:r>
              <w:rPr>
                <w:sz w:val="20"/>
              </w:rPr>
              <w:t xml:space="preserve">Дефектоскопист по визуальному и измерительному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дефектоскопист по капиллярному контролю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дефектоскопист по магнитному контролю</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Выполнение визуального и измерительного контроля контролируемого объекта:</w:t>
      </w:r>
    </w:p>
    <w:p>
      <w:pPr>
        <w:pStyle w:val="0"/>
        <w:spacing w:before="200" w:line-rule="auto"/>
        <w:ind w:firstLine="540"/>
        <w:jc w:val="both"/>
      </w:pPr>
      <w:r>
        <w:rPr>
          <w:sz w:val="20"/>
        </w:rPr>
        <w:t xml:space="preserve">ПК 1.1. Осуществлять проверку соблюдения условий для выполнения визуального и измерительного контроля.</w:t>
      </w:r>
    </w:p>
    <w:p>
      <w:pPr>
        <w:pStyle w:val="0"/>
        <w:spacing w:before="200" w:line-rule="auto"/>
        <w:ind w:firstLine="540"/>
        <w:jc w:val="both"/>
      </w:pPr>
      <w:r>
        <w:rPr>
          <w:sz w:val="20"/>
        </w:rPr>
        <w:t xml:space="preserve">ПК 1.2. Выявлять поверхностные несплошности, отклонения формы и проводить их идентификацию в соответствии с требованиями чертежей и технической документации.</w:t>
      </w:r>
    </w:p>
    <w:p>
      <w:pPr>
        <w:pStyle w:val="0"/>
        <w:spacing w:before="200" w:line-rule="auto"/>
        <w:ind w:firstLine="540"/>
        <w:jc w:val="both"/>
      </w:pPr>
      <w:r>
        <w:rPr>
          <w:sz w:val="20"/>
        </w:rPr>
        <w:t xml:space="preserve">ПК 1.3. Определять характеристические размеры поверхностных несплошностей и отклонений формы объектов контроля с использованием средства измерения.</w:t>
      </w:r>
    </w:p>
    <w:p>
      <w:pPr>
        <w:pStyle w:val="0"/>
        <w:spacing w:before="200" w:line-rule="auto"/>
        <w:ind w:firstLine="540"/>
        <w:jc w:val="both"/>
      </w:pPr>
      <w:r>
        <w:rPr>
          <w:sz w:val="20"/>
        </w:rPr>
        <w:t xml:space="preserve">ПК 1.4. Определять геометрические размеры объектов контроля в соответствии с требованиями чертежей и технической документации.</w:t>
      </w:r>
    </w:p>
    <w:p>
      <w:pPr>
        <w:pStyle w:val="0"/>
        <w:spacing w:before="200" w:line-rule="auto"/>
        <w:ind w:firstLine="540"/>
        <w:jc w:val="both"/>
      </w:pPr>
      <w:r>
        <w:rPr>
          <w:sz w:val="20"/>
        </w:rPr>
        <w:t xml:space="preserve">ПК 1.5. Регистрировать и оформлять результаты визуального и измерительного контроля.</w:t>
      </w:r>
    </w:p>
    <w:p>
      <w:pPr>
        <w:pStyle w:val="0"/>
        <w:spacing w:before="200" w:line-rule="auto"/>
        <w:ind w:firstLine="540"/>
        <w:jc w:val="both"/>
      </w:pPr>
      <w:r>
        <w:rPr>
          <w:sz w:val="20"/>
        </w:rPr>
        <w:t xml:space="preserve">3.4.2. Выполнение ультразвукового контроля контролируемого объекта:</w:t>
      </w:r>
    </w:p>
    <w:p>
      <w:pPr>
        <w:pStyle w:val="0"/>
        <w:spacing w:before="200" w:line-rule="auto"/>
        <w:ind w:firstLine="540"/>
        <w:jc w:val="both"/>
      </w:pPr>
      <w:r>
        <w:rPr>
          <w:sz w:val="20"/>
        </w:rPr>
        <w:t xml:space="preserve">ПК 2.1. Проверять оснащенность, работоспособность, исправность оборудования для ультразвукового контроля.</w:t>
      </w:r>
    </w:p>
    <w:p>
      <w:pPr>
        <w:pStyle w:val="0"/>
        <w:spacing w:before="200" w:line-rule="auto"/>
        <w:ind w:firstLine="540"/>
        <w:jc w:val="both"/>
      </w:pPr>
      <w:r>
        <w:rPr>
          <w:sz w:val="20"/>
        </w:rPr>
        <w:t xml:space="preserve">ПК 2.2. Осуществлять проверку соблюдения условий для выполнения ультразвукового контроля.</w:t>
      </w:r>
    </w:p>
    <w:p>
      <w:pPr>
        <w:pStyle w:val="0"/>
        <w:spacing w:before="200" w:line-rule="auto"/>
        <w:ind w:firstLine="540"/>
        <w:jc w:val="both"/>
      </w:pPr>
      <w:r>
        <w:rPr>
          <w:sz w:val="20"/>
        </w:rPr>
        <w:t xml:space="preserve">ПК 2.3. Настраивать амплитудную и временную шкалу ультразвукового прибора.</w:t>
      </w:r>
    </w:p>
    <w:p>
      <w:pPr>
        <w:pStyle w:val="0"/>
        <w:spacing w:before="200" w:line-rule="auto"/>
        <w:ind w:firstLine="540"/>
        <w:jc w:val="both"/>
      </w:pPr>
      <w:r>
        <w:rPr>
          <w:sz w:val="20"/>
        </w:rPr>
        <w:t xml:space="preserve">ПК 2.4. Настраивать временную регулировку чувствительности, использовать АРД-диаграмму, DAC-кривую.</w:t>
      </w:r>
    </w:p>
    <w:p>
      <w:pPr>
        <w:pStyle w:val="0"/>
        <w:spacing w:before="200" w:line-rule="auto"/>
        <w:ind w:firstLine="540"/>
        <w:jc w:val="both"/>
      </w:pPr>
      <w:r>
        <w:rPr>
          <w:sz w:val="20"/>
        </w:rPr>
        <w:t xml:space="preserve">ПК 2.5. Осуществлять поиск несплошностей эхо-методом и проводить их идентификацию.</w:t>
      </w:r>
    </w:p>
    <w:p>
      <w:pPr>
        <w:pStyle w:val="0"/>
        <w:spacing w:before="200" w:line-rule="auto"/>
        <w:ind w:firstLine="540"/>
        <w:jc w:val="both"/>
      </w:pPr>
      <w:r>
        <w:rPr>
          <w:sz w:val="20"/>
        </w:rPr>
        <w:t xml:space="preserve">ПК 2.6. Определять амплитуду отраженного от несплошности эхо-сигнала и измерять условные размеры несплошности.</w:t>
      </w:r>
    </w:p>
    <w:p>
      <w:pPr>
        <w:pStyle w:val="0"/>
        <w:spacing w:before="200" w:line-rule="auto"/>
        <w:ind w:firstLine="540"/>
        <w:jc w:val="both"/>
      </w:pPr>
      <w:r>
        <w:rPr>
          <w:sz w:val="20"/>
        </w:rPr>
        <w:t xml:space="preserve">ПК 2.7. Регистрировать и оформлять результаты ультразвукового контроля материалов и сварных соединений.</w:t>
      </w:r>
    </w:p>
    <w:p>
      <w:pPr>
        <w:pStyle w:val="0"/>
        <w:spacing w:before="200" w:line-rule="auto"/>
        <w:ind w:firstLine="540"/>
        <w:jc w:val="both"/>
      </w:pPr>
      <w:r>
        <w:rPr>
          <w:sz w:val="20"/>
        </w:rPr>
        <w:t xml:space="preserve">3.4.3. Выполнение радиационного контроля контролируемого объекта:</w:t>
      </w:r>
    </w:p>
    <w:p>
      <w:pPr>
        <w:pStyle w:val="0"/>
        <w:spacing w:before="200" w:line-rule="auto"/>
        <w:ind w:firstLine="540"/>
        <w:jc w:val="both"/>
      </w:pPr>
      <w:r>
        <w:rPr>
          <w:sz w:val="20"/>
        </w:rPr>
        <w:t xml:space="preserve">ПК 3.1. Проверять оснащенность, работоспособность, исправность оборудования для радиационного контроля.</w:t>
      </w:r>
    </w:p>
    <w:p>
      <w:pPr>
        <w:pStyle w:val="0"/>
        <w:spacing w:before="200" w:line-rule="auto"/>
        <w:ind w:firstLine="540"/>
        <w:jc w:val="both"/>
      </w:pPr>
      <w:r>
        <w:rPr>
          <w:sz w:val="20"/>
        </w:rPr>
        <w:t xml:space="preserve">ПК 3.2. Осуществлять проверку соблюдения условий для выполнения радиационного контроля.</w:t>
      </w:r>
    </w:p>
    <w:p>
      <w:pPr>
        <w:pStyle w:val="0"/>
        <w:spacing w:before="200" w:line-rule="auto"/>
        <w:ind w:firstLine="540"/>
        <w:jc w:val="both"/>
      </w:pPr>
      <w:r>
        <w:rPr>
          <w:sz w:val="20"/>
        </w:rPr>
        <w:t xml:space="preserve">ПК 3.3. Подготавливать детектор излучения к проведению радиационного контроля.</w:t>
      </w:r>
    </w:p>
    <w:p>
      <w:pPr>
        <w:pStyle w:val="0"/>
        <w:spacing w:before="200" w:line-rule="auto"/>
        <w:ind w:firstLine="540"/>
        <w:jc w:val="both"/>
      </w:pPr>
      <w:r>
        <w:rPr>
          <w:sz w:val="20"/>
        </w:rPr>
        <w:t xml:space="preserve">ПК 3.4. Настраивать, добиваться требуемой чувствительности средств контроля.</w:t>
      </w:r>
    </w:p>
    <w:p>
      <w:pPr>
        <w:pStyle w:val="0"/>
        <w:spacing w:before="200" w:line-rule="auto"/>
        <w:ind w:firstLine="540"/>
        <w:jc w:val="both"/>
      </w:pPr>
      <w:r>
        <w:rPr>
          <w:sz w:val="20"/>
        </w:rPr>
        <w:t xml:space="preserve">ПК 3.5. Осуществлять химико-фотографическую обработку экспонированного снимка.</w:t>
      </w:r>
    </w:p>
    <w:p>
      <w:pPr>
        <w:pStyle w:val="0"/>
        <w:spacing w:before="200" w:line-rule="auto"/>
        <w:ind w:firstLine="540"/>
        <w:jc w:val="both"/>
      </w:pPr>
      <w:r>
        <w:rPr>
          <w:sz w:val="20"/>
        </w:rPr>
        <w:t xml:space="preserve">ПК 3.6. Определять пригодность готового снимка к расшифровке.</w:t>
      </w:r>
    </w:p>
    <w:p>
      <w:pPr>
        <w:pStyle w:val="0"/>
        <w:spacing w:before="200" w:line-rule="auto"/>
        <w:ind w:firstLine="540"/>
        <w:jc w:val="both"/>
      </w:pPr>
      <w:r>
        <w:rPr>
          <w:sz w:val="20"/>
        </w:rPr>
        <w:t xml:space="preserve">ПК 3.7. Идентифицировать несплошность по ее теневому изображению на снимке.</w:t>
      </w:r>
    </w:p>
    <w:p>
      <w:pPr>
        <w:pStyle w:val="0"/>
        <w:spacing w:before="200" w:line-rule="auto"/>
        <w:ind w:firstLine="540"/>
        <w:jc w:val="both"/>
      </w:pPr>
      <w:r>
        <w:rPr>
          <w:sz w:val="20"/>
        </w:rPr>
        <w:t xml:space="preserve">ПК 3.8. Использовать средства измерения для определения характеристических размеров теневых изображений.</w:t>
      </w:r>
    </w:p>
    <w:p>
      <w:pPr>
        <w:pStyle w:val="0"/>
        <w:spacing w:before="200" w:line-rule="auto"/>
        <w:ind w:firstLine="540"/>
        <w:jc w:val="both"/>
      </w:pPr>
      <w:r>
        <w:rPr>
          <w:sz w:val="20"/>
        </w:rPr>
        <w:t xml:space="preserve">ПК 3.9. Регистрировать и оформлять результаты радиационного контроля материалов и сварных соединений.</w:t>
      </w:r>
    </w:p>
    <w:p>
      <w:pPr>
        <w:pStyle w:val="0"/>
        <w:spacing w:before="200" w:line-rule="auto"/>
        <w:ind w:firstLine="540"/>
        <w:jc w:val="both"/>
      </w:pPr>
      <w:r>
        <w:rPr>
          <w:sz w:val="20"/>
        </w:rPr>
        <w:t xml:space="preserve">3.4.4. Выполнение магнитного контроля контролируемого объекта:</w:t>
      </w:r>
    </w:p>
    <w:p>
      <w:pPr>
        <w:pStyle w:val="0"/>
        <w:spacing w:before="200" w:line-rule="auto"/>
        <w:ind w:firstLine="540"/>
        <w:jc w:val="both"/>
      </w:pPr>
      <w:r>
        <w:rPr>
          <w:sz w:val="20"/>
        </w:rPr>
        <w:t xml:space="preserve">ПК 4.1. Проверять пригодность к использованию материалов магнитопорошкового контроля.</w:t>
      </w:r>
    </w:p>
    <w:p>
      <w:pPr>
        <w:pStyle w:val="0"/>
        <w:spacing w:before="200" w:line-rule="auto"/>
        <w:ind w:firstLine="540"/>
        <w:jc w:val="both"/>
      </w:pPr>
      <w:r>
        <w:rPr>
          <w:sz w:val="20"/>
        </w:rPr>
        <w:t xml:space="preserve">ПК 4.2. Осуществлять проверку соблюдения условий для выполнения магнитного контроля.</w:t>
      </w:r>
    </w:p>
    <w:p>
      <w:pPr>
        <w:pStyle w:val="0"/>
        <w:spacing w:before="200" w:line-rule="auto"/>
        <w:ind w:firstLine="540"/>
        <w:jc w:val="both"/>
      </w:pPr>
      <w:r>
        <w:rPr>
          <w:sz w:val="20"/>
        </w:rPr>
        <w:t xml:space="preserve">ПК 4.3. Проводить намагничивание объекта контроля.</w:t>
      </w:r>
    </w:p>
    <w:p>
      <w:pPr>
        <w:pStyle w:val="0"/>
        <w:spacing w:before="200" w:line-rule="auto"/>
        <w:ind w:firstLine="540"/>
        <w:jc w:val="both"/>
      </w:pPr>
      <w:r>
        <w:rPr>
          <w:sz w:val="20"/>
        </w:rPr>
        <w:t xml:space="preserve">ПК 4.4. Измерять напряженность магнитного поля.</w:t>
      </w:r>
    </w:p>
    <w:p>
      <w:pPr>
        <w:pStyle w:val="0"/>
        <w:spacing w:before="200" w:line-rule="auto"/>
        <w:ind w:firstLine="540"/>
        <w:jc w:val="both"/>
      </w:pPr>
      <w:r>
        <w:rPr>
          <w:sz w:val="20"/>
        </w:rPr>
        <w:t xml:space="preserve">ПК 4.5. Осуществлять нанесение магнитного индикатора на поверхность объекта контроля.</w:t>
      </w:r>
    </w:p>
    <w:p>
      <w:pPr>
        <w:pStyle w:val="0"/>
        <w:spacing w:before="200" w:line-rule="auto"/>
        <w:ind w:firstLine="540"/>
        <w:jc w:val="both"/>
      </w:pPr>
      <w:r>
        <w:rPr>
          <w:sz w:val="20"/>
        </w:rPr>
        <w:t xml:space="preserve">ПК 4.6. Определять тип индикации по форме индикаторного рисунка.</w:t>
      </w:r>
    </w:p>
    <w:p>
      <w:pPr>
        <w:pStyle w:val="0"/>
        <w:spacing w:before="200" w:line-rule="auto"/>
        <w:ind w:firstLine="540"/>
        <w:jc w:val="both"/>
      </w:pPr>
      <w:r>
        <w:rPr>
          <w:sz w:val="20"/>
        </w:rPr>
        <w:t xml:space="preserve">ПК 4.7. Использовать средства измерения для определения характеристических размеров выявленных индикаций.</w:t>
      </w:r>
    </w:p>
    <w:p>
      <w:pPr>
        <w:pStyle w:val="0"/>
        <w:spacing w:before="200" w:line-rule="auto"/>
        <w:ind w:firstLine="540"/>
        <w:jc w:val="both"/>
      </w:pPr>
      <w:r>
        <w:rPr>
          <w:sz w:val="20"/>
        </w:rPr>
        <w:t xml:space="preserve">ПК 4.8. Размагничивать объект контроля.</w:t>
      </w:r>
    </w:p>
    <w:p>
      <w:pPr>
        <w:pStyle w:val="0"/>
        <w:spacing w:before="200" w:line-rule="auto"/>
        <w:ind w:firstLine="540"/>
        <w:jc w:val="both"/>
      </w:pPr>
      <w:r>
        <w:rPr>
          <w:sz w:val="20"/>
        </w:rPr>
        <w:t xml:space="preserve">ПК 4.9. Регистрировать и оформлять результаты магнитного контроля материалов и сварных соединений</w:t>
      </w:r>
    </w:p>
    <w:p>
      <w:pPr>
        <w:pStyle w:val="0"/>
        <w:spacing w:before="200" w:line-rule="auto"/>
        <w:ind w:firstLine="540"/>
        <w:jc w:val="both"/>
      </w:pPr>
      <w:r>
        <w:rPr>
          <w:sz w:val="20"/>
        </w:rPr>
        <w:t xml:space="preserve">3.4.5. Выполнение капиллярного контроля контролируемого объекта:</w:t>
      </w:r>
    </w:p>
    <w:p>
      <w:pPr>
        <w:pStyle w:val="0"/>
        <w:spacing w:before="200" w:line-rule="auto"/>
        <w:ind w:firstLine="540"/>
        <w:jc w:val="both"/>
      </w:pPr>
      <w:r>
        <w:rPr>
          <w:sz w:val="20"/>
        </w:rPr>
        <w:t xml:space="preserve">ПК 5.1. Проверять пригодность к использованию материалов капиллярного контроля.</w:t>
      </w:r>
    </w:p>
    <w:p>
      <w:pPr>
        <w:pStyle w:val="0"/>
        <w:spacing w:before="200" w:line-rule="auto"/>
        <w:ind w:firstLine="540"/>
        <w:jc w:val="both"/>
      </w:pPr>
      <w:r>
        <w:rPr>
          <w:sz w:val="20"/>
        </w:rPr>
        <w:t xml:space="preserve">ПК 5.2. Осуществлять проверку соблюдения условий для выполнения капиллярного контроля.</w:t>
      </w:r>
    </w:p>
    <w:p>
      <w:pPr>
        <w:pStyle w:val="0"/>
        <w:spacing w:before="200" w:line-rule="auto"/>
        <w:ind w:firstLine="540"/>
        <w:jc w:val="both"/>
      </w:pPr>
      <w:r>
        <w:rPr>
          <w:sz w:val="20"/>
        </w:rPr>
        <w:t xml:space="preserve">ПК 5.3. Осуществлять обработку контролируемого объекта дефектоскопическими материалами.</w:t>
      </w:r>
    </w:p>
    <w:p>
      <w:pPr>
        <w:pStyle w:val="0"/>
        <w:spacing w:before="200" w:line-rule="auto"/>
        <w:ind w:firstLine="540"/>
        <w:jc w:val="both"/>
      </w:pPr>
      <w:r>
        <w:rPr>
          <w:sz w:val="20"/>
        </w:rPr>
        <w:t xml:space="preserve">ПК 5.4. Определять тип индикации по форме индикаторного рисунка.</w:t>
      </w:r>
    </w:p>
    <w:p>
      <w:pPr>
        <w:pStyle w:val="0"/>
        <w:spacing w:before="200" w:line-rule="auto"/>
        <w:ind w:firstLine="540"/>
        <w:jc w:val="both"/>
      </w:pPr>
      <w:r>
        <w:rPr>
          <w:sz w:val="20"/>
        </w:rPr>
        <w:t xml:space="preserve">ПК 5.5. Использовать средства измерения для определения характеристических размеров выявленных индикаций.</w:t>
      </w:r>
    </w:p>
    <w:p>
      <w:pPr>
        <w:pStyle w:val="0"/>
        <w:spacing w:before="200" w:line-rule="auto"/>
        <w:ind w:firstLine="540"/>
        <w:jc w:val="both"/>
      </w:pPr>
      <w:r>
        <w:rPr>
          <w:sz w:val="20"/>
        </w:rPr>
        <w:t xml:space="preserve">ПК 5.6. Регистрировать и оформлять результаты капиллярного контроля материалов и сварных соединений.</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83"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&lt;3&gt;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&lt;4&gt;.</w:t>
      </w:r>
    </w:p>
    <w:p>
      <w:pPr>
        <w:pStyle w:val="0"/>
        <w:jc w:val="both"/>
      </w:pPr>
      <w:r>
        <w:rPr>
          <w:sz w:val="20"/>
        </w:rPr>
        <w:t xml:space="preserve">(п. 4.5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Бюджетный </w:t>
      </w:r>
      <w:hyperlink w:history="0" r:id="rId2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&lt;4&gt;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w:t>
      </w:r>
    </w:p>
    <w:p>
      <w:pPr>
        <w:pStyle w:val="0"/>
        <w:jc w:val="right"/>
      </w:pPr>
      <w:r>
        <w:rPr>
          <w:sz w:val="20"/>
        </w:rPr>
        <w:t xml:space="preserve">15.01.36 Дефектоскопист</w:t>
      </w:r>
    </w:p>
    <w:p>
      <w:pPr>
        <w:pStyle w:val="0"/>
        <w:jc w:val="both"/>
      </w:pPr>
      <w:r>
        <w:rPr>
          <w:sz w:val="20"/>
        </w:rPr>
      </w:r>
    </w:p>
    <w:bookmarkStart w:id="264" w:name="P264"/>
    <w:bookmarkEnd w:id="264"/>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15.01.36 ДЕФЕКТОСКОПИСТ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0"/>
        <w:gridCol w:w="7200"/>
      </w:tblGrid>
      <w:tr>
        <w:tc>
          <w:tcPr>
            <w:tcW w:w="1870" w:type="dxa"/>
          </w:tcPr>
          <w:p>
            <w:pPr>
              <w:pStyle w:val="0"/>
              <w:jc w:val="center"/>
            </w:pPr>
            <w:r>
              <w:rPr>
                <w:sz w:val="20"/>
              </w:rPr>
              <w:t xml:space="preserve">Код профессионального стандарта</w:t>
            </w:r>
          </w:p>
        </w:tc>
        <w:tc>
          <w:tcPr>
            <w:tcW w:w="7200" w:type="dxa"/>
          </w:tcPr>
          <w:p>
            <w:pPr>
              <w:pStyle w:val="0"/>
              <w:jc w:val="center"/>
            </w:pPr>
            <w:r>
              <w:rPr>
                <w:sz w:val="20"/>
              </w:rPr>
              <w:t xml:space="preserve">Наименование профессионального стандарта</w:t>
            </w:r>
          </w:p>
        </w:tc>
      </w:tr>
      <w:tr>
        <w:tc>
          <w:tcPr>
            <w:tcW w:w="1870" w:type="dxa"/>
          </w:tcPr>
          <w:p>
            <w:pPr>
              <w:pStyle w:val="0"/>
            </w:pPr>
            <w:r>
              <w:rPr>
                <w:sz w:val="20"/>
              </w:rPr>
              <w:t xml:space="preserve">40.108</w:t>
            </w:r>
          </w:p>
        </w:tc>
        <w:tc>
          <w:tcPr>
            <w:tcW w:w="7200" w:type="dxa"/>
          </w:tcPr>
          <w:p>
            <w:pPr>
              <w:pStyle w:val="0"/>
              <w:jc w:val="both"/>
            </w:pPr>
            <w:r>
              <w:rPr>
                <w:sz w:val="20"/>
              </w:rPr>
              <w:t xml:space="preserve">Профессиональный </w:t>
            </w:r>
            <w:hyperlink w:history="0" r:id="rId27" w:tooltip="Приказ Минтруда России от 03.12.2015 N 976н &quot;Об утверждении профессионального стандарта &quot;Специалист по неразрушающему контролю&quot; (Зарегистрировано в Минюсте России 31.12.2015 N 40443) {КонсультантПлюс}">
              <w:r>
                <w:rPr>
                  <w:sz w:val="20"/>
                  <w:color w:val="0000ff"/>
                </w:rPr>
                <w:t xml:space="preserve">стандарт</w:t>
              </w:r>
            </w:hyperlink>
            <w:r>
              <w:rPr>
                <w:sz w:val="20"/>
              </w:rPr>
              <w:t xml:space="preserve"> "Специалист по неразрушающему контролю", утвержден приказом Министерства труда и социальной защиты Российской Федерации от 3 декабря 2015 г. N 976н (зарегистрирован Министерством юстиции Российской Федерации 31 декабря 2015 г., регистрационный N 40443)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w:t>
      </w:r>
    </w:p>
    <w:p>
      <w:pPr>
        <w:pStyle w:val="0"/>
        <w:jc w:val="right"/>
      </w:pPr>
      <w:r>
        <w:rPr>
          <w:sz w:val="20"/>
        </w:rPr>
        <w:t xml:space="preserve">15.01.36 Дефектоскопист</w:t>
      </w:r>
    </w:p>
    <w:p>
      <w:pPr>
        <w:pStyle w:val="0"/>
        <w:jc w:val="both"/>
      </w:pPr>
      <w:r>
        <w:rPr>
          <w:sz w:val="20"/>
        </w:rPr>
      </w:r>
    </w:p>
    <w:bookmarkStart w:id="283" w:name="P283"/>
    <w:bookmarkEnd w:id="283"/>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15.01.36 ДЕФЕКТОСКОПИСТ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6292"/>
      </w:tblGrid>
      <w:tr>
        <w:tc>
          <w:tcPr>
            <w:tcW w:w="2777" w:type="dxa"/>
          </w:tcPr>
          <w:p>
            <w:pPr>
              <w:pStyle w:val="0"/>
              <w:jc w:val="center"/>
            </w:pPr>
            <w:r>
              <w:rPr>
                <w:sz w:val="20"/>
              </w:rPr>
              <w:t xml:space="preserve">Основные виды деятельности</w:t>
            </w:r>
          </w:p>
        </w:tc>
        <w:tc>
          <w:tcPr>
            <w:tcW w:w="6292" w:type="dxa"/>
          </w:tcPr>
          <w:p>
            <w:pPr>
              <w:pStyle w:val="0"/>
              <w:jc w:val="center"/>
            </w:pPr>
            <w:r>
              <w:rPr>
                <w:sz w:val="20"/>
              </w:rPr>
              <w:t xml:space="preserve">Требования к знаниям, умениям, практическому опыту</w:t>
            </w:r>
          </w:p>
        </w:tc>
      </w:tr>
      <w:tr>
        <w:tc>
          <w:tcPr>
            <w:tcW w:w="2777" w:type="dxa"/>
          </w:tcPr>
          <w:p>
            <w:pPr>
              <w:pStyle w:val="0"/>
            </w:pPr>
            <w:r>
              <w:rPr>
                <w:sz w:val="20"/>
              </w:rPr>
              <w:t xml:space="preserve">Выполнение визуального и измерительного контроля контролируемого объекта</w:t>
            </w:r>
          </w:p>
        </w:tc>
        <w:tc>
          <w:tcPr>
            <w:tcW w:w="6292" w:type="dxa"/>
          </w:tcPr>
          <w:p>
            <w:pPr>
              <w:pStyle w:val="0"/>
              <w:jc w:val="both"/>
            </w:pPr>
            <w:r>
              <w:rPr>
                <w:sz w:val="20"/>
              </w:rPr>
              <w:t xml:space="preserve">знать:</w:t>
            </w:r>
          </w:p>
          <w:p>
            <w:pPr>
              <w:pStyle w:val="0"/>
              <w:ind w:firstLine="300"/>
              <w:jc w:val="both"/>
            </w:pPr>
            <w:r>
              <w:rPr>
                <w:sz w:val="20"/>
              </w:rPr>
              <w:t xml:space="preserve">средства визуального и измерительного контроля, технологию проведения визуального и измерительного контроля, правила выполнения измерений с помощью средств контроля, типы поверхностных несплошностей и отклонений формы контролируемого объекта.</w:t>
            </w:r>
          </w:p>
          <w:p>
            <w:pPr>
              <w:pStyle w:val="0"/>
              <w:jc w:val="both"/>
            </w:pPr>
            <w:r>
              <w:rPr>
                <w:sz w:val="20"/>
              </w:rPr>
              <w:t xml:space="preserve">уметь:</w:t>
            </w:r>
          </w:p>
          <w:p>
            <w:pPr>
              <w:pStyle w:val="0"/>
              <w:ind w:firstLine="300"/>
              <w:jc w:val="both"/>
            </w:pPr>
            <w:r>
              <w:rPr>
                <w:sz w:val="20"/>
              </w:rPr>
              <w:t xml:space="preserve">выявлять поверхностные несплошности и отклонения формы контролируемого объекта в соответствии с их внешними признаками;</w:t>
            </w:r>
          </w:p>
          <w:p>
            <w:pPr>
              <w:pStyle w:val="0"/>
              <w:ind w:firstLine="300"/>
              <w:jc w:val="both"/>
            </w:pPr>
            <w:r>
              <w:rPr>
                <w:sz w:val="20"/>
              </w:rPr>
              <w:t xml:space="preserve">маркировать на участках контролируемого объекта выявленные несплошности и отклонения формы;</w:t>
            </w:r>
          </w:p>
          <w:p>
            <w:pPr>
              <w:pStyle w:val="0"/>
              <w:ind w:firstLine="300"/>
              <w:jc w:val="both"/>
            </w:pPr>
            <w:r>
              <w:rPr>
                <w:sz w:val="20"/>
              </w:rPr>
              <w:t xml:space="preserve">определять тип поверхностной несплошности и вид отклонения формы контролируемого объекта;</w:t>
            </w:r>
          </w:p>
          <w:p>
            <w:pPr>
              <w:pStyle w:val="0"/>
              <w:ind w:firstLine="300"/>
              <w:jc w:val="both"/>
            </w:pPr>
            <w:r>
              <w:rPr>
                <w:sz w:val="20"/>
              </w:rPr>
              <w:t xml:space="preserve">применять средства контроля для определения параметров поверхностных несплошностей и отклонений формы контролируемого объекта;</w:t>
            </w:r>
          </w:p>
          <w:p>
            <w:pPr>
              <w:pStyle w:val="0"/>
              <w:ind w:firstLine="300"/>
              <w:jc w:val="both"/>
            </w:pPr>
            <w:r>
              <w:rPr>
                <w:sz w:val="20"/>
              </w:rPr>
              <w:t xml:space="preserve">регистрировать результаты визуального и измерительного контроля.</w:t>
            </w:r>
          </w:p>
          <w:p>
            <w:pPr>
              <w:pStyle w:val="0"/>
              <w:jc w:val="both"/>
            </w:pPr>
            <w:r>
              <w:rPr>
                <w:sz w:val="20"/>
              </w:rPr>
              <w:t xml:space="preserve">иметь практический опыт в:</w:t>
            </w:r>
          </w:p>
          <w:p>
            <w:pPr>
              <w:pStyle w:val="0"/>
              <w:ind w:firstLine="300"/>
              <w:jc w:val="both"/>
            </w:pPr>
            <w:r>
              <w:rPr>
                <w:sz w:val="20"/>
              </w:rPr>
              <w:t xml:space="preserve">подготовке средств контроля для визуального и измерительного контроля;</w:t>
            </w:r>
          </w:p>
          <w:p>
            <w:pPr>
              <w:pStyle w:val="0"/>
              <w:ind w:firstLine="300"/>
              <w:jc w:val="both"/>
            </w:pPr>
            <w:r>
              <w:rPr>
                <w:sz w:val="20"/>
              </w:rPr>
              <w:t xml:space="preserve">маркировке участков контролируемого объекта с поверхностными несплошностями и отклонениями формы;</w:t>
            </w:r>
          </w:p>
          <w:p>
            <w:pPr>
              <w:pStyle w:val="0"/>
              <w:ind w:firstLine="300"/>
              <w:jc w:val="both"/>
            </w:pPr>
            <w:r>
              <w:rPr>
                <w:sz w:val="20"/>
              </w:rPr>
              <w:t xml:space="preserve">определении типа поверхностной несплошности и вида отклонения формы контролируемого объекта;</w:t>
            </w:r>
          </w:p>
          <w:p>
            <w:pPr>
              <w:pStyle w:val="0"/>
              <w:ind w:firstLine="300"/>
              <w:jc w:val="both"/>
            </w:pPr>
            <w:r>
              <w:rPr>
                <w:sz w:val="20"/>
              </w:rPr>
              <w:t xml:space="preserve">определении измеряемых характеристик выявленной несплошности для оценки качества контролируемого объекта;</w:t>
            </w:r>
          </w:p>
          <w:p>
            <w:pPr>
              <w:pStyle w:val="0"/>
              <w:ind w:firstLine="300"/>
              <w:jc w:val="both"/>
            </w:pPr>
            <w:r>
              <w:rPr>
                <w:sz w:val="20"/>
              </w:rPr>
              <w:t xml:space="preserve">регистрации результатов визуального и измерительного контроля.</w:t>
            </w:r>
          </w:p>
        </w:tc>
      </w:tr>
      <w:tr>
        <w:tc>
          <w:tcPr>
            <w:tcW w:w="2777" w:type="dxa"/>
          </w:tcPr>
          <w:p>
            <w:pPr>
              <w:pStyle w:val="0"/>
            </w:pPr>
            <w:r>
              <w:rPr>
                <w:sz w:val="20"/>
              </w:rPr>
              <w:t xml:space="preserve">Выполнение</w:t>
            </w:r>
          </w:p>
          <w:p>
            <w:pPr>
              <w:pStyle w:val="0"/>
            </w:pPr>
            <w:r>
              <w:rPr>
                <w:sz w:val="20"/>
              </w:rPr>
              <w:t xml:space="preserve">ультразвукового</w:t>
            </w:r>
          </w:p>
          <w:p>
            <w:pPr>
              <w:pStyle w:val="0"/>
            </w:pPr>
            <w:r>
              <w:rPr>
                <w:sz w:val="20"/>
              </w:rPr>
              <w:t xml:space="preserve">контроля</w:t>
            </w:r>
          </w:p>
          <w:p>
            <w:pPr>
              <w:pStyle w:val="0"/>
            </w:pPr>
            <w:r>
              <w:rPr>
                <w:sz w:val="20"/>
              </w:rPr>
              <w:t xml:space="preserve">контролируемого</w:t>
            </w:r>
          </w:p>
          <w:p>
            <w:pPr>
              <w:pStyle w:val="0"/>
            </w:pPr>
            <w:r>
              <w:rPr>
                <w:sz w:val="20"/>
              </w:rPr>
              <w:t xml:space="preserve">объекта</w:t>
            </w:r>
          </w:p>
        </w:tc>
        <w:tc>
          <w:tcPr>
            <w:tcW w:w="6292" w:type="dxa"/>
          </w:tcPr>
          <w:p>
            <w:pPr>
              <w:pStyle w:val="0"/>
              <w:jc w:val="both"/>
            </w:pPr>
            <w:r>
              <w:rPr>
                <w:sz w:val="20"/>
              </w:rPr>
              <w:t xml:space="preserve">знать:</w:t>
            </w:r>
          </w:p>
          <w:p>
            <w:pPr>
              <w:pStyle w:val="0"/>
              <w:ind w:firstLine="300"/>
              <w:jc w:val="both"/>
            </w:pPr>
            <w:r>
              <w:rPr>
                <w:sz w:val="20"/>
              </w:rPr>
              <w:t xml:space="preserve">средства ультразвукового контроля, технологию ультразвукового контроля, методы проверки (определения) и настройки основных параметров ультразвукового контроля, правила выполнения измерений с использованием средств ультразвукового контроля, способы сканирования контролируемого объекта при проведении ультразвукового контроля, признаки обнаружения несплошностей по результатам ультразвукового контроля, измеряемые характеристики несплошностей, условную запись несплошностей, выявляемых при ультразвуковом контроле, требования к регистрации и оформлению результатов контроля.</w:t>
            </w:r>
          </w:p>
          <w:p>
            <w:pPr>
              <w:pStyle w:val="0"/>
              <w:jc w:val="both"/>
            </w:pPr>
            <w:r>
              <w:rPr>
                <w:sz w:val="20"/>
              </w:rPr>
              <w:t xml:space="preserve">уметь:</w:t>
            </w:r>
          </w:p>
          <w:p>
            <w:pPr>
              <w:pStyle w:val="0"/>
              <w:ind w:firstLine="300"/>
              <w:jc w:val="both"/>
            </w:pPr>
            <w:r>
              <w:rPr>
                <w:sz w:val="20"/>
              </w:rPr>
              <w:t xml:space="preserve">определять и настраивать параметры контроля;</w:t>
            </w:r>
          </w:p>
          <w:p>
            <w:pPr>
              <w:pStyle w:val="0"/>
              <w:ind w:firstLine="300"/>
              <w:jc w:val="both"/>
            </w:pPr>
            <w:r>
              <w:rPr>
                <w:sz w:val="20"/>
              </w:rPr>
              <w:t xml:space="preserve">применять меры (стандартные образцы), настроечные образцы ультразвукового контроля;</w:t>
            </w:r>
          </w:p>
          <w:p>
            <w:pPr>
              <w:pStyle w:val="0"/>
              <w:ind w:firstLine="300"/>
              <w:jc w:val="both"/>
            </w:pPr>
            <w:r>
              <w:rPr>
                <w:sz w:val="20"/>
              </w:rPr>
              <w:t xml:space="preserve">производить настройку дефектоскопа;</w:t>
            </w:r>
          </w:p>
          <w:p>
            <w:pPr>
              <w:pStyle w:val="0"/>
              <w:ind w:firstLine="300"/>
              <w:jc w:val="both"/>
            </w:pPr>
            <w:r>
              <w:rPr>
                <w:sz w:val="20"/>
              </w:rPr>
              <w:t xml:space="preserve">производить настройку толщиномера и измерять толщину контролируемого объекта;</w:t>
            </w:r>
          </w:p>
          <w:p>
            <w:pPr>
              <w:pStyle w:val="0"/>
              <w:ind w:firstLine="300"/>
              <w:jc w:val="both"/>
            </w:pPr>
            <w:r>
              <w:rPr>
                <w:sz w:val="20"/>
              </w:rPr>
              <w:t xml:space="preserve">производить перемещение преобразователя по поверхности контролируемого объекта по заданной траектории;</w:t>
            </w:r>
          </w:p>
          <w:p>
            <w:pPr>
              <w:pStyle w:val="0"/>
              <w:ind w:firstLine="300"/>
              <w:jc w:val="both"/>
            </w:pPr>
            <w:r>
              <w:rPr>
                <w:sz w:val="20"/>
              </w:rPr>
              <w:t xml:space="preserve">производить поиск несплошностей в соответствии с их признаками;</w:t>
            </w:r>
          </w:p>
          <w:p>
            <w:pPr>
              <w:pStyle w:val="0"/>
              <w:ind w:firstLine="300"/>
              <w:jc w:val="both"/>
            </w:pPr>
            <w:r>
              <w:rPr>
                <w:sz w:val="20"/>
              </w:rPr>
              <w:t xml:space="preserve">применять средства контроля для определения значений основных измеряемых характеристик выявленной несплошности;</w:t>
            </w:r>
          </w:p>
          <w:p>
            <w:pPr>
              <w:pStyle w:val="0"/>
              <w:ind w:firstLine="300"/>
              <w:jc w:val="both"/>
            </w:pPr>
            <w:r>
              <w:rPr>
                <w:sz w:val="20"/>
              </w:rPr>
              <w:t xml:space="preserve">определять тип выявленной несплошности по заданным критериям;</w:t>
            </w:r>
          </w:p>
          <w:p>
            <w:pPr>
              <w:pStyle w:val="0"/>
              <w:ind w:firstLine="300"/>
              <w:jc w:val="both"/>
            </w:pPr>
            <w:r>
              <w:rPr>
                <w:sz w:val="20"/>
              </w:rPr>
              <w:t xml:space="preserve">регистрировать результаты ультразвукового контроля.</w:t>
            </w:r>
          </w:p>
          <w:p>
            <w:pPr>
              <w:pStyle w:val="0"/>
              <w:jc w:val="both"/>
            </w:pPr>
            <w:r>
              <w:rPr>
                <w:sz w:val="20"/>
              </w:rPr>
              <w:t xml:space="preserve">иметь практический опыт в:</w:t>
            </w:r>
          </w:p>
          <w:p>
            <w:pPr>
              <w:pStyle w:val="0"/>
              <w:ind w:firstLine="300"/>
              <w:jc w:val="both"/>
            </w:pPr>
            <w:r>
              <w:rPr>
                <w:sz w:val="20"/>
              </w:rPr>
              <w:t xml:space="preserve">определении и настройке параметров контроля;</w:t>
            </w:r>
          </w:p>
          <w:p>
            <w:pPr>
              <w:pStyle w:val="0"/>
              <w:ind w:firstLine="300"/>
              <w:jc w:val="both"/>
            </w:pPr>
            <w:r>
              <w:rPr>
                <w:sz w:val="20"/>
              </w:rPr>
              <w:t xml:space="preserve">подготовке средств контроля для выполнения ультразвукового контроля;</w:t>
            </w:r>
          </w:p>
          <w:p>
            <w:pPr>
              <w:pStyle w:val="0"/>
              <w:ind w:firstLine="300"/>
              <w:jc w:val="both"/>
            </w:pPr>
            <w:r>
              <w:rPr>
                <w:sz w:val="20"/>
              </w:rPr>
              <w:t xml:space="preserve">измерении толщины контролируемого объекта с использованием средств ультразвуковой толщинометрии;</w:t>
            </w:r>
          </w:p>
          <w:p>
            <w:pPr>
              <w:pStyle w:val="0"/>
              <w:ind w:firstLine="300"/>
              <w:jc w:val="both"/>
            </w:pPr>
            <w:r>
              <w:rPr>
                <w:sz w:val="20"/>
              </w:rPr>
              <w:t xml:space="preserve">сканировании объекта контроля в соответствии с заданной схемой;</w:t>
            </w:r>
          </w:p>
          <w:p>
            <w:pPr>
              <w:pStyle w:val="0"/>
              <w:ind w:firstLine="300"/>
              <w:jc w:val="both"/>
            </w:pPr>
            <w:r>
              <w:rPr>
                <w:sz w:val="20"/>
              </w:rPr>
              <w:t xml:space="preserve">выявлении несплошности по результатам данных ультразвукового контроля;</w:t>
            </w:r>
          </w:p>
          <w:p>
            <w:pPr>
              <w:pStyle w:val="0"/>
              <w:ind w:firstLine="300"/>
              <w:jc w:val="both"/>
            </w:pPr>
            <w:r>
              <w:rPr>
                <w:sz w:val="20"/>
              </w:rPr>
              <w:t xml:space="preserve">определении измеряемых характеристик выявленной несплошности для оценки качества контролируемого объекта;</w:t>
            </w:r>
          </w:p>
          <w:p>
            <w:pPr>
              <w:pStyle w:val="0"/>
              <w:ind w:firstLine="300"/>
              <w:jc w:val="both"/>
            </w:pPr>
            <w:r>
              <w:rPr>
                <w:sz w:val="20"/>
              </w:rPr>
              <w:t xml:space="preserve">регистрации результатов ультразвукового контроля.</w:t>
            </w:r>
          </w:p>
        </w:tc>
      </w:tr>
      <w:tr>
        <w:tc>
          <w:tcPr>
            <w:tcW w:w="2777" w:type="dxa"/>
          </w:tcPr>
          <w:p>
            <w:pPr>
              <w:pStyle w:val="0"/>
            </w:pPr>
            <w:r>
              <w:rPr>
                <w:sz w:val="20"/>
              </w:rPr>
              <w:t xml:space="preserve">Выполнение</w:t>
            </w:r>
          </w:p>
          <w:p>
            <w:pPr>
              <w:pStyle w:val="0"/>
            </w:pPr>
            <w:r>
              <w:rPr>
                <w:sz w:val="20"/>
              </w:rPr>
              <w:t xml:space="preserve">радиационного</w:t>
            </w:r>
          </w:p>
          <w:p>
            <w:pPr>
              <w:pStyle w:val="0"/>
            </w:pPr>
            <w:r>
              <w:rPr>
                <w:sz w:val="20"/>
              </w:rPr>
              <w:t xml:space="preserve">контроля</w:t>
            </w:r>
          </w:p>
          <w:p>
            <w:pPr>
              <w:pStyle w:val="0"/>
            </w:pPr>
            <w:r>
              <w:rPr>
                <w:sz w:val="20"/>
              </w:rPr>
              <w:t xml:space="preserve">контролируемого</w:t>
            </w:r>
          </w:p>
          <w:p>
            <w:pPr>
              <w:pStyle w:val="0"/>
            </w:pPr>
            <w:r>
              <w:rPr>
                <w:sz w:val="20"/>
              </w:rPr>
              <w:t xml:space="preserve">объекта</w:t>
            </w:r>
          </w:p>
        </w:tc>
        <w:tc>
          <w:tcPr>
            <w:tcW w:w="6292" w:type="dxa"/>
          </w:tcPr>
          <w:p>
            <w:pPr>
              <w:pStyle w:val="0"/>
              <w:jc w:val="both"/>
            </w:pPr>
            <w:r>
              <w:rPr>
                <w:sz w:val="20"/>
              </w:rPr>
              <w:t xml:space="preserve">знать:</w:t>
            </w:r>
          </w:p>
          <w:p>
            <w:pPr>
              <w:pStyle w:val="0"/>
              <w:ind w:firstLine="300"/>
              <w:jc w:val="both"/>
            </w:pPr>
            <w:r>
              <w:rPr>
                <w:sz w:val="20"/>
              </w:rPr>
              <w:t xml:space="preserve">средства радиационного контроля, технология проведения радиационного контроля, методы подготовки детектора к проведению контроля, требования к химико-фотографической обработке пленки (сканированию фосфорных пластин), правила радиационной безопасности, правила проведения радиационно-опасных работ, радиационного и индивидуального дозиметрического контроля, правила расчета размеров радиационно-опасных зон при применении конкретного источника ионизирующего излучения, требования к качеству получаемого при контроле теневого изображения контролируемого объекта, признаки несплошности по результатам радиационного контроля, измеряемые характеристики изображений несплошностей, правила проведения измерений, условные записи несплошностей, выявляемых при радиационном контроле, требования к регистрации и оформлению результатов контроля.</w:t>
            </w:r>
          </w:p>
          <w:p>
            <w:pPr>
              <w:pStyle w:val="0"/>
              <w:jc w:val="both"/>
            </w:pPr>
            <w:r>
              <w:rPr>
                <w:sz w:val="20"/>
              </w:rPr>
              <w:t xml:space="preserve">уметь:</w:t>
            </w:r>
          </w:p>
          <w:p>
            <w:pPr>
              <w:pStyle w:val="0"/>
              <w:ind w:firstLine="300"/>
              <w:jc w:val="both"/>
            </w:pPr>
            <w:r>
              <w:rPr>
                <w:sz w:val="20"/>
              </w:rPr>
              <w:t xml:space="preserve">подготавливать детектор ионизирующего излучения, оборудования для цифровой или химико-фотографической обработки к проведению контроля;</w:t>
            </w:r>
          </w:p>
          <w:p>
            <w:pPr>
              <w:pStyle w:val="0"/>
              <w:ind w:firstLine="300"/>
              <w:jc w:val="both"/>
            </w:pPr>
            <w:r>
              <w:rPr>
                <w:sz w:val="20"/>
              </w:rPr>
              <w:t xml:space="preserve">устанавливать источник излучения, детектор, эталон чувствительности (индикатора качества изображения), маркировочные знаки;</w:t>
            </w:r>
          </w:p>
          <w:p>
            <w:pPr>
              <w:pStyle w:val="0"/>
              <w:ind w:firstLine="300"/>
              <w:jc w:val="both"/>
            </w:pPr>
            <w:r>
              <w:rPr>
                <w:sz w:val="20"/>
              </w:rPr>
              <w:t xml:space="preserve">определять размеры и ограждения радиационно-опасной зоны, проводить радиационный и индивидуальный дозиметрический контроль;</w:t>
            </w:r>
          </w:p>
          <w:p>
            <w:pPr>
              <w:pStyle w:val="0"/>
              <w:ind w:firstLine="300"/>
              <w:jc w:val="both"/>
            </w:pPr>
            <w:r>
              <w:rPr>
                <w:sz w:val="20"/>
              </w:rPr>
              <w:t xml:space="preserve">подготавливать стационарные помещения (бокс) к проведению радиационного контроля;</w:t>
            </w:r>
          </w:p>
          <w:p>
            <w:pPr>
              <w:pStyle w:val="0"/>
              <w:ind w:firstLine="300"/>
              <w:jc w:val="both"/>
            </w:pPr>
            <w:r>
              <w:rPr>
                <w:sz w:val="20"/>
              </w:rPr>
              <w:t xml:space="preserve">проводить экспонирование;</w:t>
            </w:r>
          </w:p>
          <w:p>
            <w:pPr>
              <w:pStyle w:val="0"/>
              <w:ind w:firstLine="300"/>
              <w:jc w:val="both"/>
            </w:pPr>
            <w:r>
              <w:rPr>
                <w:sz w:val="20"/>
              </w:rPr>
              <w:t xml:space="preserve">получать видимое теневое изображение контролируемого объекта (рентгеновский снимок, изображение в цифровой форме);</w:t>
            </w:r>
          </w:p>
          <w:p>
            <w:pPr>
              <w:pStyle w:val="0"/>
              <w:ind w:firstLine="300"/>
              <w:jc w:val="both"/>
            </w:pPr>
            <w:r>
              <w:rPr>
                <w:sz w:val="20"/>
              </w:rPr>
              <w:t xml:space="preserve">определять пригодность к расшифровке полученного видимого теневого изображения контролируемого объекта;</w:t>
            </w:r>
          </w:p>
          <w:p>
            <w:pPr>
              <w:pStyle w:val="0"/>
              <w:ind w:firstLine="300"/>
              <w:jc w:val="both"/>
            </w:pPr>
            <w:r>
              <w:rPr>
                <w:sz w:val="20"/>
              </w:rPr>
              <w:t xml:space="preserve">определять тип несплошностей по результатам радиационного контроля;</w:t>
            </w:r>
          </w:p>
          <w:p>
            <w:pPr>
              <w:pStyle w:val="0"/>
              <w:ind w:firstLine="300"/>
              <w:jc w:val="both"/>
            </w:pPr>
            <w:r>
              <w:rPr>
                <w:sz w:val="20"/>
              </w:rPr>
              <w:t xml:space="preserve">определять размеры выявленных изображений несплошностей;</w:t>
            </w:r>
          </w:p>
          <w:p>
            <w:pPr>
              <w:pStyle w:val="0"/>
              <w:ind w:firstLine="300"/>
              <w:jc w:val="both"/>
            </w:pPr>
            <w:r>
              <w:rPr>
                <w:sz w:val="20"/>
              </w:rPr>
              <w:t xml:space="preserve">регистрировать результаты радиационного контроля.</w:t>
            </w:r>
          </w:p>
          <w:p>
            <w:pPr>
              <w:pStyle w:val="0"/>
              <w:jc w:val="both"/>
            </w:pPr>
            <w:r>
              <w:rPr>
                <w:sz w:val="20"/>
              </w:rPr>
              <w:t xml:space="preserve">иметь практический опыт в:</w:t>
            </w:r>
          </w:p>
          <w:p>
            <w:pPr>
              <w:pStyle w:val="0"/>
              <w:ind w:firstLine="300"/>
              <w:jc w:val="both"/>
            </w:pPr>
            <w:r>
              <w:rPr>
                <w:sz w:val="20"/>
              </w:rPr>
              <w:t xml:space="preserve">подготовке детектора ионизирующего излучения, оборудования для цифровой или химико-фотографической обработки к проведению контроля;</w:t>
            </w:r>
          </w:p>
          <w:p>
            <w:pPr>
              <w:pStyle w:val="0"/>
              <w:ind w:firstLine="300"/>
              <w:jc w:val="both"/>
            </w:pPr>
            <w:r>
              <w:rPr>
                <w:sz w:val="20"/>
              </w:rPr>
              <w:t xml:space="preserve">установке источника излучения, детектора, эталона чувствительности (индикатора качества изображения), маркировочных знаков;</w:t>
            </w:r>
          </w:p>
          <w:p>
            <w:pPr>
              <w:pStyle w:val="0"/>
              <w:ind w:firstLine="300"/>
              <w:jc w:val="both"/>
            </w:pPr>
            <w:r>
              <w:rPr>
                <w:sz w:val="20"/>
              </w:rPr>
              <w:t xml:space="preserve">определении размеров и ограждении радиационно-опасной зоны, проведении радиационного и индивидуального дозиметрического контроля;</w:t>
            </w:r>
          </w:p>
          <w:p>
            <w:pPr>
              <w:pStyle w:val="0"/>
              <w:ind w:firstLine="300"/>
              <w:jc w:val="both"/>
            </w:pPr>
            <w:r>
              <w:rPr>
                <w:sz w:val="20"/>
              </w:rPr>
              <w:t xml:space="preserve">подготовке стационарного помещения (бокса) к проведению радиационного контроля;</w:t>
            </w:r>
          </w:p>
          <w:p>
            <w:pPr>
              <w:pStyle w:val="0"/>
              <w:ind w:firstLine="300"/>
              <w:jc w:val="both"/>
            </w:pPr>
            <w:r>
              <w:rPr>
                <w:sz w:val="20"/>
              </w:rPr>
              <w:t xml:space="preserve">проведении экспонирования,</w:t>
            </w:r>
          </w:p>
          <w:p>
            <w:pPr>
              <w:pStyle w:val="0"/>
              <w:ind w:firstLine="300"/>
              <w:jc w:val="both"/>
            </w:pPr>
            <w:r>
              <w:rPr>
                <w:sz w:val="20"/>
              </w:rPr>
              <w:t xml:space="preserve">получении видимого теневого изображения контролируемого объекта (рентгеновский снимок, изображение в цифровой форме);</w:t>
            </w:r>
          </w:p>
          <w:p>
            <w:pPr>
              <w:pStyle w:val="0"/>
              <w:ind w:firstLine="300"/>
              <w:jc w:val="both"/>
            </w:pPr>
            <w:r>
              <w:rPr>
                <w:sz w:val="20"/>
              </w:rPr>
              <w:t xml:space="preserve">определении пригодности к расшифровке полученного видимого теневого изображения контролируемого объекта;</w:t>
            </w:r>
          </w:p>
          <w:p>
            <w:pPr>
              <w:pStyle w:val="0"/>
              <w:ind w:firstLine="300"/>
              <w:jc w:val="both"/>
            </w:pPr>
            <w:r>
              <w:rPr>
                <w:sz w:val="20"/>
              </w:rPr>
              <w:t xml:space="preserve">определении (распознавание, расшифровка) несплошности по результатам радиационного контроля;</w:t>
            </w:r>
          </w:p>
          <w:p>
            <w:pPr>
              <w:pStyle w:val="0"/>
              <w:ind w:firstLine="300"/>
              <w:jc w:val="both"/>
            </w:pPr>
            <w:r>
              <w:rPr>
                <w:sz w:val="20"/>
              </w:rPr>
              <w:t xml:space="preserve">определении размеров выявленных изображений несплошностей;</w:t>
            </w:r>
          </w:p>
          <w:p>
            <w:pPr>
              <w:pStyle w:val="0"/>
              <w:ind w:firstLine="300"/>
              <w:jc w:val="both"/>
            </w:pPr>
            <w:r>
              <w:rPr>
                <w:sz w:val="20"/>
              </w:rPr>
              <w:t xml:space="preserve">регистрации результатов радиационного контроля.</w:t>
            </w:r>
          </w:p>
        </w:tc>
      </w:tr>
      <w:tr>
        <w:tc>
          <w:tcPr>
            <w:tcW w:w="2777" w:type="dxa"/>
          </w:tcPr>
          <w:p>
            <w:pPr>
              <w:pStyle w:val="0"/>
            </w:pPr>
            <w:r>
              <w:rPr>
                <w:sz w:val="20"/>
              </w:rPr>
              <w:t xml:space="preserve">Выполнение</w:t>
            </w:r>
          </w:p>
          <w:p>
            <w:pPr>
              <w:pStyle w:val="0"/>
            </w:pPr>
            <w:r>
              <w:rPr>
                <w:sz w:val="20"/>
              </w:rPr>
              <w:t xml:space="preserve">магнитного</w:t>
            </w:r>
          </w:p>
          <w:p>
            <w:pPr>
              <w:pStyle w:val="0"/>
            </w:pPr>
            <w:r>
              <w:rPr>
                <w:sz w:val="20"/>
              </w:rPr>
              <w:t xml:space="preserve">контроля</w:t>
            </w:r>
          </w:p>
          <w:p>
            <w:pPr>
              <w:pStyle w:val="0"/>
            </w:pPr>
            <w:r>
              <w:rPr>
                <w:sz w:val="20"/>
              </w:rPr>
              <w:t xml:space="preserve">контролируемого</w:t>
            </w:r>
          </w:p>
          <w:p>
            <w:pPr>
              <w:pStyle w:val="0"/>
            </w:pPr>
            <w:r>
              <w:rPr>
                <w:sz w:val="20"/>
              </w:rPr>
              <w:t xml:space="preserve">объекта</w:t>
            </w:r>
          </w:p>
        </w:tc>
        <w:tc>
          <w:tcPr>
            <w:tcW w:w="6292" w:type="dxa"/>
          </w:tcPr>
          <w:p>
            <w:pPr>
              <w:pStyle w:val="0"/>
              <w:jc w:val="both"/>
            </w:pPr>
            <w:r>
              <w:rPr>
                <w:sz w:val="20"/>
              </w:rPr>
              <w:t xml:space="preserve">знать:</w:t>
            </w:r>
          </w:p>
          <w:p>
            <w:pPr>
              <w:pStyle w:val="0"/>
              <w:ind w:firstLine="300"/>
              <w:jc w:val="both"/>
            </w:pPr>
            <w:r>
              <w:rPr>
                <w:sz w:val="20"/>
              </w:rPr>
              <w:t xml:space="preserve">средства магнитного контроля, технологии проведения магнитного контроля, методы проверки (определения) и настройки основных параметров магнитного контроля, условия осмотра при проведении магнитного контроля, виды, методы и схемы намагничивания контролируемого объекта, условные уровни чувствительности при проведении магнитного контроля, способы применения средств регистрации и индикации параметров магнитного контроля, методы размагничивания контролируемого объекта, признаки обнаружения индикации по результатам магнитного контроля, измеряемые характеристики индикаций, правила проведения измерений, условные записи индикаций, выявляемых по результатам магнитного контроля, требования к регистрации и оформлению результатов контроля.</w:t>
            </w:r>
          </w:p>
          <w:p>
            <w:pPr>
              <w:pStyle w:val="0"/>
              <w:jc w:val="both"/>
            </w:pPr>
            <w:r>
              <w:rPr>
                <w:sz w:val="20"/>
              </w:rPr>
              <w:t xml:space="preserve">уметь:</w:t>
            </w:r>
          </w:p>
          <w:p>
            <w:pPr>
              <w:pStyle w:val="0"/>
              <w:ind w:firstLine="300"/>
              <w:jc w:val="both"/>
            </w:pPr>
            <w:r>
              <w:rPr>
                <w:sz w:val="20"/>
              </w:rPr>
              <w:t xml:space="preserve">применять люксметр, ультрафиолетовый радиометр;</w:t>
            </w:r>
          </w:p>
          <w:p>
            <w:pPr>
              <w:pStyle w:val="0"/>
              <w:ind w:firstLine="300"/>
              <w:jc w:val="both"/>
            </w:pPr>
            <w:r>
              <w:rPr>
                <w:sz w:val="20"/>
              </w:rPr>
              <w:t xml:space="preserve">определять и настраивать параметры магнитного контроля;</w:t>
            </w:r>
          </w:p>
          <w:p>
            <w:pPr>
              <w:pStyle w:val="0"/>
              <w:ind w:firstLine="300"/>
              <w:jc w:val="both"/>
            </w:pPr>
            <w:r>
              <w:rPr>
                <w:sz w:val="20"/>
              </w:rPr>
              <w:t xml:space="preserve">применять контрольные образцы для проверки работоспособности и чувствительности средств контроля;</w:t>
            </w:r>
          </w:p>
          <w:p>
            <w:pPr>
              <w:pStyle w:val="0"/>
              <w:ind w:firstLine="300"/>
              <w:jc w:val="both"/>
            </w:pPr>
            <w:r>
              <w:rPr>
                <w:sz w:val="20"/>
              </w:rPr>
              <w:t xml:space="preserve">производить намагничивание контролируемого объекта;</w:t>
            </w:r>
          </w:p>
          <w:p>
            <w:pPr>
              <w:pStyle w:val="0"/>
              <w:ind w:firstLine="300"/>
              <w:jc w:val="both"/>
            </w:pPr>
            <w:r>
              <w:rPr>
                <w:sz w:val="20"/>
              </w:rPr>
              <w:t xml:space="preserve">применять средства контроля для оценки уровня намагниченности зоны контроля;</w:t>
            </w:r>
          </w:p>
          <w:p>
            <w:pPr>
              <w:pStyle w:val="0"/>
              <w:ind w:firstLine="300"/>
              <w:jc w:val="both"/>
            </w:pPr>
            <w:r>
              <w:rPr>
                <w:sz w:val="20"/>
              </w:rPr>
              <w:t xml:space="preserve">наносить магнитный индикатор на контролируемый объект (сканировать контролируемый объект с применением преобразователей магнитного поля);</w:t>
            </w:r>
          </w:p>
          <w:p>
            <w:pPr>
              <w:pStyle w:val="0"/>
              <w:ind w:firstLine="300"/>
              <w:jc w:val="both"/>
            </w:pPr>
            <w:r>
              <w:rPr>
                <w:sz w:val="20"/>
              </w:rPr>
              <w:t xml:space="preserve">производить размагничивание контролируемого объекта;</w:t>
            </w:r>
          </w:p>
          <w:p>
            <w:pPr>
              <w:pStyle w:val="0"/>
              <w:ind w:firstLine="300"/>
              <w:jc w:val="both"/>
            </w:pPr>
            <w:r>
              <w:rPr>
                <w:sz w:val="20"/>
              </w:rPr>
              <w:t xml:space="preserve">определять размеры выявленных индикаций с применением средств контроля;</w:t>
            </w:r>
          </w:p>
          <w:p>
            <w:pPr>
              <w:pStyle w:val="0"/>
              <w:ind w:firstLine="300"/>
              <w:jc w:val="both"/>
            </w:pPr>
            <w:r>
              <w:rPr>
                <w:sz w:val="20"/>
              </w:rPr>
              <w:t xml:space="preserve">выявлять индикации в соответствии с их признаками;</w:t>
            </w:r>
          </w:p>
          <w:p>
            <w:pPr>
              <w:pStyle w:val="0"/>
              <w:ind w:firstLine="300"/>
              <w:jc w:val="both"/>
            </w:pPr>
            <w:r>
              <w:rPr>
                <w:sz w:val="20"/>
              </w:rPr>
              <w:t xml:space="preserve">определять тип выявленной индикации по заданным критериям;</w:t>
            </w:r>
          </w:p>
          <w:p>
            <w:pPr>
              <w:pStyle w:val="0"/>
              <w:ind w:firstLine="300"/>
              <w:jc w:val="both"/>
            </w:pPr>
            <w:r>
              <w:rPr>
                <w:sz w:val="20"/>
              </w:rPr>
              <w:t xml:space="preserve">регистрировать результаты магнитного контроля.</w:t>
            </w:r>
          </w:p>
          <w:p>
            <w:pPr>
              <w:pStyle w:val="0"/>
              <w:jc w:val="both"/>
            </w:pPr>
            <w:r>
              <w:rPr>
                <w:sz w:val="20"/>
              </w:rPr>
              <w:t xml:space="preserve">иметь практический опыт в:</w:t>
            </w:r>
          </w:p>
          <w:p>
            <w:pPr>
              <w:pStyle w:val="0"/>
              <w:ind w:firstLine="300"/>
              <w:jc w:val="both"/>
            </w:pPr>
            <w:r>
              <w:rPr>
                <w:sz w:val="20"/>
              </w:rPr>
              <w:t xml:space="preserve">определении и настройке параметров магнитного контроля;</w:t>
            </w:r>
          </w:p>
          <w:p>
            <w:pPr>
              <w:pStyle w:val="0"/>
              <w:ind w:firstLine="300"/>
              <w:jc w:val="both"/>
            </w:pPr>
            <w:r>
              <w:rPr>
                <w:sz w:val="20"/>
              </w:rPr>
              <w:t xml:space="preserve">подготовке средств контроля для магнитного контроля;</w:t>
            </w:r>
          </w:p>
          <w:p>
            <w:pPr>
              <w:pStyle w:val="0"/>
              <w:ind w:firstLine="300"/>
              <w:jc w:val="both"/>
            </w:pPr>
            <w:r>
              <w:rPr>
                <w:sz w:val="20"/>
              </w:rPr>
              <w:t xml:space="preserve">проведении намагничивания контролируемого объекта;</w:t>
            </w:r>
          </w:p>
          <w:p>
            <w:pPr>
              <w:pStyle w:val="0"/>
              <w:ind w:firstLine="300"/>
              <w:jc w:val="both"/>
            </w:pPr>
            <w:r>
              <w:rPr>
                <w:sz w:val="20"/>
              </w:rPr>
              <w:t xml:space="preserve">проведении технологических операций по поиску несплошностей;</w:t>
            </w:r>
          </w:p>
          <w:p>
            <w:pPr>
              <w:pStyle w:val="0"/>
              <w:ind w:firstLine="300"/>
              <w:jc w:val="both"/>
            </w:pPr>
            <w:r>
              <w:rPr>
                <w:sz w:val="20"/>
              </w:rPr>
              <w:t xml:space="preserve">выявлении несплошности по результатам магнитного контроля;</w:t>
            </w:r>
          </w:p>
          <w:p>
            <w:pPr>
              <w:pStyle w:val="0"/>
              <w:ind w:firstLine="300"/>
              <w:jc w:val="both"/>
            </w:pPr>
            <w:r>
              <w:rPr>
                <w:sz w:val="20"/>
              </w:rPr>
              <w:t xml:space="preserve">определении измеряемых характеристик выявленной несплошности для оценки качества контролируемого объекта;</w:t>
            </w:r>
          </w:p>
          <w:p>
            <w:pPr>
              <w:pStyle w:val="0"/>
              <w:ind w:firstLine="300"/>
              <w:jc w:val="both"/>
            </w:pPr>
            <w:r>
              <w:rPr>
                <w:sz w:val="20"/>
              </w:rPr>
              <w:t xml:space="preserve">размагничивании контролируемого объекта;</w:t>
            </w:r>
          </w:p>
          <w:p>
            <w:pPr>
              <w:pStyle w:val="0"/>
              <w:ind w:firstLine="300"/>
              <w:jc w:val="both"/>
            </w:pPr>
            <w:r>
              <w:rPr>
                <w:sz w:val="20"/>
              </w:rPr>
              <w:t xml:space="preserve">регистрации результатов магнитного контроля.</w:t>
            </w:r>
          </w:p>
        </w:tc>
      </w:tr>
      <w:tr>
        <w:tc>
          <w:tcPr>
            <w:tcW w:w="2777" w:type="dxa"/>
          </w:tcPr>
          <w:p>
            <w:pPr>
              <w:pStyle w:val="0"/>
            </w:pPr>
            <w:r>
              <w:rPr>
                <w:sz w:val="20"/>
              </w:rPr>
              <w:t xml:space="preserve">Выполнение капиллярного контроля контролируемого объекта</w:t>
            </w:r>
          </w:p>
        </w:tc>
        <w:tc>
          <w:tcPr>
            <w:tcW w:w="6292" w:type="dxa"/>
          </w:tcPr>
          <w:p>
            <w:pPr>
              <w:pStyle w:val="0"/>
              <w:jc w:val="both"/>
            </w:pPr>
            <w:r>
              <w:rPr>
                <w:sz w:val="20"/>
              </w:rPr>
              <w:t xml:space="preserve">знать:</w:t>
            </w:r>
          </w:p>
          <w:p>
            <w:pPr>
              <w:pStyle w:val="0"/>
              <w:ind w:firstLine="300"/>
              <w:jc w:val="both"/>
            </w:pPr>
            <w:r>
              <w:rPr>
                <w:sz w:val="20"/>
              </w:rPr>
              <w:t xml:space="preserve">средства капиллярного контроля, технологию проведения капиллярного контроля, методы проверки (определения) основных параметров капиллярного контроля, условия осмотра при проведении капиллярного контроля, классы чувствительности при проведении капиллярного контроля, требования к обработке контролируемого объекта дефектоскопическими материалами и их технологические особенности, признаки обнаружения идентификации по результатам капиллярного контроля, измеряемые характеристики индикации, правила проведения измерений, условные записи индикации, выявляемых по результатам капиллярного контроля, требования к регистрации и оформлению результатов контроля</w:t>
            </w:r>
          </w:p>
          <w:p>
            <w:pPr>
              <w:pStyle w:val="0"/>
              <w:jc w:val="both"/>
            </w:pPr>
            <w:r>
              <w:rPr>
                <w:sz w:val="20"/>
              </w:rPr>
              <w:t xml:space="preserve">уметь:</w:t>
            </w:r>
          </w:p>
          <w:p>
            <w:pPr>
              <w:pStyle w:val="0"/>
              <w:ind w:firstLine="300"/>
              <w:jc w:val="both"/>
            </w:pPr>
            <w:r>
              <w:rPr>
                <w:sz w:val="20"/>
              </w:rPr>
              <w:t xml:space="preserve">применять люксметр, ультрафиолетовый радиометр;</w:t>
            </w:r>
          </w:p>
          <w:p>
            <w:pPr>
              <w:pStyle w:val="0"/>
              <w:ind w:firstLine="300"/>
              <w:jc w:val="both"/>
            </w:pPr>
            <w:r>
              <w:rPr>
                <w:sz w:val="20"/>
              </w:rPr>
              <w:t xml:space="preserve">применять контрольные образцы для определения класса чувствительности контроля;</w:t>
            </w:r>
          </w:p>
          <w:p>
            <w:pPr>
              <w:pStyle w:val="0"/>
              <w:ind w:firstLine="300"/>
              <w:jc w:val="both"/>
            </w:pPr>
            <w:r>
              <w:rPr>
                <w:sz w:val="20"/>
              </w:rPr>
              <w:t xml:space="preserve">обрабатывать контролируемый объект дефектоскопическими материалами;</w:t>
            </w:r>
          </w:p>
          <w:p>
            <w:pPr>
              <w:pStyle w:val="0"/>
              <w:ind w:firstLine="300"/>
              <w:jc w:val="both"/>
            </w:pPr>
            <w:r>
              <w:rPr>
                <w:sz w:val="20"/>
              </w:rPr>
              <w:t xml:space="preserve">выявлять индикации в соответствии с их признаками;</w:t>
            </w:r>
          </w:p>
          <w:p>
            <w:pPr>
              <w:pStyle w:val="0"/>
              <w:ind w:firstLine="300"/>
              <w:jc w:val="both"/>
            </w:pPr>
            <w:r>
              <w:rPr>
                <w:sz w:val="20"/>
              </w:rPr>
              <w:t xml:space="preserve">определять размеры выявленных индикаций с применением средств контроля;</w:t>
            </w:r>
          </w:p>
          <w:p>
            <w:pPr>
              <w:pStyle w:val="0"/>
              <w:ind w:firstLine="300"/>
              <w:jc w:val="both"/>
            </w:pPr>
            <w:r>
              <w:rPr>
                <w:sz w:val="20"/>
              </w:rPr>
              <w:t xml:space="preserve">определять тип выявленной индикации по заданным критериям;</w:t>
            </w:r>
          </w:p>
          <w:p>
            <w:pPr>
              <w:pStyle w:val="0"/>
              <w:ind w:firstLine="300"/>
              <w:jc w:val="both"/>
            </w:pPr>
            <w:r>
              <w:rPr>
                <w:sz w:val="20"/>
              </w:rPr>
              <w:t xml:space="preserve">регистрировать результаты капиллярного контроля.</w:t>
            </w:r>
          </w:p>
          <w:p>
            <w:pPr>
              <w:pStyle w:val="0"/>
              <w:jc w:val="both"/>
            </w:pPr>
            <w:r>
              <w:rPr>
                <w:sz w:val="20"/>
              </w:rPr>
              <w:t xml:space="preserve">иметь практический опыт в:</w:t>
            </w:r>
          </w:p>
          <w:p>
            <w:pPr>
              <w:pStyle w:val="0"/>
              <w:ind w:firstLine="300"/>
              <w:jc w:val="both"/>
            </w:pPr>
            <w:r>
              <w:rPr>
                <w:sz w:val="20"/>
              </w:rPr>
              <w:t xml:space="preserve">определении и настройке параметров контроля;</w:t>
            </w:r>
          </w:p>
          <w:p>
            <w:pPr>
              <w:pStyle w:val="0"/>
              <w:ind w:firstLine="300"/>
              <w:jc w:val="both"/>
            </w:pPr>
            <w:r>
              <w:rPr>
                <w:sz w:val="20"/>
              </w:rPr>
              <w:t xml:space="preserve">подготовке средств контроля для капиллярного контроля;</w:t>
            </w:r>
          </w:p>
          <w:p>
            <w:pPr>
              <w:pStyle w:val="0"/>
              <w:ind w:firstLine="300"/>
              <w:jc w:val="both"/>
            </w:pPr>
            <w:r>
              <w:rPr>
                <w:sz w:val="20"/>
              </w:rPr>
              <w:t xml:space="preserve">обработке контролируемого объекта дефектоскопическими материалами;</w:t>
            </w:r>
          </w:p>
          <w:p>
            <w:pPr>
              <w:pStyle w:val="0"/>
              <w:ind w:firstLine="300"/>
              <w:jc w:val="both"/>
            </w:pPr>
            <w:r>
              <w:rPr>
                <w:sz w:val="20"/>
              </w:rPr>
              <w:t xml:space="preserve">осмотре индикаторных следов и определение измеряемых характеристик выявленных индикаций;</w:t>
            </w:r>
          </w:p>
          <w:p>
            <w:pPr>
              <w:pStyle w:val="0"/>
              <w:ind w:firstLine="300"/>
              <w:jc w:val="both"/>
            </w:pPr>
            <w:r>
              <w:rPr>
                <w:sz w:val="20"/>
              </w:rPr>
              <w:t xml:space="preserve">регистрации результатов капиллярного контроля.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1574</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B26D583D77E5A05ED9C75CECA824C7D31812C3061D267F0DEF72F2F58DD8CDC49379520DC0813D7F2D9AE7699217D0D9DE40F69478B310851l1O" TargetMode = "External"/>
	<Relationship Id="rId8" Type="http://schemas.openxmlformats.org/officeDocument/2006/relationships/hyperlink" Target="consultantplus://offline/ref=2B26D583D77E5A05ED9C75CECA824C7D3684203E67DC67F0DEF72F2F58DD8CDC49379520DC0C1ED3F7D9AE7699217D0D9DE40F69478B310851l1O" TargetMode = "External"/>
	<Relationship Id="rId9" Type="http://schemas.openxmlformats.org/officeDocument/2006/relationships/hyperlink" Target="consultantplus://offline/ref=2B26D583D77E5A05ED9C75CECA824C7D308E2F3E64DD67F0DEF72F2F58DD8CDC49379520DC0816D1F7D9AE7699217D0D9DE40F69478B310851l1O" TargetMode = "External"/>
	<Relationship Id="rId10" Type="http://schemas.openxmlformats.org/officeDocument/2006/relationships/hyperlink" Target="consultantplus://offline/ref=2B26D583D77E5A05ED9C75CECA824C7D33812E3864D567F0DEF72F2F58DD8CDC49379520DC0816D7F2D9AE7699217D0D9DE40F69478B310851l1O" TargetMode = "External"/>
	<Relationship Id="rId11" Type="http://schemas.openxmlformats.org/officeDocument/2006/relationships/hyperlink" Target="consultantplus://offline/ref=2B26D583D77E5A05ED9C75CECA824C7D31812C3061D267F0DEF72F2F58DD8CDC49379520DC0813D7F2D9AE7699217D0D9DE40F69478B310851l1O" TargetMode = "External"/>
	<Relationship Id="rId12" Type="http://schemas.openxmlformats.org/officeDocument/2006/relationships/hyperlink" Target="consultantplus://offline/ref=2B26D583D77E5A05ED9C75CECA824C7D3684203E67DC67F0DEF72F2F58DD8CDC49379520DC0C1ED3F7D9AE7699217D0D9DE40F69478B310851l1O" TargetMode = "External"/>
	<Relationship Id="rId13" Type="http://schemas.openxmlformats.org/officeDocument/2006/relationships/hyperlink" Target="consultantplus://offline/ref=2B26D583D77E5A05ED9C75CECA824C7D30872C3F67D567F0DEF72F2F58DD8CDC5B37CD2CDD0B08D4F7CCF827DF57l6O" TargetMode = "External"/>
	<Relationship Id="rId14" Type="http://schemas.openxmlformats.org/officeDocument/2006/relationships/hyperlink" Target="consultantplus://offline/ref=2B26D583D77E5A05ED9C75CECA824C7D31812C3061D267F0DEF72F2F58DD8CDC49379520DC0813D7FDD9AE7699217D0D9DE40F69478B310851l1O" TargetMode = "External"/>
	<Relationship Id="rId15" Type="http://schemas.openxmlformats.org/officeDocument/2006/relationships/hyperlink" Target="consultantplus://offline/ref=2B26D583D77E5A05ED9C75CECA824C7D36852B3C66D367F0DEF72F2F58DD8CDC49379520DC0814D1FCD9AE7699217D0D9DE40F69478B310851l1O" TargetMode = "External"/>
	<Relationship Id="rId16" Type="http://schemas.openxmlformats.org/officeDocument/2006/relationships/hyperlink" Target="consultantplus://offline/ref=2B26D583D77E5A05ED9C75CECA824C7D3684203E67DC67F0DEF72F2F58DD8CDC49379520DC0C1ED3F6D9AE7699217D0D9DE40F69478B310851l1O" TargetMode = "External"/>
	<Relationship Id="rId17" Type="http://schemas.openxmlformats.org/officeDocument/2006/relationships/hyperlink" Target="consultantplus://offline/ref=2B26D583D77E5A05ED9C75CECA824C7D31812F3F64D767F0DEF72F2F58DD8CDC49379520DC0816D4F6D9AE7699217D0D9DE40F69478B310851l1O" TargetMode = "External"/>
	<Relationship Id="rId18" Type="http://schemas.openxmlformats.org/officeDocument/2006/relationships/image" Target="media/image2.wmf"/>
	<Relationship Id="rId19" Type="http://schemas.openxmlformats.org/officeDocument/2006/relationships/hyperlink" Target="consultantplus://offline/ref=2B26D583D77E5A05ED9C75CECA824C7D31812C3061D267F0DEF72F2F58DD8CDC49379520DC0813D7FCD9AE7699217D0D9DE40F69478B310851l1O" TargetMode = "External"/>
	<Relationship Id="rId20" Type="http://schemas.openxmlformats.org/officeDocument/2006/relationships/hyperlink" Target="consultantplus://offline/ref=2B26D583D77E5A05ED9C75CECA824C7D31812C3061D267F0DEF72F2F58DD8CDC49379520DC0813D6F4D9AE7699217D0D9DE40F69478B310851l1O" TargetMode = "External"/>
	<Relationship Id="rId21" Type="http://schemas.openxmlformats.org/officeDocument/2006/relationships/hyperlink" Target="consultantplus://offline/ref=2B26D583D77E5A05ED9C75CECA824C7D3684203E67DC67F0DEF72F2F58DD8CDC49379520DC0C1ED2F5D9AE7699217D0D9DE40F69478B310851l1O" TargetMode = "External"/>
	<Relationship Id="rId22" Type="http://schemas.openxmlformats.org/officeDocument/2006/relationships/hyperlink" Target="consultantplus://offline/ref=2B26D583D77E5A05ED9C75CECA824C7D3684203E67DC67F0DEF72F2F58DD8CDC49379520DC0C1EDDF2D9AE7699217D0D9DE40F69478B310851l1O" TargetMode = "External"/>
	<Relationship Id="rId23" Type="http://schemas.openxmlformats.org/officeDocument/2006/relationships/hyperlink" Target="consultantplus://offline/ref=2B26D583D77E5A05ED9C75CECA824C7D3684203E67DC67F0DEF72F2F58DD8CDC49379520DC0C1EDDFCD9AE7699217D0D9DE40F69478B310851l1O" TargetMode = "External"/>
	<Relationship Id="rId24" Type="http://schemas.openxmlformats.org/officeDocument/2006/relationships/hyperlink" Target="consultantplus://offline/ref=2B26D583D77E5A05ED9C75CECA824C7D36852B3C66D367F0DEF72F2F58DD8CDC5B37CD2CDD0B08D4F7CCF827DF57l6O" TargetMode = "External"/>
	<Relationship Id="rId25" Type="http://schemas.openxmlformats.org/officeDocument/2006/relationships/hyperlink" Target="consultantplus://offline/ref=2B26D583D77E5A05ED9C75CECA824C7D3684203E67DC67F0DEF72F2F58DD8CDC49379520DC0C1FD5F5D9AE7699217D0D9DE40F69478B310851l1O" TargetMode = "External"/>
	<Relationship Id="rId26" Type="http://schemas.openxmlformats.org/officeDocument/2006/relationships/hyperlink" Target="consultantplus://offline/ref=2B26D583D77E5A05ED9C75CECA824C7D368529306DDD67F0DEF72F2F58DD8CDC5B37CD2CDD0B08D4F7CCF827DF57l6O" TargetMode = "External"/>
	<Relationship Id="rId27" Type="http://schemas.openxmlformats.org/officeDocument/2006/relationships/hyperlink" Target="consultantplus://offline/ref=2B26D583D77E5A05ED9C75CECA824C7D338F2A3F62DC67F0DEF72F2F58DD8CDC49379520DC0816D5FCD9AE7699217D0D9DE40F69478B310851l1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1574
(ред. от 01.09.2022)
"Об утверждении федерального государственного образовательного стандарта среднего профессионального образования по профессии 15.01.36 Дефектоскопист"
(Зарегистрировано в Минюсте России 22.12.2016 N 44905)</dc:title>
  <dcterms:created xsi:type="dcterms:W3CDTF">2022-12-13T14:37:57Z</dcterms:created>
</cp:coreProperties>
</file>