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348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15.02.06 Монтаж и техническая эксплуатация холодильно-компрессорных машин и установок (по отраслям)"</w:t>
              <w:br/>
              <w:t xml:space="preserve">(Зарегистрировано в Минюсте России 10.06.2014 N 32652)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июня 2014 г. N 32652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15.02.06 МОНТАЖ И ТЕХНИЧЕСКАЯ ЭКСПЛУАТАЦИЯ</w:t>
      </w:r>
    </w:p>
    <w:p>
      <w:pPr>
        <w:pStyle w:val="2"/>
        <w:jc w:val="center"/>
      </w:pPr>
      <w:r>
        <w:rPr>
          <w:sz w:val="20"/>
        </w:rPr>
        <w:t xml:space="preserve">ХОЛОДИЛЬНО-КОМПРЕССОРНЫХ МАШИН</w:t>
      </w:r>
    </w:p>
    <w:p>
      <w:pPr>
        <w:pStyle w:val="2"/>
        <w:jc w:val="center"/>
      </w:pPr>
      <w:r>
        <w:rPr>
          <w:sz w:val="20"/>
        </w:rPr>
        <w:t xml:space="preserve">И УСТАНОВОК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15.02.06 Монтаж и техническая эксплуатация холодильно-компрессорных машин и установок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5.11.2009 N 53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22 Монтаж и техническая эксплуатация холодильно-компрессорных машин и установок (по отраслям)&quot; (Зарегистрировано в Минюсте РФ 11.12.2009 N 1554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534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151022 Монтаж и техническая эксплуатация холодильно-компрессорных машин и установок (по отраслям)" (зарегистрирован Министерством юстиции Российской Федерации 11 декабря 2009 г., регистрационный N 15544).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348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15.02.06 МОНТАЖ И ТЕХНИЧЕСКАЯ ЭКСПЛУАТАЦИЯ</w:t>
      </w:r>
    </w:p>
    <w:p>
      <w:pPr>
        <w:pStyle w:val="2"/>
        <w:jc w:val="center"/>
      </w:pPr>
      <w:r>
        <w:rPr>
          <w:sz w:val="20"/>
        </w:rPr>
        <w:t xml:space="preserve">ХОЛОДИЛЬНО-КОМПРЕССОРНЫХ МАШИН</w:t>
      </w:r>
    </w:p>
    <w:p>
      <w:pPr>
        <w:pStyle w:val="2"/>
        <w:jc w:val="center"/>
      </w:pPr>
      <w:r>
        <w:rPr>
          <w:sz w:val="20"/>
        </w:rPr>
        <w:t xml:space="preserve">И УСТАНОВОК (ПО ОТРАСЛЯМ)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15.02.06 Монтаж и техническая эксплуатация холодильно-компрессорных машин и установок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15.02.06 Монтаж и техническая эксплуатация холодильно-компрессорных машин и установок (по отраслям)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3"/>
        <w:gridCol w:w="2927"/>
        <w:gridCol w:w="3499"/>
      </w:tblGrid>
      <w:tr>
        <w:tc>
          <w:tcPr>
            <w:tcW w:w="32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2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43"/>
        <w:gridCol w:w="3116"/>
        <w:gridCol w:w="3380"/>
      </w:tblGrid>
      <w:tr>
        <w:tc>
          <w:tcPr>
            <w:tcW w:w="31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1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независимо от применяемых образовательных технологий увеличиваются: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5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 в данный подпункт внесены изменения, в соответствии с которыми слова "по очно-заочной форме" должны быть заменены словами "по очно-заочной и заочной формам".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для обучающихся в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работ по монтажу, технической эксплуатации и обслуживанию, ремонту и испытанию холодильно-компрессорных машин и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деятельности первичных трудовых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холодильное оборудование и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технологическая и 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холода;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процесса по монтажу, технической эксплуатации и обслуживанию холодильно-компрессорных машин и установок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работах по ремонту и испытанию холодильного оборудования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организации и планировании работы коллектива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32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процесса по монтажу, технической эксплуатации и обслуживанию холодильно-компрессорных машин и установок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работ по ремонту и испытанию холодильного оборудования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и планирование работы коллектива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конструкторских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32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Обеспечивать безопасные условия труда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процесса по монтажу, технической эксплуатации и обслуживанию холодильно-компрессорных машин и установок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обслуживание и эксплуатацию холодильного оборудования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Анализировать и оценивать режимы работы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работы по настройке и регулированию работы систем автоматизации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работах по ремонту и испытанию холодильного оборудования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организации и выполнять работы по подготовке к ремонту и испытаниям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организации и выполнять работы по ремонту холодильного оборудования с использованием различных приспособлений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организации и выполнять различные виды испытаний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организации работы коллектива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Участие в планировании работы структурного подразделения для реализации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Участие в руководстве работой структурного подразделения для реализации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анализе и оценке качества выполняемых работ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Обеспечивать безопасные условия труда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процесса по монтажу, технической эксплуатации и обслуживанию холодильно-компрессорных машин и установок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обслуживание и эксплуатацию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Обнаруживать неисправную работу холодильного оборудования и принимать меры для устранения и предупреждения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Анализировать и оценивать режимы работы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работы по настройке и регулированию работы систем автоматизации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работ по ремонту и испытанию холодильного оборудования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выполнять работы по подготовке к ремонту и испытаниям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выполнять работы по ремонту холодильного оборудования с использованием различных приспособлений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выполнять различные виды испытаний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работы коллектива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работу структурного подразделения для реализации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Руководить работой структурного подразделения для реализации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Анализировать и оценивать качество выполняемых работ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конструкторских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новых технологий и технологических процессов при производстве холода.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Оформлять результаты конструкторской и исследовательской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по специальности СПО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06"/>
        <w:gridCol w:w="1791"/>
        <w:gridCol w:w="1764"/>
        <w:gridCol w:w="2911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 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Материаловедение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Метрология, стандартизация и подтверждение соответствия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практически использовать гидравлические расчеты в аппаратах и трубопроводах;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работы оборудования при его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рабочих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термодинамические процессы и методы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компрессорных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насосов и их рабочие характеристики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Термодинамика, теплотехника и гидравлика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Охрана труда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и эксплуатацию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неисправную работу холодильного оборудования и принимать меры для устранения и предупреждения отказов 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режимы работы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работы по настройке и регулированию работы систем автоматизации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холодильное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схемы монтажных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монтажу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технической эксплуатации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обслуживанию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температурный режим работы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технологический режим переработки и хранения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работы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холодильно-компрессорных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холодильно-компрессорных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хладагентов и хладоносителей;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организации холодильной обработки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 по безопасности труда и противопожарным мероприятиям;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цели технической эксплуатации и обслуживания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производственно-ситуационных задач по обслуживанию и технической эксплуатации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принцип действия приборов автоматики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Управление монтажом холодильного оборудования (по отраслям) и контроль за ним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Управление технической эксплуатацией холодильного оборудования (по отраслям) и контроль за ним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Управление обслуживанием холодильного оборудования (по отраслям) и контроль за ним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работах по ремонту и испытанию холодильного оборудования (по отраслям)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выполнения работ по подготовке к ремонту и испытаниям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выполнения работ по ремонту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и выполнения различных видов испытаний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применении приспособлений и инструментов для выполнения работ по ремонту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организации и осуществлять операции по ремонту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износ холодильного оборудования и назначать меры по его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работ при ремонте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организации и проводить разборку и сборку основного и вспомогательного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различных видов испытаний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ремонта деталей и узлов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пути и средства повышения долговечности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прогнозирование отказов в работе и обнаружение дефектов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диагностирования и контроля технического состояния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проведения различных испытаний холодильной установки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ремонтом холодильного оборудования (по отраслям) и контроль за ним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испытанием холодильного оборудования (по отраслям) и контроль за ним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работы коллектива на производственном участке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и оценке качества выполняемых работ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о работе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основных запасных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соблюдением выполнения всех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влияние инновационных мероприятий на организацию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монтажа, технической эксплуатации и обслуживания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 холода;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Организационно-правовое управление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</w:t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93"/>
        <w:gridCol w:w="1446"/>
      </w:tblGrid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9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06"/>
        <w:gridCol w:w="1777"/>
        <w:gridCol w:w="1764"/>
        <w:gridCol w:w="2911"/>
        <w:gridCol w:w="1888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 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2148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 методику расчета и назначения режимов резания для различных видов работ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Материаловедение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Метрология, стандартизация и подтверждение соответствия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практически использовать гидравлические расчеты в аппаратах и трубопроводах;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работы оборудования при его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рабочих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термодинамические процессы и методы расчета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компрессорных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насосов и их рабочие характеристики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Термодинамика, теплотехника и гидравлика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Охрана труда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и информационные ресурсы, автоматизированные рабочие места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технологий, основные пути моделирования и прогнозирования в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экономики отрасли и правового обеспечения профессиональной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процесса по монтажу, технической эксплуатации и обслуживанию холодильно-компрессорных машин и установок (по отраслям)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и эксплуатацию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неисправную работу холодильного оборудования и принимать меры для устранения и предупреждения отказов 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режимы работы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работы по настройке и регулированию работы систем автоматизации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холодильное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схемы монтажных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монтажу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технической эксплуатации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операции по обслуживанию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температурный режим работы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технологический режим переработки и хранения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работы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холодильно-компрессорных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холодильно-компрессорных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хладагентов и хладоносителей;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организации холодильной обработки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 по безопасности труда и противопожарным мероприятиям;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цели технической эксплуатации и обслуживания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производственно-ситуационных задач по обслуживанию и технической эксплуатации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принцип действия приборов автоматики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Управление монтажом холодильного оборудования (по отраслям) и контроль за ним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Управление технической эксплуатацией холодильного оборудования (по отраслям) и контроль за ним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Управление обслуживанием холодильного оборудования (по отраслям) и контроль за ним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работ по ремонту и испытанию холодильного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выполнять работы по подготовке к ремонту и испытаниям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выполнять работы по ремонту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выполнять различные виды испытаний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приспособления и инструменты для выполнения работ по ремонту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осуществлять операции по ремонту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износ холодильного оборудования и назначать меры по его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работ при ремонте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разборку и сборку основного и вспомогательного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различные виды испытаний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ремонта деталей и узлов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и средства повышения долговечности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прогнозирование отказов в работе и обнаружение дефектов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диагностирования и контроля технического состояния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проведения различных испытаний холодильной установки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ремонтом холодильного оборудования (по отраслям) и контроль за ним</w:t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Управление испытанием холодильного оборудования (по отраслям) и контроль за ним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планирование работы коллектива на производственном участке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 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оценки качества выполняемых работ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кадровый потенциал;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мотивировать персонал в процессе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адаптацию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о работе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основных запасных частей;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соблюдением выполнения всех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влияние инновационных мероприятий на организацию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монтажа, технической эксплуатации и обслуживания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 холода;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Организационно-правовое управление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конструкторских и исследовательских работах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участие в разработке новых технологий и технологических процессов при производстве холода;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обеспечении и оценке работы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конструкторской и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подбор основного и вспомогательного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схемы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оптимальные параметры работы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экономической эффективности работы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проектирования с использованием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эффективной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и производственных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внедрения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основного и вспомогательного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технико-экономических показателей работы холодильной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современного проектирования с использованием компьютерной техники и прикладных программ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конструкторской и исследовательской деятельности</w:t>
            </w:r>
          </w:p>
        </w:tc>
        <w:tc>
          <w:tcPr>
            <w:tcW w:w="1888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4.1, 4.2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</w:t>
            </w:r>
          </w:p>
        </w:tc>
        <w:tc>
          <w:tcPr>
            <w:tcW w:w="17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5"/>
        <w:gridCol w:w="1404"/>
      </w:tblGrid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0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2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87"/>
        <w:gridCol w:w="1352"/>
      </w:tblGrid>
      <w:tr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2013.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отрасли,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термодинамики, теплотехники и 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технической эксплуатации и ремонта холодильно-компрессорных машин и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холодильных машин и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холодильной обработки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к итоговой государственной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электрооборудования холодильных машин и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холодильных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термодинамики, теплотехники и гидравлики.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сварочный участок.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15.02.06 Монтаж и техническая</w:t>
      </w:r>
    </w:p>
    <w:p>
      <w:pPr>
        <w:pStyle w:val="0"/>
        <w:jc w:val="right"/>
      </w:pPr>
      <w:r>
        <w:rPr>
          <w:sz w:val="20"/>
        </w:rPr>
        <w:t xml:space="preserve">эксплуатация холодильно-компрессорных</w:t>
      </w:r>
    </w:p>
    <w:p>
      <w:pPr>
        <w:pStyle w:val="0"/>
        <w:jc w:val="right"/>
      </w:pPr>
      <w:r>
        <w:rPr>
          <w:sz w:val="20"/>
        </w:rPr>
        <w:t xml:space="preserve">машин и установок (по отраслям)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26" w:name="P1326"/>
    <w:bookmarkEnd w:id="132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96"/>
        <w:gridCol w:w="5029"/>
      </w:tblGrid>
      <w:tr>
        <w:tc>
          <w:tcPr>
            <w:tcW w:w="5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</w:t>
            </w:r>
          </w:p>
        </w:tc>
        <w:tc>
          <w:tcPr>
            <w:tcW w:w="5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5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96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14341</w:t>
              </w:r>
            </w:hyperlink>
          </w:p>
        </w:tc>
        <w:tc>
          <w:tcPr>
            <w:tcW w:w="502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холодильных установок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6"/>
      <w:headerReference w:type="first" r:id="rId16"/>
      <w:footerReference w:type="default" r:id="rId17"/>
      <w:footerReference w:type="first" r:id="rId17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22F94FBB32D1511E3323C372A1FA1C8F97B89F4881940D288D0EBA12B287BFB32232384AE9E61C031BE9B190CC573BACE1177FC23972C1Ch74BO" TargetMode = "External"/>
	<Relationship Id="rId8" Type="http://schemas.openxmlformats.org/officeDocument/2006/relationships/hyperlink" Target="consultantplus://offline/ref=D22F94FBB32D1511E3323C372A1FA1C8F97687F78E1E40D288D0EBA12B287BFB32232384AE9E6EC031BE9B190CC573BACE1177FC23972C1Ch74BO" TargetMode = "External"/>
	<Relationship Id="rId9" Type="http://schemas.openxmlformats.org/officeDocument/2006/relationships/hyperlink" Target="consultantplus://offline/ref=D22F94FBB32D1511E3323C372A1FA1C8F87788F18E1440D288D0EBA12B287BFB32232384AE9E66C234BE9B190CC573BACE1177FC23972C1Ch74BO" TargetMode = "External"/>
	<Relationship Id="rId10" Type="http://schemas.openxmlformats.org/officeDocument/2006/relationships/hyperlink" Target="consultantplus://offline/ref=D22F94FBB32D1511E3323C372A1FA1C8F3798FF08E171DD88089E7A32C2724FE35322384AD8067C428B7CF4Ah44AO" TargetMode = "External"/>
	<Relationship Id="rId11" Type="http://schemas.openxmlformats.org/officeDocument/2006/relationships/hyperlink" Target="consultantplus://offline/ref=D22F94FBB32D1511E3323C372A1FA1C8F97B89F4881940D288D0EBA12B287BFB32232384AE9E61C031BE9B190CC573BACE1177FC23972C1Ch74BO" TargetMode = "External"/>
	<Relationship Id="rId12" Type="http://schemas.openxmlformats.org/officeDocument/2006/relationships/hyperlink" Target="consultantplus://offline/ref=D22F94FBB32D1511E3323C372A1FA1C8F97687F78E1E40D288D0EBA12B287BFB32232384AE9E6EC031BE9B190CC573BACE1177FC23972C1Ch74BO" TargetMode = "External"/>
	<Relationship Id="rId13" Type="http://schemas.openxmlformats.org/officeDocument/2006/relationships/hyperlink" Target="consultantplus://offline/ref=D22F94FBB32D1511E3323C372A1FA1C8F97687F78E1E40D288D0EBA12B287BFB32232384AE9E6EC03EBE9B190CC573BACE1177FC23972C1Ch74BO" TargetMode = "External"/>
	<Relationship Id="rId14" Type="http://schemas.openxmlformats.org/officeDocument/2006/relationships/hyperlink" Target="consultantplus://offline/ref=D22F94FBB32D1511E3323C372A1FA1C8F97687F78E1E40D288D0EBA12B287BFB32232384AE9E6EC136BE9B190CC573BACE1177FC23972C1Ch74BO" TargetMode = "External"/>
	<Relationship Id="rId15" Type="http://schemas.openxmlformats.org/officeDocument/2006/relationships/hyperlink" Target="consultantplus://offline/ref=D22F94FBB32D1511E3323C372A1FA1C8F97B89F4881940D288D0EBA12B287BFB32232384AE9E61C03EBE9B190CC573BACE1177FC23972C1Ch74BO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D22F94FBB32D1511E3323C372A1FA1C8F87788F2844A17D0D985E5A4237821EB246A2F86B09F64D834B5CDh44AO" TargetMode = "External"/>
	<Relationship Id="rId19" Type="http://schemas.openxmlformats.org/officeDocument/2006/relationships/hyperlink" Target="consultantplus://offline/ref=D22F94FBB32D1511E3323C372A1FA1C8F97B89F4881940D288D0EBA12B287BFB32232384AE9E61C03FBE9B190CC573BACE1177FC23972C1Ch74BO" TargetMode = "External"/>
	<Relationship Id="rId20" Type="http://schemas.openxmlformats.org/officeDocument/2006/relationships/hyperlink" Target="consultantplus://offline/ref=D22F94FBB32D1511E3323C372A1FA1C8FE7C8CF38C1A40D288D0EBA12B287BFB20237B88AF9D78C734ABCD484Ah942O" TargetMode = "External"/>
	<Relationship Id="rId21" Type="http://schemas.openxmlformats.org/officeDocument/2006/relationships/hyperlink" Target="consultantplus://offline/ref=D22F94FBB32D1511E3323C372A1FA1C8F97B89F4881940D288D0EBA12B287BFB32232384AE9E61C136BE9B190CC573BACE1177FC23972C1Ch74BO" TargetMode = "External"/>
	<Relationship Id="rId22" Type="http://schemas.openxmlformats.org/officeDocument/2006/relationships/hyperlink" Target="consultantplus://offline/ref=D22F94FBB32D1511E3323C372A1FA1C8FE7D8DF38C1E40D288D0EBA12B287BFB32232386A79E6D9267F19A45499360BACF1174FE3Fh947O" TargetMode = "External"/>
	<Relationship Id="rId23" Type="http://schemas.openxmlformats.org/officeDocument/2006/relationships/hyperlink" Target="consultantplus://offline/ref=D22F94FBB32D1511E3323C372A1FA1C8FE7C8CF38C1A40D288D0EBA12B287BFB32232384AE9E6FC736BE9B190CC573BACE1177FC23972C1Ch74BO" TargetMode = "External"/>
	<Relationship Id="rId24" Type="http://schemas.openxmlformats.org/officeDocument/2006/relationships/hyperlink" Target="consultantplus://offline/ref=D22F94FBB32D1511E3323C372A1FA1C8F97687F78E1E40D288D0EBA12B287BFB32232384AE9E6EC137BE9B190CC573BACE1177FC23972C1Ch74BO" TargetMode = "External"/>
	<Relationship Id="rId25" Type="http://schemas.openxmlformats.org/officeDocument/2006/relationships/hyperlink" Target="consultantplus://offline/ref=D22F94FBB32D1511E3323C372A1FA1C8FE7C8CF38C1A40D288D0EBA12B287BFB32232384AE9E6EC635BE9B190CC573BACE1177FC23972C1Ch74BO" TargetMode = "External"/>
	<Relationship Id="rId26" Type="http://schemas.openxmlformats.org/officeDocument/2006/relationships/hyperlink" Target="consultantplus://offline/ref=D22F94FBB32D1511E3323C372A1FA1C8FB7C8AFE861A40D288D0EBA12B287BFB32232384AE9E66C736BE9B190CC573BACE1177FC23972C1Ch74BO" TargetMode = "External"/>
	<Relationship Id="rId27" Type="http://schemas.openxmlformats.org/officeDocument/2006/relationships/hyperlink" Target="consultantplus://offline/ref=D22F94FBB32D1511E3323C372A1FA1C8FB7C8AFE861A40D288D0EBA12B287BFB32232384AE9C65C237BE9B190CC573BACE1177FC23972C1Ch74B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348
(ред. от 13.07.2021)
"Об утверждении федерального государственного образовательного стандарта среднего профессионального образования по специальности 15.02.06 Монтаж и техническая эксплуатация холодильно-компрессорных машин и установок (по отраслям)"
(Зарегистрировано в Минюсте России 10.06.2014 N 32652)</dc:title>
  <dcterms:created xsi:type="dcterms:W3CDTF">2022-12-13T14:56:33Z</dcterms:created>
</cp:coreProperties>
</file>