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26.11.2020 N 674</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26.02.05 Эксплуатация судовых энергетических установок"</w:t>
              <w:br/>
              <w:t xml:space="preserve">(Зарегистрировано в Минюсте России 03.02.2021 N 62346)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февраля 2021 г. N 62346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ноября 2020 г. N 674</w:t>
      </w:r>
    </w:p>
    <w:p>
      <w:pPr>
        <w:pStyle w:val="2"/>
        <w:jc w:val="center"/>
      </w:pPr>
      <w:r>
        <w:rPr>
          <w:sz w:val="20"/>
        </w:rPr>
      </w:r>
    </w:p>
    <w:p>
      <w:pPr>
        <w:pStyle w:val="2"/>
        <w:jc w:val="center"/>
      </w:pPr>
      <w:r>
        <w:rPr>
          <w:sz w:val="20"/>
        </w:rPr>
        <w:t xml:space="preserve">ОБ УТВЕРЖДЕНИИ ФЕДЕРАЛЬНОГО ГОСУДАРСТВЕННОГО</w:t>
      </w:r>
    </w:p>
    <w:p>
      <w:pPr>
        <w:pStyle w:val="2"/>
        <w:jc w:val="center"/>
      </w:pPr>
      <w:r>
        <w:rPr>
          <w:sz w:val="20"/>
        </w:rPr>
        <w:t xml:space="preserve">ОБРАЗОВАТЕЛЬНОГО СТАНДАРТА СРЕДНЕГО ПРОФЕССИОНАЛЬНОГО</w:t>
      </w:r>
    </w:p>
    <w:p>
      <w:pPr>
        <w:pStyle w:val="2"/>
        <w:jc w:val="center"/>
      </w:pPr>
      <w:r>
        <w:rPr>
          <w:sz w:val="20"/>
        </w:rPr>
        <w:t xml:space="preserve">ОБРАЗОВАНИЯ ПО СПЕЦИАЛЬНОСТИ 26.02.05 ЭКСПЛУАТАЦИЯ</w:t>
      </w:r>
    </w:p>
    <w:p>
      <w:pPr>
        <w:pStyle w:val="2"/>
        <w:jc w:val="center"/>
      </w:pPr>
      <w:r>
        <w:rPr>
          <w:sz w:val="20"/>
        </w:rPr>
        <w:t xml:space="preserve">СУДОВЫХ ЭНЕРГЕТИЧЕСКИХ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26.02.05 Эксплуатация судовых энергетических установок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обучение лиц, зачисленных на обучение до вступления в силу настоящего приказа, в соответствии со </w:t>
      </w:r>
      <w:hyperlink w:history="0" w:anchor="P36" w:tooltip="ФЕДЕРАЛЬНЫЙ ГОСУДАРСТВЕННЫЙ ОБРАЗОВАТЕЛЬНЫЙ СТАНДАРТ">
        <w:r>
          <w:rPr>
            <w:sz w:val="20"/>
            <w:color w:val="0000ff"/>
          </w:rPr>
          <w:t xml:space="preserve">стандартом</w:t>
        </w:r>
      </w:hyperlink>
      <w:r>
        <w:rPr>
          <w:sz w:val="20"/>
        </w:rPr>
        <w:t xml:space="preserve">,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07.05.2014 N 443 &quot;Об утверждении федерального государственного образовательного стандарта среднего профессионального образования по специальности 26.02.05 Эксплуатация судовых энергетических установок&quot; (Зарегистрировано в Минюсте России 03.07.2014 N 32958)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26.02.05</w:t>
        </w:r>
      </w:hyperlink>
      <w:r>
        <w:rPr>
          <w:sz w:val="20"/>
        </w:rPr>
        <w:t xml:space="preserve"> Эксплуатация судовых энергетических установок, утвержденным приказом Министерства образования и науки Российской Федерации от 7 мая 2014 г. N 443 (зарегистрирован Министерством юстиции Российской Федерации 3 июля 2014 г., регистрационный N 32958), прекращается 1 сентября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26 ноября 2020 г. N 674</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26.02.05 ЭКСПЛУАТАЦИЯ СУДОВЫХ ЭНЕРГЕТИЧЕСКИХ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26.02.05 Эксплуатация судовых энергетических установок (далее соответственно - ФГОС СПО, образовательная программа, специальность).</w:t>
      </w:r>
    </w:p>
    <w:p>
      <w:pPr>
        <w:pStyle w:val="0"/>
        <w:spacing w:before="200" w:line-rule="auto"/>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bookmarkStart w:id="48" w:name="P48"/>
    <w:bookmarkEnd w:id="48"/>
    <w:p>
      <w:pPr>
        <w:pStyle w:val="0"/>
        <w:spacing w:before="200" w:line-rule="auto"/>
        <w:ind w:firstLine="540"/>
        <w:jc w:val="both"/>
      </w:pPr>
      <w:r>
        <w:rPr>
          <w:sz w:val="20"/>
        </w:rPr>
        <w:t xml:space="preserve">1.5. Образовательная организация разрабатывает образовательную программу в соответствии с квалификацией специалиста среднего звена "техник-судомеханик", "старший техник-судомеханик", указанной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pPr>
        <w:pStyle w:val="0"/>
        <w:spacing w:before="200" w:line-rule="auto"/>
        <w:ind w:firstLine="540"/>
        <w:jc w:val="both"/>
      </w:pPr>
      <w:r>
        <w:rPr>
          <w:sz w:val="20"/>
        </w:rP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w:t>
      </w:r>
      <w:hyperlink w:history="0" w:anchor="P293" w:tooltip="ПЕРЕЧЕНЬ">
        <w:r>
          <w:rPr>
            <w:sz w:val="20"/>
            <w:color w:val="0000ff"/>
          </w:rPr>
          <w:t xml:space="preserve">приложение N 1</w:t>
        </w:r>
      </w:hyperlink>
      <w:r>
        <w:rPr>
          <w:sz w:val="20"/>
        </w:rPr>
        <w:t xml:space="preserve"> к ФГОС СПО).</w:t>
      </w:r>
    </w:p>
    <w:p>
      <w:pPr>
        <w:pStyle w:val="0"/>
        <w:spacing w:before="200" w:line-rule="auto"/>
        <w:ind w:firstLine="540"/>
        <w:jc w:val="both"/>
      </w:pPr>
      <w:r>
        <w:rPr>
          <w:sz w:val="20"/>
        </w:rPr>
        <w:t xml:space="preserve">При подготовке обучающихся в соответствии с требованиями Международной </w:t>
      </w:r>
      <w:hyperlink w:history="0" r:id="rId14" w:tooltip="Ссылка на КонсультантПлюс">
        <w:r>
          <w:rPr>
            <w:sz w:val="20"/>
            <w:color w:val="0000ff"/>
          </w:rPr>
          <w:t xml:space="preserve">конвенции</w:t>
        </w:r>
      </w:hyperlink>
      <w:r>
        <w:rPr>
          <w:sz w:val="20"/>
        </w:rPr>
        <w:t xml:space="preserve"> о подготовке и дипломировании моряков и несении вахты 1978 года с поправками &lt;1&gt; (далее - Конвенция ПДНВ) необходимо признание образовательной организации Министерством транспорта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остановление Совмина СССР от 14.09.1979 N 871 &quot;О вступлении СССР в Международную конвенцию о подготовке и дипломировании моряков и несении вахты 1978 года&quot; {КонсультантПлюс}">
        <w:r>
          <w:rPr>
            <w:sz w:val="20"/>
            <w:color w:val="0000ff"/>
          </w:rPr>
          <w:t xml:space="preserve">Постановление</w:t>
        </w:r>
      </w:hyperlink>
      <w:r>
        <w:rPr>
          <w:sz w:val="20"/>
        </w:rP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опубликованное в постановлениях Совета Министров СССР, 1979, сентябрь, стр. 64. </w:t>
      </w:r>
      <w:hyperlink w:history="0" r:id="rId16" w:tooltip="Ссылка на КонсультантПлюс">
        <w:r>
          <w:rPr>
            <w:sz w:val="20"/>
            <w:color w:val="0000ff"/>
          </w:rPr>
          <w:t xml:space="preserve">Постановление</w:t>
        </w:r>
      </w:hyperlink>
      <w:r>
        <w:rPr>
          <w:sz w:val="20"/>
        </w:rPr>
        <w:t xml:space="preserve"> Правительства Российской Федерации от 27 июня 2003 г. N 371 "О мерах по выполнению Международной конвенции о подготовке и дипломировании моряков и несении вахты 1978 года" (Собрание законодательства Российской Федерации, 2003, N 27, ст. 2799).</w:t>
      </w:r>
    </w:p>
    <w:p>
      <w:pPr>
        <w:pStyle w:val="0"/>
        <w:spacing w:before="200" w:line-rule="auto"/>
        <w:ind w:firstLine="540"/>
        <w:jc w:val="both"/>
      </w:pPr>
      <w:r>
        <w:rPr>
          <w:sz w:val="20"/>
        </w:rPr>
        <w:t xml:space="preserve">&lt;2&gt; </w:t>
      </w:r>
      <w:hyperlink w:history="0" r:id="rId17" w:tooltip="Приказ Минтранса России от 08.06.2011 N 157 (ред. от 17.07.2013) &quot;Об утверждении Порядка признания организаций в целях наделения их полномочиями по освидетельствованию судов и организаций,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1978 года с поправками, а также по проведению проверок, связанных с освидетельствованием этих судов и организаций&quot; (Зарегистрировано в Минюсте России 20.07.2011 N 21418 {КонсультантПлюс}">
        <w:r>
          <w:rPr>
            <w:sz w:val="20"/>
            <w:color w:val="0000ff"/>
          </w:rPr>
          <w:t xml:space="preserve">Приказ</w:t>
        </w:r>
      </w:hyperlink>
      <w:r>
        <w:rPr>
          <w:sz w:val="20"/>
        </w:rPr>
        <w:t xml:space="preserve"> Министерства транспорта Российской Федерации от 8 июня 2011 г. N 157 "Об утверждении Порядка признания организаций в целях наделения их полномочиями по освидетельствованию судов и организаций,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1978 года с поправками, а также по проведению проверок связанных с освидетельствованием этих судов и организаций" (зарегистрирован Министерством юстиции Российской Федерации 20 июля 2011 г., регистрационный N 21418) с изменениями, внесенными приказом Министерства транспорта Российской Федерации от 17 июля 2013 г. N 239 (зарегистрирован Министерством юстиции Российской Федерации 8 августа 2013 г., регистрационный N 29309).</w:t>
      </w:r>
    </w:p>
    <w:p>
      <w:pPr>
        <w:pStyle w:val="0"/>
        <w:jc w:val="both"/>
      </w:pPr>
      <w:r>
        <w:rPr>
          <w:sz w:val="20"/>
        </w:rPr>
      </w:r>
    </w:p>
    <w:p>
      <w:pPr>
        <w:pStyle w:val="0"/>
        <w:ind w:firstLine="540"/>
        <w:jc w:val="both"/>
      </w:pPr>
      <w:r>
        <w:rPr>
          <w:sz w:val="20"/>
        </w:rPr>
        <w:t xml:space="preserve">При реализации специальности в соответствии с требованиями </w:t>
      </w:r>
      <w:hyperlink w:history="0" r:id="rId18" w:tooltip="Ссылка на КонсультантПлюс">
        <w:r>
          <w:rPr>
            <w:sz w:val="20"/>
            <w:color w:val="0000ff"/>
          </w:rPr>
          <w:t xml:space="preserve">Конвенции</w:t>
        </w:r>
      </w:hyperlink>
      <w:r>
        <w:rPr>
          <w:sz w:val="20"/>
        </w:rPr>
        <w:t xml:space="preserve"> ПДНВ обязательным к освоению является Стандарт компетентности, изложенный в </w:t>
      </w:r>
      <w:hyperlink w:history="0" r:id="rId19" w:tooltip="Ссылка на КонсультантПлюс">
        <w:r>
          <w:rPr>
            <w:sz w:val="20"/>
            <w:color w:val="0000ff"/>
          </w:rPr>
          <w:t xml:space="preserve">разделе A-III/1</w:t>
        </w:r>
      </w:hyperlink>
      <w:r>
        <w:rPr>
          <w:sz w:val="20"/>
        </w:rPr>
        <w:t xml:space="preserve"> "Обязательные минимальные требования для дипломирования вахтенных механиков с обслуживаемым или периодически не обслуживаемым машинным отделением" Главы III "Стандарты в отношении машинной команды" Кодекса по подготовке и дипломированию моряков и несению вахты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Ссылка на КонсультантПлюс">
        <w:r>
          <w:rPr>
            <w:sz w:val="20"/>
            <w:color w:val="0000ff"/>
          </w:rPr>
          <w:t xml:space="preserve">Резолюция 2</w:t>
        </w:r>
      </w:hyperlink>
      <w:r>
        <w:rPr>
          <w:sz w:val="20"/>
        </w:rPr>
        <w:t xml:space="preserve"> Конференции Сторон Международной конвенции о подготовке и дипломировании моряков и несении вахты 1978 года "Одобрение Кодекса по подготовке и дипломированию моряков и несению вахты", принятая 7 июля 1995 г. (с изменениями и дополнениями от 4 июня 1997 г., 9 декабря 1998 г., 20 мая 2004 г., 9 декабря 2004 г., 18 мая 2006 г., 25 июня 2010 г., 22 мая 2014 г., 11 июня 2015 г.).</w:t>
      </w:r>
    </w:p>
    <w:p>
      <w:pPr>
        <w:pStyle w:val="0"/>
        <w:jc w:val="both"/>
      </w:pPr>
      <w:r>
        <w:rPr>
          <w:sz w:val="20"/>
        </w:rPr>
      </w:r>
    </w:p>
    <w:bookmarkStart w:id="59" w:name="P59"/>
    <w:bookmarkEnd w:id="59"/>
    <w:p>
      <w:pPr>
        <w:pStyle w:val="0"/>
        <w:ind w:firstLine="540"/>
        <w:jc w:val="both"/>
      </w:pPr>
      <w:r>
        <w:rPr>
          <w:sz w:val="20"/>
        </w:rPr>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2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17</w:t>
        </w:r>
      </w:hyperlink>
      <w:r>
        <w:rPr>
          <w:sz w:val="20"/>
        </w:rPr>
        <w:t xml:space="preserve">. Транспорт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pPr>
        <w:pStyle w:val="0"/>
        <w:spacing w:before="200" w:line-rule="auto"/>
        <w:ind w:firstLine="540"/>
        <w:jc w:val="both"/>
      </w:pPr>
      <w:r>
        <w:rPr>
          <w:sz w:val="20"/>
        </w:rPr>
        <w:t xml:space="preserve">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1.10.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1.11. Воспитание обучающихся при освоении ими образовательных программ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3"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1.13. Срок получения образования по образовательной программе в очной форме обучения для квалификации "техник-судомеханик"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очной форме обучения для квалификации "старший техник-судомеханик"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- 4 года 10 месяцев;</w:t>
      </w:r>
    </w:p>
    <w:p>
      <w:pPr>
        <w:pStyle w:val="0"/>
        <w:spacing w:before="200" w:line-rule="auto"/>
        <w:ind w:firstLine="540"/>
        <w:jc w:val="both"/>
      </w:pPr>
      <w:r>
        <w:rPr>
          <w:sz w:val="20"/>
        </w:rPr>
        <w:t xml:space="preserve">на базе среднего общего образования - 3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&lt;6&gt;,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8" w:tooltip="III. ТРЕБОВАНИЯ К РЕЗУЛЬТАТАМ ОСВОЕНИЯ">
        <w:r>
          <w:rPr>
            <w:sz w:val="20"/>
            <w:color w:val="0000ff"/>
          </w:rPr>
          <w:t xml:space="preserve">главой III</w:t>
        </w:r>
      </w:hyperlink>
      <w:r>
        <w:rPr>
          <w:sz w:val="20"/>
        </w:rP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pPr>
        <w:pStyle w:val="0"/>
        <w:spacing w:before="200" w:line-rule="auto"/>
        <w:ind w:firstLine="540"/>
        <w:jc w:val="both"/>
      </w:pPr>
      <w:r>
        <w:rPr>
          <w:sz w:val="20"/>
        </w:rPr>
        <w:t xml:space="preserve">Вариативная часть образовательной программы дает возможность расширения основного(-ых) вида(-ов) деятельности, к которой должен быть готов выпускник, освоивший образовательную программу, согласно квалификации, указанной в </w:t>
      </w:r>
      <w:hyperlink w:history="0" w:anchor="P48" w:tooltip="1.5. Образовательная организация разрабатывает образовательную программу в соответствии с квалификацией специалиста среднего звена &quot;техник-судомеханик&quot;, &quot;старший техник-судомеха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
        <w:r>
          <w:rPr>
            <w:sz w:val="20"/>
            <w:color w:val="0000ff"/>
          </w:rPr>
          <w:t xml:space="preserve">пункте 1.5</w:t>
        </w:r>
      </w:hyperlink>
      <w:r>
        <w:rPr>
          <w:sz w:val="20"/>
        </w:rP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48" w:tooltip="1.5. Образовательная организация разрабатывает образовательную программу в соответствии с квалификацией специалиста среднего звена &quot;техник-судомеханик&quot;, &quot;старший техник-судомеха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
        <w:r>
          <w:rPr>
            <w:sz w:val="20"/>
            <w:color w:val="0000ff"/>
          </w:rPr>
          <w:t xml:space="preserve">пункте 1.5</w:t>
        </w:r>
      </w:hyperlink>
      <w:r>
        <w:rPr>
          <w:sz w:val="20"/>
        </w:rPr>
        <w:t xml:space="preserve"> ФГОС СПО.</w:t>
      </w:r>
    </w:p>
    <w:p>
      <w:pPr>
        <w:pStyle w:val="0"/>
        <w:jc w:val="both"/>
      </w:pPr>
      <w:r>
        <w:rPr>
          <w:sz w:val="20"/>
        </w:rPr>
      </w:r>
    </w:p>
    <w:bookmarkStart w:id="103" w:name="P103"/>
    <w:bookmarkEnd w:id="103"/>
    <w:p>
      <w:pPr>
        <w:pStyle w:val="0"/>
        <w:outlineLvl w:val="2"/>
        <w:jc w:val="right"/>
      </w:pPr>
      <w:r>
        <w:rPr>
          <w:sz w:val="20"/>
        </w:rPr>
        <w:t xml:space="preserve">Таблица N 1</w:t>
      </w:r>
    </w:p>
    <w:p>
      <w:pPr>
        <w:pStyle w:val="0"/>
        <w:jc w:val="both"/>
      </w:pPr>
      <w:r>
        <w:rPr>
          <w:sz w:val="20"/>
        </w:rPr>
      </w:r>
    </w:p>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2324"/>
        <w:gridCol w:w="2268"/>
      </w:tblGrid>
      <w:tr>
        <w:tc>
          <w:tcPr>
            <w:tcW w:w="4479" w:type="dxa"/>
            <w:vMerge w:val="restart"/>
          </w:tcPr>
          <w:p>
            <w:pPr>
              <w:pStyle w:val="0"/>
              <w:jc w:val="center"/>
            </w:pPr>
            <w:r>
              <w:rPr>
                <w:sz w:val="20"/>
              </w:rPr>
              <w:t xml:space="preserve">Структура образовательной программы</w:t>
            </w:r>
          </w:p>
        </w:tc>
        <w:tc>
          <w:tcPr>
            <w:gridSpan w:val="2"/>
            <w:tcW w:w="4592"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324" w:type="dxa"/>
          </w:tcPr>
          <w:p>
            <w:pPr>
              <w:pStyle w:val="0"/>
              <w:jc w:val="center"/>
            </w:pPr>
            <w:r>
              <w:rPr>
                <w:sz w:val="20"/>
              </w:rPr>
              <w:t xml:space="preserve">при получении квалификации специалиста среднего звена "техник-судомеханик"</w:t>
            </w:r>
          </w:p>
        </w:tc>
        <w:tc>
          <w:tcPr>
            <w:tcW w:w="2268" w:type="dxa"/>
          </w:tcPr>
          <w:p>
            <w:pPr>
              <w:pStyle w:val="0"/>
              <w:jc w:val="center"/>
            </w:pPr>
            <w:r>
              <w:rPr>
                <w:sz w:val="20"/>
              </w:rPr>
              <w:t xml:space="preserve">при получении квалификации специалиста среднего звена "старший техник-судомеханик"</w:t>
            </w:r>
          </w:p>
        </w:tc>
      </w:tr>
      <w:tr>
        <w:tc>
          <w:tcPr>
            <w:tcW w:w="4479" w:type="dxa"/>
          </w:tcPr>
          <w:p>
            <w:pPr>
              <w:pStyle w:val="0"/>
            </w:pPr>
            <w:r>
              <w:rPr>
                <w:sz w:val="20"/>
              </w:rPr>
              <w:t xml:space="preserve">Общий гуманитарный и социально-экономический цикл</w:t>
            </w:r>
          </w:p>
        </w:tc>
        <w:tc>
          <w:tcPr>
            <w:tcW w:w="2324" w:type="dxa"/>
          </w:tcPr>
          <w:p>
            <w:pPr>
              <w:pStyle w:val="0"/>
              <w:jc w:val="center"/>
            </w:pPr>
            <w:r>
              <w:rPr>
                <w:sz w:val="20"/>
              </w:rPr>
              <w:t xml:space="preserve">не менее 468</w:t>
            </w:r>
          </w:p>
        </w:tc>
        <w:tc>
          <w:tcPr>
            <w:tcW w:w="2268" w:type="dxa"/>
          </w:tcPr>
          <w:p>
            <w:pPr>
              <w:pStyle w:val="0"/>
              <w:jc w:val="center"/>
            </w:pPr>
            <w:r>
              <w:rPr>
                <w:sz w:val="20"/>
              </w:rPr>
              <w:t xml:space="preserve">не менее 504</w:t>
            </w:r>
          </w:p>
        </w:tc>
      </w:tr>
      <w:tr>
        <w:tc>
          <w:tcPr>
            <w:tcW w:w="4479" w:type="dxa"/>
          </w:tcPr>
          <w:p>
            <w:pPr>
              <w:pStyle w:val="0"/>
            </w:pPr>
            <w:r>
              <w:rPr>
                <w:sz w:val="20"/>
              </w:rPr>
              <w:t xml:space="preserve">Математический и общий естественно-научный цикл</w:t>
            </w:r>
          </w:p>
        </w:tc>
        <w:tc>
          <w:tcPr>
            <w:tcW w:w="2324" w:type="dxa"/>
          </w:tcPr>
          <w:p>
            <w:pPr>
              <w:pStyle w:val="0"/>
              <w:jc w:val="center"/>
            </w:pPr>
            <w:r>
              <w:rPr>
                <w:sz w:val="20"/>
              </w:rPr>
              <w:t xml:space="preserve">не менее 144</w:t>
            </w:r>
          </w:p>
        </w:tc>
        <w:tc>
          <w:tcPr>
            <w:tcW w:w="2268" w:type="dxa"/>
          </w:tcPr>
          <w:p>
            <w:pPr>
              <w:pStyle w:val="0"/>
              <w:jc w:val="center"/>
            </w:pPr>
            <w:r>
              <w:rPr>
                <w:sz w:val="20"/>
              </w:rPr>
              <w:t xml:space="preserve">не менее 180</w:t>
            </w:r>
          </w:p>
        </w:tc>
      </w:tr>
      <w:tr>
        <w:tc>
          <w:tcPr>
            <w:tcW w:w="4479" w:type="dxa"/>
          </w:tcPr>
          <w:p>
            <w:pPr>
              <w:pStyle w:val="0"/>
            </w:pPr>
            <w:r>
              <w:rPr>
                <w:sz w:val="20"/>
              </w:rPr>
              <w:t xml:space="preserve">Общепрофессиональный цикл</w:t>
            </w:r>
          </w:p>
        </w:tc>
        <w:tc>
          <w:tcPr>
            <w:tcW w:w="2324" w:type="dxa"/>
          </w:tcPr>
          <w:p>
            <w:pPr>
              <w:pStyle w:val="0"/>
              <w:jc w:val="center"/>
            </w:pPr>
            <w:r>
              <w:rPr>
                <w:sz w:val="20"/>
              </w:rPr>
              <w:t xml:space="preserve">не менее 612</w:t>
            </w:r>
          </w:p>
        </w:tc>
        <w:tc>
          <w:tcPr>
            <w:tcW w:w="2268" w:type="dxa"/>
          </w:tcPr>
          <w:p>
            <w:pPr>
              <w:pStyle w:val="0"/>
              <w:jc w:val="center"/>
            </w:pPr>
            <w:r>
              <w:rPr>
                <w:sz w:val="20"/>
              </w:rPr>
              <w:t xml:space="preserve">не менее 648</w:t>
            </w:r>
          </w:p>
        </w:tc>
      </w:tr>
      <w:tr>
        <w:tc>
          <w:tcPr>
            <w:tcW w:w="4479" w:type="dxa"/>
          </w:tcPr>
          <w:p>
            <w:pPr>
              <w:pStyle w:val="0"/>
            </w:pPr>
            <w:r>
              <w:rPr>
                <w:sz w:val="20"/>
              </w:rPr>
              <w:t xml:space="preserve">Профессиональный цикл</w:t>
            </w:r>
          </w:p>
        </w:tc>
        <w:tc>
          <w:tcPr>
            <w:tcW w:w="2324" w:type="dxa"/>
          </w:tcPr>
          <w:p>
            <w:pPr>
              <w:pStyle w:val="0"/>
              <w:jc w:val="center"/>
            </w:pPr>
            <w:r>
              <w:rPr>
                <w:sz w:val="20"/>
              </w:rPr>
              <w:t xml:space="preserve">не менее 1 728</w:t>
            </w:r>
          </w:p>
        </w:tc>
        <w:tc>
          <w:tcPr>
            <w:tcW w:w="2268" w:type="dxa"/>
          </w:tcPr>
          <w:p>
            <w:pPr>
              <w:pStyle w:val="0"/>
              <w:jc w:val="center"/>
            </w:pPr>
            <w:r>
              <w:rPr>
                <w:sz w:val="20"/>
              </w:rPr>
              <w:t xml:space="preserve">не менее 2 664</w:t>
            </w:r>
          </w:p>
        </w:tc>
      </w:tr>
      <w:tr>
        <w:tc>
          <w:tcPr>
            <w:tcW w:w="4479" w:type="dxa"/>
          </w:tcPr>
          <w:p>
            <w:pPr>
              <w:pStyle w:val="0"/>
            </w:pPr>
            <w:r>
              <w:rPr>
                <w:sz w:val="20"/>
              </w:rPr>
              <w:t xml:space="preserve">Государственная итоговая аттестация</w:t>
            </w:r>
          </w:p>
        </w:tc>
        <w:tc>
          <w:tcPr>
            <w:tcW w:w="2324" w:type="dxa"/>
          </w:tcPr>
          <w:p>
            <w:pPr>
              <w:pStyle w:val="0"/>
              <w:jc w:val="center"/>
            </w:pPr>
            <w:r>
              <w:rPr>
                <w:sz w:val="20"/>
              </w:rPr>
              <w:t xml:space="preserve">216</w:t>
            </w:r>
          </w:p>
        </w:tc>
        <w:tc>
          <w:tcPr>
            <w:tcW w:w="2268" w:type="dxa"/>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c>
          <w:tcPr>
            <w:tcW w:w="4479" w:type="dxa"/>
          </w:tcPr>
          <w:p>
            <w:pPr>
              <w:pStyle w:val="0"/>
            </w:pPr>
            <w:r>
              <w:rPr>
                <w:sz w:val="20"/>
              </w:rPr>
              <w:t xml:space="preserve">на базе среднего общего образования</w:t>
            </w:r>
          </w:p>
        </w:tc>
        <w:tc>
          <w:tcPr>
            <w:tcW w:w="2324" w:type="dxa"/>
          </w:tcPr>
          <w:p>
            <w:pPr>
              <w:pStyle w:val="0"/>
              <w:jc w:val="center"/>
            </w:pPr>
            <w:r>
              <w:rPr>
                <w:sz w:val="20"/>
              </w:rPr>
              <w:t xml:space="preserve">4 464</w:t>
            </w:r>
          </w:p>
        </w:tc>
        <w:tc>
          <w:tcPr>
            <w:tcW w:w="2268" w:type="dxa"/>
          </w:tcPr>
          <w:p>
            <w:pPr>
              <w:pStyle w:val="0"/>
              <w:jc w:val="center"/>
            </w:pPr>
            <w:r>
              <w:rPr>
                <w:sz w:val="20"/>
              </w:rPr>
              <w:t xml:space="preserve">5 940</w:t>
            </w:r>
          </w:p>
        </w:tc>
      </w:tr>
      <w:tr>
        <w:tc>
          <w:tcPr>
            <w:tcW w:w="4479"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324" w:type="dxa"/>
          </w:tcPr>
          <w:p>
            <w:pPr>
              <w:pStyle w:val="0"/>
              <w:jc w:val="center"/>
            </w:pPr>
            <w:r>
              <w:rPr>
                <w:sz w:val="20"/>
              </w:rPr>
              <w:t xml:space="preserve">5 940</w:t>
            </w:r>
          </w:p>
        </w:tc>
        <w:tc>
          <w:tcPr>
            <w:tcW w:w="2268" w:type="dxa"/>
          </w:tcPr>
          <w:p>
            <w:pPr>
              <w:pStyle w:val="0"/>
              <w:jc w:val="center"/>
            </w:pPr>
            <w:r>
              <w:rPr>
                <w:sz w:val="20"/>
              </w:rPr>
              <w:t xml:space="preserve">7 416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3" w:tooltip="Таблица N 1">
        <w:r>
          <w:rPr>
            <w:sz w:val="20"/>
            <w:color w:val="0000ff"/>
          </w:rPr>
          <w:t xml:space="preserve">Таблицей N 1</w:t>
        </w:r>
      </w:hyperlink>
      <w:r>
        <w:rPr>
          <w:sz w:val="20"/>
        </w:rPr>
        <w:t xml:space="preserve">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"Иностранный язык в профессиональной деятельности", "Психология общения",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не менее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предусмотренных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освоения образовательной программы и реализуются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Объем плавательной практики определяется исходя из требований положений о дипломировании членов экипажей судов &lt;7&gt; к размеру стажа плавания на самоходных судах для получения диплома.</w:t>
      </w:r>
    </w:p>
    <w:p>
      <w:pPr>
        <w:pStyle w:val="0"/>
        <w:jc w:val="both"/>
      </w:pPr>
      <w:r>
        <w:rPr>
          <w:sz w:val="20"/>
        </w:rPr>
        <w:t xml:space="preserve">(в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&lt;7&gt;</w:t>
        </w:r>
      </w:hyperlink>
      <w:r>
        <w:rPr>
          <w:sz w:val="20"/>
        </w:rPr>
        <w:t xml:space="preserve"> </w:t>
      </w:r>
      <w:hyperlink w:history="0" r:id="rId29" w:tooltip="Приказ Минтранса России от 12.03.2018 N 87 (ред. от 25.09.2020) &quot;Об утверждении Положения о дипломировании членов экипажей судов внутреннего водного транспорта&quot; (Зарегистрировано в Минюсте России 25.04.2018 N 50903) {КонсультантПлюс}">
        <w:r>
          <w:rPr>
            <w:sz w:val="20"/>
            <w:color w:val="0000ff"/>
          </w:rPr>
          <w:t xml:space="preserve">Приказ</w:t>
        </w:r>
      </w:hyperlink>
      <w:r>
        <w:rPr>
          <w:sz w:val="20"/>
        </w:rPr>
        <w:t xml:space="preserve"> Министерства транспорта Российской Федерации от 12 марта 2018 г. N 87 "Об утверждении Положения о дипломировании членов экипажей судов внутреннего водного транспорта" (зарегистрирован Министерством юстиции Российской Федерации 25 апреля 2018 г., регистрационный N 50903) и </w:t>
      </w:r>
      <w:hyperlink w:history="0" r:id="rId30" w:tooltip="Приказ Минтранса России от 15.03.2012 N 62 (ред. от 13.05.2015) &quot;Об утверждении Положения о дипломировании членов экипажей морских судов&quot; (Зарегистрировано в Минюсте России 04.06.2012 N 24456) ------------ Утратил силу или отменен {КонсультантПлюс}">
        <w:r>
          <w:rPr>
            <w:sz w:val="20"/>
            <w:color w:val="0000ff"/>
          </w:rPr>
          <w:t xml:space="preserve">приказ</w:t>
        </w:r>
      </w:hyperlink>
      <w:r>
        <w:rPr>
          <w:sz w:val="20"/>
        </w:rPr>
        <w:t xml:space="preserve"> Министерства транспорта Российской Федерации от 15 марта 2012 г. N 62 "Об утверждении Положения о дипломировании членов экипажей морских судов" (зарегистрирован Министерством юстиции Российской Федерации 4 июня 2012 г., регистрационный N 24456) с изменениями, внесенными приказом Министерства транспорта Российской Федерации от 13 мая 2015 г. N 167 (зарегистрирован Министерством юстиции Российской Федерации 25 ноября 2015 г., регистрационный N 39849).</w:t>
      </w:r>
    </w:p>
    <w:p>
      <w:pPr>
        <w:pStyle w:val="0"/>
        <w:jc w:val="both"/>
      </w:pPr>
      <w:r>
        <w:rPr>
          <w:sz w:val="20"/>
        </w:rPr>
      </w:r>
    </w:p>
    <w:p>
      <w:pPr>
        <w:pStyle w:val="0"/>
        <w:ind w:firstLine="540"/>
        <w:jc w:val="both"/>
      </w:pPr>
      <w:r>
        <w:rPr>
          <w:sz w:val="20"/>
        </w:rPr>
        <w:t xml:space="preserve">Практики проводятся на самоходных судах, находящихся в эксплуатации. Для обучающихся в соответствии с требованиями </w:t>
      </w:r>
      <w:hyperlink w:history="0" r:id="rId31" w:tooltip="Ссылка на КонсультантПлюс">
        <w:r>
          <w:rPr>
            <w:sz w:val="20"/>
            <w:color w:val="0000ff"/>
          </w:rPr>
          <w:t xml:space="preserve">Конвенции</w:t>
        </w:r>
      </w:hyperlink>
      <w:r>
        <w:rPr>
          <w:sz w:val="20"/>
        </w:rPr>
        <w:t xml:space="preserve"> ПДНВ практики проводятся на морских самоходных судах, находящихся в эксплуатации.</w:t>
      </w:r>
    </w:p>
    <w:p>
      <w:pPr>
        <w:pStyle w:val="0"/>
        <w:spacing w:before="200" w:line-rule="auto"/>
        <w:ind w:firstLine="540"/>
        <w:jc w:val="both"/>
      </w:pPr>
      <w:r>
        <w:rPr>
          <w:sz w:val="20"/>
        </w:rPr>
        <w:t xml:space="preserve">Объем судоремонтной практики определяется исходя из требований положений о дипломировании членов экипажей судов, она проводится образовательной организацией в рамках объема времени, отведенного на вариативную часть и (или) самостоятельную работу обучаемых.</w:t>
      </w:r>
    </w:p>
    <w:p>
      <w:pPr>
        <w:pStyle w:val="0"/>
        <w:spacing w:before="200" w:line-rule="auto"/>
        <w:ind w:firstLine="540"/>
        <w:jc w:val="both"/>
      </w:pPr>
      <w:r>
        <w:rPr>
          <w:sz w:val="20"/>
        </w:rPr>
        <w:t xml:space="preserve">2.9. Государственная итоговая аттестация проводится в форме государственного экзамена и (или) защиты дипломного проекта (работы).</w:t>
      </w:r>
    </w:p>
    <w:p>
      <w:pPr>
        <w:pStyle w:val="0"/>
        <w:jc w:val="both"/>
      </w:pPr>
      <w:r>
        <w:rPr>
          <w:sz w:val="20"/>
        </w:rPr>
        <w:t xml:space="preserve">(п. 2.9 в ред. </w:t>
      </w:r>
      <w:hyperlink w:history="0" r:id="rId3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8" w:name="P158"/>
    <w:bookmarkEnd w:id="15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3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указанной в </w:t>
      </w:r>
      <w:hyperlink w:history="0" w:anchor="P48" w:tooltip="1.5. Образовательная организация разрабатывает образовательную программу в соответствии с квалификацией специалиста среднего звена &quot;техник-судомеханик&quot;, &quot;старший техник-судомеха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
        <w:r>
          <w:rPr>
            <w:sz w:val="20"/>
            <w:color w:val="0000ff"/>
          </w:rPr>
          <w:t xml:space="preserve">пункте 1.5</w:t>
        </w:r>
      </w:hyperlink>
      <w:r>
        <w:rPr>
          <w:sz w:val="20"/>
        </w:rPr>
        <w:t xml:space="preserve"> ФГОС СПО.</w:t>
      </w:r>
    </w:p>
    <w:p>
      <w:pPr>
        <w:pStyle w:val="0"/>
        <w:jc w:val="both"/>
      </w:pPr>
      <w:r>
        <w:rPr>
          <w:sz w:val="20"/>
        </w:rPr>
      </w:r>
    </w:p>
    <w:bookmarkStart w:id="175" w:name="P175"/>
    <w:bookmarkEnd w:id="175"/>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50"/>
        <w:gridCol w:w="3288"/>
      </w:tblGrid>
      <w:tr>
        <w:tc>
          <w:tcPr>
            <w:tcW w:w="5750" w:type="dxa"/>
          </w:tcPr>
          <w:p>
            <w:pPr>
              <w:pStyle w:val="0"/>
              <w:jc w:val="center"/>
            </w:pPr>
            <w:r>
              <w:rPr>
                <w:sz w:val="20"/>
              </w:rPr>
              <w:t xml:space="preserve">Основные виды деятельности</w:t>
            </w:r>
          </w:p>
        </w:tc>
        <w:tc>
          <w:tcPr>
            <w:tcW w:w="3288" w:type="dxa"/>
          </w:tcPr>
          <w:p>
            <w:pPr>
              <w:pStyle w:val="0"/>
              <w:jc w:val="center"/>
            </w:pPr>
            <w:r>
              <w:rPr>
                <w:sz w:val="20"/>
              </w:rPr>
              <w:t xml:space="preserve">Наименование квалификации(-й) специалиста среднего звена</w:t>
            </w:r>
          </w:p>
        </w:tc>
      </w:tr>
      <w:tr>
        <w:tc>
          <w:tcPr>
            <w:tcW w:w="5750" w:type="dxa"/>
          </w:tcPr>
          <w:p>
            <w:pPr>
              <w:pStyle w:val="0"/>
              <w:jc w:val="both"/>
            </w:pPr>
            <w:r>
              <w:rPr>
                <w:sz w:val="20"/>
              </w:rPr>
              <w:t xml:space="preserve">Эксплуатация главной судовой двигательной установки</w:t>
            </w:r>
          </w:p>
        </w:tc>
        <w:tc>
          <w:tcPr>
            <w:tcW w:w="3288" w:type="dxa"/>
            <w:vAlign w:val="center"/>
            <w:vMerge w:val="restart"/>
          </w:tcPr>
          <w:p>
            <w:pPr>
              <w:pStyle w:val="0"/>
              <w:jc w:val="center"/>
            </w:pPr>
            <w:r>
              <w:rPr>
                <w:sz w:val="20"/>
              </w:rPr>
              <w:t xml:space="preserve">Техник-судомеханик</w:t>
            </w:r>
          </w:p>
        </w:tc>
      </w:tr>
      <w:tr>
        <w:tc>
          <w:tcPr>
            <w:tcW w:w="5750" w:type="dxa"/>
          </w:tcPr>
          <w:p>
            <w:pPr>
              <w:pStyle w:val="0"/>
              <w:jc w:val="both"/>
            </w:pPr>
            <w:r>
              <w:rPr>
                <w:sz w:val="20"/>
              </w:rPr>
              <w:t xml:space="preserve">Обеспечение безопасности плавания</w:t>
            </w:r>
          </w:p>
        </w:tc>
        <w:tc>
          <w:tcPr>
            <w:vMerge w:val="continue"/>
          </w:tcPr>
          <w:p/>
        </w:tc>
      </w:tr>
      <w:tr>
        <w:tc>
          <w:tcPr>
            <w:tcW w:w="5750" w:type="dxa"/>
          </w:tcPr>
          <w:p>
            <w:pPr>
              <w:pStyle w:val="0"/>
              <w:jc w:val="both"/>
            </w:pPr>
            <w:r>
              <w:rPr>
                <w:sz w:val="20"/>
              </w:rPr>
              <w:t xml:space="preserve">Организация работы структурного подразделения</w:t>
            </w:r>
          </w:p>
        </w:tc>
        <w:tc>
          <w:tcPr>
            <w:vMerge w:val="continue"/>
          </w:tcPr>
          <w:p/>
        </w:tc>
      </w:tr>
      <w:tr>
        <w:tc>
          <w:tcPr>
            <w:tcW w:w="5750" w:type="dxa"/>
          </w:tcPr>
          <w:p>
            <w:pPr>
              <w:pStyle w:val="0"/>
              <w:jc w:val="both"/>
            </w:pPr>
            <w:r>
              <w:rPr>
                <w:sz w:val="20"/>
              </w:rPr>
              <w:t xml:space="preserve">Эксплуатация главной судовой двигательной установки</w:t>
            </w:r>
          </w:p>
        </w:tc>
        <w:tc>
          <w:tcPr>
            <w:tcW w:w="3288" w:type="dxa"/>
            <w:vAlign w:val="center"/>
            <w:vMerge w:val="restart"/>
          </w:tcPr>
          <w:p>
            <w:pPr>
              <w:pStyle w:val="0"/>
              <w:jc w:val="center"/>
            </w:pPr>
            <w:r>
              <w:rPr>
                <w:sz w:val="20"/>
              </w:rPr>
              <w:t xml:space="preserve">Старший техник-судомеханик</w:t>
            </w:r>
          </w:p>
        </w:tc>
      </w:tr>
      <w:tr>
        <w:tc>
          <w:tcPr>
            <w:tcW w:w="5750" w:type="dxa"/>
          </w:tcPr>
          <w:p>
            <w:pPr>
              <w:pStyle w:val="0"/>
              <w:jc w:val="both"/>
            </w:pPr>
            <w:r>
              <w:rPr>
                <w:sz w:val="20"/>
              </w:rPr>
              <w:t xml:space="preserve">Обеспечение безопасности плавания</w:t>
            </w:r>
          </w:p>
        </w:tc>
        <w:tc>
          <w:tcPr>
            <w:vMerge w:val="continue"/>
          </w:tcPr>
          <w:p/>
        </w:tc>
      </w:tr>
      <w:tr>
        <w:tc>
          <w:tcPr>
            <w:tcW w:w="5750" w:type="dxa"/>
          </w:tcPr>
          <w:p>
            <w:pPr>
              <w:pStyle w:val="0"/>
              <w:jc w:val="both"/>
            </w:pPr>
            <w:r>
              <w:rPr>
                <w:sz w:val="20"/>
              </w:rPr>
              <w:t xml:space="preserve">Организация работы структурного подразделения</w:t>
            </w:r>
          </w:p>
        </w:tc>
        <w:tc>
          <w:tcPr>
            <w:vMerge w:val="continue"/>
          </w:tcPr>
          <w:p/>
        </w:tc>
      </w:tr>
      <w:tr>
        <w:tc>
          <w:tcPr>
            <w:tcW w:w="5750" w:type="dxa"/>
          </w:tcPr>
          <w:p>
            <w:pPr>
              <w:pStyle w:val="0"/>
              <w:jc w:val="both"/>
            </w:pPr>
            <w:r>
              <w:rPr>
                <w:sz w:val="20"/>
              </w:rPr>
              <w:t xml:space="preserve">Эксплуатация судового электрооборудования и средств автоматики</w:t>
            </w:r>
          </w:p>
        </w:tc>
        <w:tc>
          <w:tcPr>
            <w:vMerge w:val="continue"/>
          </w:tcP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history="0" w:anchor="P175" w:tooltip="Таблица N 2">
        <w:r>
          <w:rPr>
            <w:sz w:val="20"/>
            <w:color w:val="0000ff"/>
          </w:rPr>
          <w:t xml:space="preserve">Таблице N 2</w:t>
        </w:r>
      </w:hyperlink>
      <w:r>
        <w:rPr>
          <w:sz w:val="20"/>
        </w:rPr>
        <w:t xml:space="preserve"> ФГОС СПО:</w:t>
      </w:r>
    </w:p>
    <w:p>
      <w:pPr>
        <w:pStyle w:val="0"/>
        <w:spacing w:before="200" w:line-rule="auto"/>
        <w:ind w:firstLine="540"/>
        <w:jc w:val="both"/>
      </w:pPr>
      <w:r>
        <w:rPr>
          <w:sz w:val="20"/>
        </w:rPr>
        <w:t xml:space="preserve">3.4.1. Техник-судомеханик.</w:t>
      </w:r>
    </w:p>
    <w:p>
      <w:pPr>
        <w:pStyle w:val="0"/>
        <w:spacing w:before="200" w:line-rule="auto"/>
        <w:ind w:firstLine="540"/>
        <w:jc w:val="both"/>
      </w:pPr>
      <w:r>
        <w:rPr>
          <w:sz w:val="20"/>
        </w:rPr>
        <w:t xml:space="preserve">3.4.1.1. Эксплуатация, техническое обслуживание и ремонт судового энергетического оборудования:</w:t>
      </w:r>
    </w:p>
    <w:p>
      <w:pPr>
        <w:pStyle w:val="0"/>
        <w:spacing w:before="200" w:line-rule="auto"/>
        <w:ind w:firstLine="540"/>
        <w:jc w:val="both"/>
      </w:pPr>
      <w:r>
        <w:rPr>
          <w:sz w:val="20"/>
        </w:rPr>
        <w:t xml:space="preserve">ПК 1.1. Обеспечивать техническую эксплуатацию главных энергетических установок судна, вспомогательных механизмов и связанных с ними систем управления;</w:t>
      </w:r>
    </w:p>
    <w:p>
      <w:pPr>
        <w:pStyle w:val="0"/>
        <w:spacing w:before="200" w:line-rule="auto"/>
        <w:ind w:firstLine="540"/>
        <w:jc w:val="both"/>
      </w:pPr>
      <w:r>
        <w:rPr>
          <w:sz w:val="20"/>
        </w:rPr>
        <w:t xml:space="preserve">ПК 1.2. Осуществлять контроль выполнения национальных и международных требований по эксплуатации судна;</w:t>
      </w:r>
    </w:p>
    <w:p>
      <w:pPr>
        <w:pStyle w:val="0"/>
        <w:spacing w:before="200" w:line-rule="auto"/>
        <w:ind w:firstLine="540"/>
        <w:jc w:val="both"/>
      </w:pPr>
      <w:r>
        <w:rPr>
          <w:sz w:val="20"/>
        </w:rPr>
        <w:t xml:space="preserve">ПК 1.3. Выполнять техническое обслуживание и ремонт судового оборудования;</w:t>
      </w:r>
    </w:p>
    <w:p>
      <w:pPr>
        <w:pStyle w:val="0"/>
        <w:spacing w:before="200" w:line-rule="auto"/>
        <w:ind w:firstLine="540"/>
        <w:jc w:val="both"/>
      </w:pPr>
      <w:r>
        <w:rPr>
          <w:sz w:val="20"/>
        </w:rPr>
        <w:t xml:space="preserve">ПК 1.4. Осуществлять выбор оборудования, элементов и систем оборудования для замены в процессе эксплуатации судов;</w:t>
      </w:r>
    </w:p>
    <w:p>
      <w:pPr>
        <w:pStyle w:val="0"/>
        <w:spacing w:before="200" w:line-rule="auto"/>
        <w:ind w:firstLine="540"/>
        <w:jc w:val="both"/>
      </w:pPr>
      <w:r>
        <w:rPr>
          <w:sz w:val="20"/>
        </w:rPr>
        <w:t xml:space="preserve">ПК 1.5. Осуществлять эксплуатацию судовых технических средств в соответствии с установленными правилами и процедурами, обеспечивающими безопасность операций и отсутствие загрязнения окружающей среды.</w:t>
      </w:r>
    </w:p>
    <w:p>
      <w:pPr>
        <w:pStyle w:val="0"/>
        <w:spacing w:before="200" w:line-rule="auto"/>
        <w:ind w:firstLine="540"/>
        <w:jc w:val="both"/>
      </w:pPr>
      <w:r>
        <w:rPr>
          <w:sz w:val="20"/>
        </w:rPr>
        <w:t xml:space="preserve">3.4.1.2. Обеспечение безопасности плавания:</w:t>
      </w:r>
    </w:p>
    <w:p>
      <w:pPr>
        <w:pStyle w:val="0"/>
        <w:spacing w:before="200" w:line-rule="auto"/>
        <w:ind w:firstLine="540"/>
        <w:jc w:val="both"/>
      </w:pPr>
      <w:r>
        <w:rPr>
          <w:sz w:val="20"/>
        </w:rPr>
        <w:t xml:space="preserve">ПК 2.1. Организовывать мероприятия по обеспечению транспортной безопасности;</w:t>
      </w:r>
    </w:p>
    <w:p>
      <w:pPr>
        <w:pStyle w:val="0"/>
        <w:spacing w:before="200" w:line-rule="auto"/>
        <w:ind w:firstLine="540"/>
        <w:jc w:val="both"/>
      </w:pPr>
      <w:r>
        <w:rPr>
          <w:sz w:val="20"/>
        </w:rPr>
        <w:t xml:space="preserve">ПК 2.2. Применять средства по борьбе за живучесть судна;</w:t>
      </w:r>
    </w:p>
    <w:p>
      <w:pPr>
        <w:pStyle w:val="0"/>
        <w:spacing w:before="200" w:line-rule="auto"/>
        <w:ind w:firstLine="540"/>
        <w:jc w:val="both"/>
      </w:pPr>
      <w:r>
        <w:rPr>
          <w:sz w:val="20"/>
        </w:rPr>
        <w:t xml:space="preserve">ПК 2.3. Организовывать и обеспечивать действия подчиненных членов экипажа судна при организации различных видов тревог;</w:t>
      </w:r>
    </w:p>
    <w:p>
      <w:pPr>
        <w:pStyle w:val="0"/>
        <w:spacing w:before="200" w:line-rule="auto"/>
        <w:ind w:firstLine="540"/>
        <w:jc w:val="both"/>
      </w:pPr>
      <w:r>
        <w:rPr>
          <w:sz w:val="20"/>
        </w:rPr>
        <w:t xml:space="preserve">ПК 2.4. Организовывать и обеспечивать действия подчиненных членов экипажа судна при авариях;</w:t>
      </w:r>
    </w:p>
    <w:p>
      <w:pPr>
        <w:pStyle w:val="0"/>
        <w:spacing w:before="200" w:line-rule="auto"/>
        <w:ind w:firstLine="540"/>
        <w:jc w:val="both"/>
      </w:pPr>
      <w:r>
        <w:rPr>
          <w:sz w:val="20"/>
        </w:rPr>
        <w:t xml:space="preserve">ПК 2.5. Оказывать первую помощь пострадавшим;</w:t>
      </w:r>
    </w:p>
    <w:p>
      <w:pPr>
        <w:pStyle w:val="0"/>
        <w:spacing w:before="200" w:line-rule="auto"/>
        <w:ind w:firstLine="540"/>
        <w:jc w:val="both"/>
      </w:pPr>
      <w:r>
        <w:rPr>
          <w:sz w:val="20"/>
        </w:rPr>
        <w:t xml:space="preserve">ПК 2.6. Организовывать и обеспечивать действия подчиненных членов экипажа судна при оставлении судна, использовать коллективные и индивидуальные спасательные средства;</w:t>
      </w:r>
    </w:p>
    <w:p>
      <w:pPr>
        <w:pStyle w:val="0"/>
        <w:spacing w:before="200" w:line-rule="auto"/>
        <w:ind w:firstLine="540"/>
        <w:jc w:val="both"/>
      </w:pPr>
      <w:r>
        <w:rPr>
          <w:sz w:val="20"/>
        </w:rPr>
        <w:t xml:space="preserve">ПК 2.7. Организовывать и обеспечивать действия подчиненных членов экипажа судна по предупреждению и предотвращению загрязнения водной среды.</w:t>
      </w:r>
    </w:p>
    <w:p>
      <w:pPr>
        <w:pStyle w:val="0"/>
        <w:spacing w:before="200" w:line-rule="auto"/>
        <w:ind w:firstLine="540"/>
        <w:jc w:val="both"/>
      </w:pPr>
      <w:r>
        <w:rPr>
          <w:sz w:val="20"/>
        </w:rPr>
        <w:t xml:space="preserve">3.4.1.3. Организация работы структурного подразделения:</w:t>
      </w:r>
    </w:p>
    <w:p>
      <w:pPr>
        <w:pStyle w:val="0"/>
        <w:spacing w:before="200" w:line-rule="auto"/>
        <w:ind w:firstLine="540"/>
        <w:jc w:val="both"/>
      </w:pPr>
      <w:r>
        <w:rPr>
          <w:sz w:val="20"/>
        </w:rPr>
        <w:t xml:space="preserve">ПК 3.1. Планировать работу структурного подразделения;</w:t>
      </w:r>
    </w:p>
    <w:p>
      <w:pPr>
        <w:pStyle w:val="0"/>
        <w:spacing w:before="200" w:line-rule="auto"/>
        <w:ind w:firstLine="540"/>
        <w:jc w:val="both"/>
      </w:pPr>
      <w:r>
        <w:rPr>
          <w:sz w:val="20"/>
        </w:rPr>
        <w:t xml:space="preserve">ПК 3.2. Руководить работой структурного подразделения;</w:t>
      </w:r>
    </w:p>
    <w:p>
      <w:pPr>
        <w:pStyle w:val="0"/>
        <w:spacing w:before="200" w:line-rule="auto"/>
        <w:ind w:firstLine="540"/>
        <w:jc w:val="both"/>
      </w:pPr>
      <w:r>
        <w:rPr>
          <w:sz w:val="20"/>
        </w:rPr>
        <w:t xml:space="preserve">ПК 3.3. Анализировать процесс и результаты деятельности структурного подразделения.</w:t>
      </w:r>
    </w:p>
    <w:p>
      <w:pPr>
        <w:pStyle w:val="0"/>
        <w:spacing w:before="200" w:line-rule="auto"/>
        <w:ind w:firstLine="540"/>
        <w:jc w:val="both"/>
      </w:pPr>
      <w:r>
        <w:rPr>
          <w:sz w:val="20"/>
        </w:rPr>
        <w:t xml:space="preserve">3.4.2. Старший техник-судомеханик.</w:t>
      </w:r>
    </w:p>
    <w:p>
      <w:pPr>
        <w:pStyle w:val="0"/>
        <w:spacing w:before="200" w:line-rule="auto"/>
        <w:ind w:firstLine="540"/>
        <w:jc w:val="both"/>
      </w:pPr>
      <w:r>
        <w:rPr>
          <w:sz w:val="20"/>
        </w:rPr>
        <w:t xml:space="preserve">3.4.2.1. Эксплуатация, техническое обслуживание и ремонт судового энергетического оборудования:</w:t>
      </w:r>
    </w:p>
    <w:p>
      <w:pPr>
        <w:pStyle w:val="0"/>
        <w:spacing w:before="200" w:line-rule="auto"/>
        <w:ind w:firstLine="540"/>
        <w:jc w:val="both"/>
      </w:pPr>
      <w:r>
        <w:rPr>
          <w:sz w:val="20"/>
        </w:rPr>
        <w:t xml:space="preserve">ПК 1.1. Обеспечивать техническую эксплуатацию главных энергетических установок судна, вспомогательных механизмов и связанных с ними систем управления;</w:t>
      </w:r>
    </w:p>
    <w:p>
      <w:pPr>
        <w:pStyle w:val="0"/>
        <w:spacing w:before="200" w:line-rule="auto"/>
        <w:ind w:firstLine="540"/>
        <w:jc w:val="both"/>
      </w:pPr>
      <w:r>
        <w:rPr>
          <w:sz w:val="20"/>
        </w:rPr>
        <w:t xml:space="preserve">ПК 1.2. Осуществлять контроль выполнения национальных и международных требований по эксплуатации судна;</w:t>
      </w:r>
    </w:p>
    <w:p>
      <w:pPr>
        <w:pStyle w:val="0"/>
        <w:spacing w:before="200" w:line-rule="auto"/>
        <w:ind w:firstLine="540"/>
        <w:jc w:val="both"/>
      </w:pPr>
      <w:r>
        <w:rPr>
          <w:sz w:val="20"/>
        </w:rPr>
        <w:t xml:space="preserve">ПК 1.3. Выполнять техническое обслуживание и ремонт судового оборудования;</w:t>
      </w:r>
    </w:p>
    <w:p>
      <w:pPr>
        <w:pStyle w:val="0"/>
        <w:spacing w:before="200" w:line-rule="auto"/>
        <w:ind w:firstLine="540"/>
        <w:jc w:val="both"/>
      </w:pPr>
      <w:r>
        <w:rPr>
          <w:sz w:val="20"/>
        </w:rPr>
        <w:t xml:space="preserve">ПК 1.4. Осуществлять выбор оборудования, элементов и систем оборудования для замены в процессе эксплуатации судов;</w:t>
      </w:r>
    </w:p>
    <w:p>
      <w:pPr>
        <w:pStyle w:val="0"/>
        <w:spacing w:before="200" w:line-rule="auto"/>
        <w:ind w:firstLine="540"/>
        <w:jc w:val="both"/>
      </w:pPr>
      <w:r>
        <w:rPr>
          <w:sz w:val="20"/>
        </w:rPr>
        <w:t xml:space="preserve">ПК 1.5. Осуществлять эксплуатацию судовых технических средств в соответствии с установленными правилами и процедурами, обеспечивающими безопасность операций и отсутствие загрязнения окружающей среды.</w:t>
      </w:r>
    </w:p>
    <w:p>
      <w:pPr>
        <w:pStyle w:val="0"/>
        <w:spacing w:before="200" w:line-rule="auto"/>
        <w:ind w:firstLine="540"/>
        <w:jc w:val="both"/>
      </w:pPr>
      <w:r>
        <w:rPr>
          <w:sz w:val="20"/>
        </w:rPr>
        <w:t xml:space="preserve">3.4.2.2. Обеспечение безопасности плавания:</w:t>
      </w:r>
    </w:p>
    <w:p>
      <w:pPr>
        <w:pStyle w:val="0"/>
        <w:spacing w:before="200" w:line-rule="auto"/>
        <w:ind w:firstLine="540"/>
        <w:jc w:val="both"/>
      </w:pPr>
      <w:r>
        <w:rPr>
          <w:sz w:val="20"/>
        </w:rPr>
        <w:t xml:space="preserve">ПК 2.1. Организовывать мероприятий по обеспечению транспортной безопасности;</w:t>
      </w:r>
    </w:p>
    <w:p>
      <w:pPr>
        <w:pStyle w:val="0"/>
        <w:spacing w:before="200" w:line-rule="auto"/>
        <w:ind w:firstLine="540"/>
        <w:jc w:val="both"/>
      </w:pPr>
      <w:r>
        <w:rPr>
          <w:sz w:val="20"/>
        </w:rPr>
        <w:t xml:space="preserve">ПК 2.2. Применять средства по борьбе за живучесть судна;</w:t>
      </w:r>
    </w:p>
    <w:p>
      <w:pPr>
        <w:pStyle w:val="0"/>
        <w:spacing w:before="200" w:line-rule="auto"/>
        <w:ind w:firstLine="540"/>
        <w:jc w:val="both"/>
      </w:pPr>
      <w:r>
        <w:rPr>
          <w:sz w:val="20"/>
        </w:rPr>
        <w:t xml:space="preserve">ПК 2.3. Организовывать и обеспечивать действия подчиненных членов экипажа судна при организации различных видов тревог;</w:t>
      </w:r>
    </w:p>
    <w:p>
      <w:pPr>
        <w:pStyle w:val="0"/>
        <w:spacing w:before="200" w:line-rule="auto"/>
        <w:ind w:firstLine="540"/>
        <w:jc w:val="both"/>
      </w:pPr>
      <w:r>
        <w:rPr>
          <w:sz w:val="20"/>
        </w:rPr>
        <w:t xml:space="preserve">ПК 2.4. Организовывать и обеспечивать действия подчиненных членов экипажа судна при авариях;</w:t>
      </w:r>
    </w:p>
    <w:p>
      <w:pPr>
        <w:pStyle w:val="0"/>
        <w:spacing w:before="200" w:line-rule="auto"/>
        <w:ind w:firstLine="540"/>
        <w:jc w:val="both"/>
      </w:pPr>
      <w:r>
        <w:rPr>
          <w:sz w:val="20"/>
        </w:rPr>
        <w:t xml:space="preserve">ПК 2.5. Оказывать первую помощь пострадавшим;</w:t>
      </w:r>
    </w:p>
    <w:p>
      <w:pPr>
        <w:pStyle w:val="0"/>
        <w:spacing w:before="200" w:line-rule="auto"/>
        <w:ind w:firstLine="540"/>
        <w:jc w:val="both"/>
      </w:pPr>
      <w:r>
        <w:rPr>
          <w:sz w:val="20"/>
        </w:rPr>
        <w:t xml:space="preserve">ПК 2.6. Организовывать и обеспечивать действия подчиненных членов экипажа судна при оставлении судна, использовать индивидуальные и коллективные спасательные средства;</w:t>
      </w:r>
    </w:p>
    <w:p>
      <w:pPr>
        <w:pStyle w:val="0"/>
        <w:spacing w:before="200" w:line-rule="auto"/>
        <w:ind w:firstLine="540"/>
        <w:jc w:val="both"/>
      </w:pPr>
      <w:r>
        <w:rPr>
          <w:sz w:val="20"/>
        </w:rPr>
        <w:t xml:space="preserve">ПК 2.7. Организовывать и обеспечивать действия подчиненных членов экипажа судна по предупреждению и предотвращению загрязнения водной среды.</w:t>
      </w:r>
    </w:p>
    <w:p>
      <w:pPr>
        <w:pStyle w:val="0"/>
        <w:spacing w:before="200" w:line-rule="auto"/>
        <w:ind w:firstLine="540"/>
        <w:jc w:val="both"/>
      </w:pPr>
      <w:r>
        <w:rPr>
          <w:sz w:val="20"/>
        </w:rPr>
        <w:t xml:space="preserve">3.4.2.3. Организация работы структурного подразделения:</w:t>
      </w:r>
    </w:p>
    <w:p>
      <w:pPr>
        <w:pStyle w:val="0"/>
        <w:spacing w:before="200" w:line-rule="auto"/>
        <w:ind w:firstLine="540"/>
        <w:jc w:val="both"/>
      </w:pPr>
      <w:r>
        <w:rPr>
          <w:sz w:val="20"/>
        </w:rPr>
        <w:t xml:space="preserve">ПК 3.1. Планировать работу структурного подразделения;</w:t>
      </w:r>
    </w:p>
    <w:p>
      <w:pPr>
        <w:pStyle w:val="0"/>
        <w:spacing w:before="200" w:line-rule="auto"/>
        <w:ind w:firstLine="540"/>
        <w:jc w:val="both"/>
      </w:pPr>
      <w:r>
        <w:rPr>
          <w:sz w:val="20"/>
        </w:rPr>
        <w:t xml:space="preserve">ПК 3.2. Руководить работой структурного подразделения;</w:t>
      </w:r>
    </w:p>
    <w:p>
      <w:pPr>
        <w:pStyle w:val="0"/>
        <w:spacing w:before="200" w:line-rule="auto"/>
        <w:ind w:firstLine="540"/>
        <w:jc w:val="both"/>
      </w:pPr>
      <w:r>
        <w:rPr>
          <w:sz w:val="20"/>
        </w:rPr>
        <w:t xml:space="preserve">ПК 3.3. Анализировать процесс и результаты деятельности структурного подразделения.</w:t>
      </w:r>
    </w:p>
    <w:p>
      <w:pPr>
        <w:pStyle w:val="0"/>
        <w:spacing w:before="200" w:line-rule="auto"/>
        <w:ind w:firstLine="540"/>
        <w:jc w:val="both"/>
      </w:pPr>
      <w:r>
        <w:rPr>
          <w:sz w:val="20"/>
        </w:rPr>
        <w:t xml:space="preserve">3.4.2.4. Эксплуатация судового электрооборудования и средств автоматики:</w:t>
      </w:r>
    </w:p>
    <w:p>
      <w:pPr>
        <w:pStyle w:val="0"/>
        <w:spacing w:before="200" w:line-rule="auto"/>
        <w:ind w:firstLine="540"/>
        <w:jc w:val="both"/>
      </w:pPr>
      <w:r>
        <w:rPr>
          <w:sz w:val="20"/>
        </w:rPr>
        <w:t xml:space="preserve">ПК 4.1. Осуществлять техническую эксплуатацию судового электрооборудования и средств автоматики;</w:t>
      </w:r>
    </w:p>
    <w:p>
      <w:pPr>
        <w:pStyle w:val="0"/>
        <w:spacing w:before="200" w:line-rule="auto"/>
        <w:ind w:firstLine="540"/>
        <w:jc w:val="both"/>
      </w:pPr>
      <w:r>
        <w:rPr>
          <w:sz w:val="20"/>
        </w:rPr>
        <w:t xml:space="preserve">ПК 4.2. Наблюдать за технической эксплуатацией судового электрооборудования и средств автоматики;</w:t>
      </w:r>
    </w:p>
    <w:p>
      <w:pPr>
        <w:pStyle w:val="0"/>
        <w:spacing w:before="200" w:line-rule="auto"/>
        <w:ind w:firstLine="540"/>
        <w:jc w:val="both"/>
      </w:pPr>
      <w:r>
        <w:rPr>
          <w:sz w:val="20"/>
        </w:rPr>
        <w:t xml:space="preserve">ПК 4.3. Организовывать безопасное ведение работ по монтажу и наладке судового электрооборудования и средств автоматики;</w:t>
      </w:r>
    </w:p>
    <w:p>
      <w:pPr>
        <w:pStyle w:val="0"/>
        <w:spacing w:before="200" w:line-rule="auto"/>
        <w:ind w:firstLine="540"/>
        <w:jc w:val="both"/>
      </w:pPr>
      <w:r>
        <w:rPr>
          <w:sz w:val="20"/>
        </w:rPr>
        <w:t xml:space="preserve">ПК 4.4. Проводить испытания и определять работоспособность установленного, эксплуатируемого и ремонтируемого судового электрооборудования и средств автоматики;</w:t>
      </w:r>
    </w:p>
    <w:p>
      <w:pPr>
        <w:pStyle w:val="0"/>
        <w:spacing w:before="200" w:line-rule="auto"/>
        <w:ind w:firstLine="540"/>
        <w:jc w:val="both"/>
      </w:pPr>
      <w:r>
        <w:rPr>
          <w:sz w:val="20"/>
        </w:rPr>
        <w:t xml:space="preserve">ПК 4.5. Выбирать электрооборудование и элементы систем автоматики для замены в процессе эксплуатации судов.</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w:t>
      </w:r>
      <w:hyperlink w:history="0" r:id="rId3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Перечнем</w:t>
        </w:r>
      </w:hyperlink>
      <w:r>
        <w:rPr>
          <w:sz w:val="20"/>
        </w:rPr>
        <w:t xml:space="preserve"> профессий рабочих, должностей служащих, рекомендуемых к освоению в рамках образовательной программы по специальности (</w:t>
      </w:r>
      <w:hyperlink w:history="0" w:anchor="P324"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представлены в </w:t>
      </w:r>
      <w:hyperlink w:history="0" w:anchor="P366" w:tooltip="Приложение N 3">
        <w:r>
          <w:rPr>
            <w:sz w:val="20"/>
            <w:color w:val="0000ff"/>
          </w:rPr>
          <w:t xml:space="preserve">приложении N 3</w:t>
        </w:r>
      </w:hyperlink>
      <w:r>
        <w:rPr>
          <w:sz w:val="20"/>
        </w:rPr>
        <w:t xml:space="preserve"> к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всех видов занятий,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9"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4&gt;.">
        <w:r>
          <w:rPr>
            <w:sz w:val="20"/>
            <w:color w:val="0000ff"/>
          </w:rPr>
          <w:t xml:space="preserve">пункте 1.7</w:t>
        </w:r>
      </w:hyperlink>
      <w:r>
        <w:rPr>
          <w:sz w:val="20"/>
        </w:rPr>
        <w:t xml:space="preserve">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9"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4&gt;.">
        <w:r>
          <w:rPr>
            <w:sz w:val="20"/>
            <w:color w:val="0000ff"/>
          </w:rPr>
          <w:t xml:space="preserve">пункте 1.7</w:t>
        </w:r>
      </w:hyperlink>
      <w:r>
        <w:rPr>
          <w:sz w:val="20"/>
        </w:rPr>
        <w:t xml:space="preserve"> ФГОС СПО, не реже одного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9"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4&gt;.">
        <w:r>
          <w:rPr>
            <w:sz w:val="20"/>
            <w:color w:val="0000ff"/>
          </w:rPr>
          <w:t xml:space="preserve">пункте 1.7</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w:history="0" r:id="rId35"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&lt;9&gt;.</w:t>
      </w:r>
    </w:p>
    <w:p>
      <w:pPr>
        <w:pStyle w:val="0"/>
        <w:jc w:val="both"/>
      </w:pPr>
      <w:r>
        <w:rPr>
          <w:sz w:val="20"/>
        </w:rPr>
        <w:t xml:space="preserve">(п. 4.5 в ред. </w:t>
      </w:r>
      <w:hyperlink w:history="0" r:id="rId3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Бюджетный </w:t>
      </w:r>
      <w:hyperlink w:history="0" r:id="rId37"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&lt;9&gt;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26.02.05 Эксплуатация</w:t>
      </w:r>
    </w:p>
    <w:p>
      <w:pPr>
        <w:pStyle w:val="0"/>
        <w:jc w:val="right"/>
      </w:pPr>
      <w:r>
        <w:rPr>
          <w:sz w:val="20"/>
        </w:rPr>
        <w:t xml:space="preserve">судовых энергетических установок</w:t>
      </w:r>
    </w:p>
    <w:p>
      <w:pPr>
        <w:pStyle w:val="0"/>
        <w:jc w:val="both"/>
      </w:pPr>
      <w:r>
        <w:rPr>
          <w:sz w:val="20"/>
        </w:rPr>
      </w:r>
    </w:p>
    <w:bookmarkStart w:id="293" w:name="P293"/>
    <w:bookmarkEnd w:id="29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26.02.05 ЭКСПЛУАТАЦИЯ СУДОВЫХ</w:t>
      </w:r>
    </w:p>
    <w:p>
      <w:pPr>
        <w:pStyle w:val="2"/>
        <w:jc w:val="center"/>
      </w:pPr>
      <w:r>
        <w:rPr>
          <w:sz w:val="20"/>
        </w:rPr>
        <w:t xml:space="preserve">ЭНЕРГЕТИЧЕСКИХ УСТАНОВОК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7030"/>
      </w:tblGrid>
      <w:tr>
        <w:tc>
          <w:tcPr>
            <w:tcW w:w="2041" w:type="dxa"/>
          </w:tcPr>
          <w:p>
            <w:pPr>
              <w:pStyle w:val="0"/>
              <w:jc w:val="center"/>
            </w:pPr>
            <w:r>
              <w:rPr>
                <w:sz w:val="20"/>
              </w:rPr>
              <w:t xml:space="preserve">Код профессионального стандарта</w:t>
            </w:r>
          </w:p>
        </w:tc>
        <w:tc>
          <w:tcPr>
            <w:tcW w:w="7030" w:type="dxa"/>
          </w:tcPr>
          <w:p>
            <w:pPr>
              <w:pStyle w:val="0"/>
              <w:jc w:val="center"/>
            </w:pPr>
            <w:r>
              <w:rPr>
                <w:sz w:val="20"/>
              </w:rPr>
              <w:t xml:space="preserve">Наименование профессионального стандарта</w:t>
            </w:r>
          </w:p>
        </w:tc>
      </w:tr>
      <w:tr>
        <w:tc>
          <w:tcPr>
            <w:tcW w:w="2041" w:type="dxa"/>
          </w:tcPr>
          <w:p>
            <w:pPr>
              <w:pStyle w:val="0"/>
              <w:jc w:val="center"/>
            </w:pPr>
            <w:r>
              <w:rPr>
                <w:sz w:val="20"/>
              </w:rPr>
              <w:t xml:space="preserve">1</w:t>
            </w:r>
          </w:p>
        </w:tc>
        <w:tc>
          <w:tcPr>
            <w:tcW w:w="7030" w:type="dxa"/>
          </w:tcPr>
          <w:p>
            <w:pPr>
              <w:pStyle w:val="0"/>
              <w:jc w:val="center"/>
            </w:pPr>
            <w:r>
              <w:rPr>
                <w:sz w:val="20"/>
              </w:rPr>
              <w:t xml:space="preserve">2</w:t>
            </w:r>
          </w:p>
        </w:tc>
      </w:tr>
      <w:tr>
        <w:tc>
          <w:tcPr>
            <w:tcW w:w="2041" w:type="dxa"/>
            <w:vAlign w:val="center"/>
          </w:tcPr>
          <w:p>
            <w:pPr>
              <w:pStyle w:val="0"/>
              <w:jc w:val="center"/>
            </w:pPr>
            <w:r>
              <w:rPr>
                <w:sz w:val="20"/>
              </w:rPr>
              <w:t xml:space="preserve">17.051</w:t>
            </w:r>
          </w:p>
        </w:tc>
        <w:tc>
          <w:tcPr>
            <w:tcW w:w="7030" w:type="dxa"/>
          </w:tcPr>
          <w:p>
            <w:pPr>
              <w:pStyle w:val="0"/>
              <w:jc w:val="both"/>
            </w:pPr>
            <w:r>
              <w:rPr>
                <w:sz w:val="20"/>
              </w:rPr>
              <w:t xml:space="preserve">Профессиональный </w:t>
            </w:r>
            <w:hyperlink w:history="0" r:id="rId38" w:tooltip="Приказ Минтруда России от 13.10.2017 N 727н &quot;Об утверждении профессионального стандарта &quot;Механик и командир плавучего крана&quot; (Зарегистрировано в Минюсте России 01.11.2017 N 48767) {КонсультантПлюс}">
              <w:r>
                <w:rPr>
                  <w:sz w:val="20"/>
                  <w:color w:val="0000ff"/>
                </w:rPr>
                <w:t xml:space="preserve">стандарт</w:t>
              </w:r>
            </w:hyperlink>
            <w:r>
              <w:rPr>
                <w:sz w:val="20"/>
              </w:rPr>
              <w:t xml:space="preserve"> "Механик и командир плавучего крана", утвержденный приказом Министерства труда и социальной защиты Российской Федерации от 13 октября 2017 г. N 727н (зарегистрирован Министерством юстиции Российской Федерации 1 ноября 2017 г., регистрационный N 48767)</w:t>
            </w:r>
          </w:p>
        </w:tc>
      </w:tr>
      <w:tr>
        <w:tc>
          <w:tcPr>
            <w:tcW w:w="2041" w:type="dxa"/>
            <w:vAlign w:val="center"/>
          </w:tcPr>
          <w:p>
            <w:pPr>
              <w:pStyle w:val="0"/>
              <w:jc w:val="center"/>
            </w:pPr>
            <w:r>
              <w:rPr>
                <w:sz w:val="20"/>
              </w:rPr>
              <w:t xml:space="preserve">17.052</w:t>
            </w:r>
          </w:p>
        </w:tc>
        <w:tc>
          <w:tcPr>
            <w:tcW w:w="7030" w:type="dxa"/>
          </w:tcPr>
          <w:p>
            <w:pPr>
              <w:pStyle w:val="0"/>
              <w:jc w:val="both"/>
            </w:pPr>
            <w:r>
              <w:rPr>
                <w:sz w:val="20"/>
              </w:rPr>
              <w:t xml:space="preserve">Профессиональный </w:t>
            </w:r>
            <w:hyperlink w:history="0" r:id="rId39" w:tooltip="Приказ Минтруда России от 29.06.2017 N 531н &quot;Об утверждении профессионального стандарта &quot;Механик по флоту&quot; (Зарегистрировано в Минюсте России 13.07.2017 N 47406) {КонсультантПлюс}">
              <w:r>
                <w:rPr>
                  <w:sz w:val="20"/>
                  <w:color w:val="0000ff"/>
                </w:rPr>
                <w:t xml:space="preserve">стандарт</w:t>
              </w:r>
            </w:hyperlink>
            <w:r>
              <w:rPr>
                <w:sz w:val="20"/>
              </w:rPr>
              <w:t xml:space="preserve"> "Механик по флоту", утвержденный приказом Министерства труда и социальной защиты Российской Федерации от 29 июня 2017 г. N 531н (зарегистрирован Министерством юстиции Российской Федерации 13 июля 2017 г., регистрационный N 47406)</w:t>
            </w:r>
          </w:p>
        </w:tc>
      </w:tr>
      <w:tr>
        <w:tc>
          <w:tcPr>
            <w:tcW w:w="2041" w:type="dxa"/>
            <w:vAlign w:val="center"/>
          </w:tcPr>
          <w:p>
            <w:pPr>
              <w:pStyle w:val="0"/>
              <w:jc w:val="center"/>
            </w:pPr>
            <w:r>
              <w:rPr>
                <w:sz w:val="20"/>
              </w:rPr>
              <w:t xml:space="preserve">17.070</w:t>
            </w:r>
          </w:p>
        </w:tc>
        <w:tc>
          <w:tcPr>
            <w:tcW w:w="7030" w:type="dxa"/>
          </w:tcPr>
          <w:p>
            <w:pPr>
              <w:pStyle w:val="0"/>
              <w:jc w:val="both"/>
            </w:pPr>
            <w:r>
              <w:rPr>
                <w:sz w:val="20"/>
              </w:rPr>
              <w:t xml:space="preserve">Профессиональный </w:t>
            </w:r>
            <w:hyperlink w:history="0" r:id="rId40" w:tooltip="Приказ Минтруда России от 04.06.2018 N 357н &quot;Об утверждении профессионального стандарта &quot;Инспектор государственного портового контроля&quot; (Зарегистрировано в Минюсте России 28.06.2018 N 51468) {КонсультантПлюс}">
              <w:r>
                <w:rPr>
                  <w:sz w:val="20"/>
                  <w:color w:val="0000ff"/>
                </w:rPr>
                <w:t xml:space="preserve">стандарт</w:t>
              </w:r>
            </w:hyperlink>
            <w:r>
              <w:rPr>
                <w:sz w:val="20"/>
              </w:rPr>
              <w:t xml:space="preserve"> "Инспектор государственного портового контроля", утвержденный приказом Министерства труда и социальной защиты Российской Федерации от 4 июня 2018 г. N 357н (зарегистрирован Министерством юстиции Российской Федерации 28 июня 2018 г., регистрационный N 51468)</w:t>
            </w:r>
          </w:p>
        </w:tc>
      </w:tr>
      <w:tr>
        <w:tc>
          <w:tcPr>
            <w:tcW w:w="2041" w:type="dxa"/>
            <w:vAlign w:val="center"/>
          </w:tcPr>
          <w:p>
            <w:pPr>
              <w:pStyle w:val="0"/>
              <w:jc w:val="center"/>
            </w:pPr>
            <w:r>
              <w:rPr>
                <w:sz w:val="20"/>
              </w:rPr>
              <w:t xml:space="preserve">17.078</w:t>
            </w:r>
          </w:p>
        </w:tc>
        <w:tc>
          <w:tcPr>
            <w:tcW w:w="7030" w:type="dxa"/>
          </w:tcPr>
          <w:p>
            <w:pPr>
              <w:pStyle w:val="0"/>
              <w:jc w:val="both"/>
            </w:pPr>
            <w:r>
              <w:rPr>
                <w:sz w:val="20"/>
              </w:rPr>
              <w:t xml:space="preserve">Профессиональный </w:t>
            </w:r>
            <w:hyperlink w:history="0" r:id="rId41" w:tooltip="Приказ Минтруда России от 23.01.2019 N 33н &quot;Об утверждении профессионального стандарта &quot;Командир земснаряда - механик&quot; (Зарегистрировано в Минюсте России 19.02.2019 N 53829) {КонсультантПлюс}">
              <w:r>
                <w:rPr>
                  <w:sz w:val="20"/>
                  <w:color w:val="0000ff"/>
                </w:rPr>
                <w:t xml:space="preserve">стандарт</w:t>
              </w:r>
            </w:hyperlink>
            <w:r>
              <w:rPr>
                <w:sz w:val="20"/>
              </w:rPr>
              <w:t xml:space="preserve"> "Командир земснаряда - механик", утвержденный приказом Министерства труда и социальной защиты Российской Федерации от 23 января 2019 г. N 33н (зарегистрирован Министерством юстиции Российской Федерации 19 февраля 2019 г., регистрационный N 53829)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26.02.05 Эксплуатация</w:t>
      </w:r>
    </w:p>
    <w:p>
      <w:pPr>
        <w:pStyle w:val="0"/>
        <w:jc w:val="right"/>
      </w:pPr>
      <w:r>
        <w:rPr>
          <w:sz w:val="20"/>
        </w:rPr>
        <w:t xml:space="preserve">судовых энергетических установок</w:t>
      </w:r>
    </w:p>
    <w:p>
      <w:pPr>
        <w:pStyle w:val="0"/>
        <w:jc w:val="both"/>
      </w:pPr>
      <w:r>
        <w:rPr>
          <w:sz w:val="20"/>
        </w:rPr>
      </w:r>
    </w:p>
    <w:bookmarkStart w:id="324" w:name="P324"/>
    <w:bookmarkEnd w:id="324"/>
    <w:p>
      <w:pPr>
        <w:pStyle w:val="2"/>
        <w:jc w:val="center"/>
      </w:pPr>
      <w:r>
        <w:rPr>
          <w:sz w:val="20"/>
        </w:rPr>
        <w:t xml:space="preserve">ПЕРЕЧЕНЬ</w:t>
      </w:r>
    </w:p>
    <w:p>
      <w:pPr>
        <w:pStyle w:val="2"/>
        <w:jc w:val="center"/>
      </w:pPr>
      <w:r>
        <w:rPr>
          <w:sz w:val="20"/>
        </w:rPr>
        <w:t xml:space="preserve">ПРОФЕССИЙ РАБОЧИХ, ДОЛЖНОСТЕЙ СЛУЖАЩИХ,</w:t>
      </w:r>
    </w:p>
    <w:p>
      <w:pPr>
        <w:pStyle w:val="2"/>
        <w:jc w:val="center"/>
      </w:pPr>
      <w:r>
        <w:rPr>
          <w:sz w:val="20"/>
        </w:rPr>
        <w:t xml:space="preserve">РЕКОМЕНДУЕМЫХ К ОСВОЕНИЮ В РАМКАХ ПРОГРАММЫ ПОДГОТОВКИ</w:t>
      </w:r>
    </w:p>
    <w:p>
      <w:pPr>
        <w:pStyle w:val="2"/>
        <w:jc w:val="center"/>
      </w:pPr>
      <w:r>
        <w:rPr>
          <w:sz w:val="20"/>
        </w:rPr>
        <w:t xml:space="preserve">СПЕЦИАЛИСТОВ СРЕДНЕГО ЗВЕНА ПО СПЕЦИАЛЬНОСТИ 26.02.05</w:t>
      </w:r>
    </w:p>
    <w:p>
      <w:pPr>
        <w:pStyle w:val="2"/>
        <w:jc w:val="center"/>
      </w:pPr>
      <w:r>
        <w:rPr>
          <w:sz w:val="20"/>
        </w:rPr>
        <w:t xml:space="preserve">ЭКСПЛУАТАЦИЯ СУДОВЫХ ЭНЕРГЕТИЧЕСКИХ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5499"/>
      </w:tblGrid>
      <w:tr>
        <w:tc>
          <w:tcPr>
            <w:tcW w:w="3572" w:type="dxa"/>
          </w:tcPr>
          <w:p>
            <w:pPr>
              <w:pStyle w:val="0"/>
              <w:jc w:val="center"/>
            </w:pPr>
            <w:r>
              <w:rPr>
                <w:sz w:val="20"/>
              </w:rPr>
              <w:t xml:space="preserve">Код по </w:t>
            </w:r>
            <w:hyperlink w:history="0" r:id="rId4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w:t>
            </w:r>
            <w:hyperlink w:history="0" w:anchor="P360" w:tooltip="&lt;10&gt;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w:r>
                <w:rPr>
                  <w:sz w:val="20"/>
                  <w:color w:val="0000ff"/>
                </w:rPr>
                <w:t xml:space="preserve">&lt;10&gt;</w:t>
              </w:r>
            </w:hyperlink>
          </w:p>
        </w:tc>
        <w:tc>
          <w:tcPr>
            <w:tcW w:w="5499" w:type="dxa"/>
          </w:tcPr>
          <w:p>
            <w:pPr>
              <w:pStyle w:val="0"/>
              <w:jc w:val="center"/>
            </w:pPr>
            <w:r>
              <w:rPr>
                <w:sz w:val="20"/>
              </w:rPr>
              <w:t xml:space="preserve">Наименование профессий рабочих, должностей служащих</w:t>
            </w:r>
          </w:p>
        </w:tc>
      </w:tr>
      <w:tr>
        <w:tc>
          <w:tcPr>
            <w:tcW w:w="3572" w:type="dxa"/>
          </w:tcPr>
          <w:p>
            <w:pPr>
              <w:pStyle w:val="0"/>
              <w:jc w:val="center"/>
            </w:pPr>
            <w:r>
              <w:rPr>
                <w:sz w:val="20"/>
              </w:rPr>
              <w:t xml:space="preserve">1</w:t>
            </w:r>
          </w:p>
        </w:tc>
        <w:tc>
          <w:tcPr>
            <w:tcW w:w="5499" w:type="dxa"/>
          </w:tcPr>
          <w:p>
            <w:pPr>
              <w:pStyle w:val="0"/>
              <w:jc w:val="center"/>
            </w:pPr>
            <w:r>
              <w:rPr>
                <w:sz w:val="20"/>
              </w:rPr>
              <w:t xml:space="preserve">2</w:t>
            </w:r>
          </w:p>
        </w:tc>
      </w:tr>
      <w:tr>
        <w:tc>
          <w:tcPr>
            <w:tcW w:w="3572" w:type="dxa"/>
          </w:tcPr>
          <w:p>
            <w:pPr>
              <w:pStyle w:val="0"/>
            </w:pPr>
            <w:r>
              <w:rPr>
                <w:sz w:val="20"/>
              </w:rPr>
            </w:r>
          </w:p>
        </w:tc>
        <w:tc>
          <w:tcPr>
            <w:tcW w:w="5499" w:type="dxa"/>
          </w:tcPr>
          <w:p>
            <w:pPr>
              <w:pStyle w:val="0"/>
            </w:pPr>
            <w:r>
              <w:rPr>
                <w:sz w:val="20"/>
              </w:rPr>
              <w:t xml:space="preserve">Моторист (машинист)</w:t>
            </w:r>
          </w:p>
        </w:tc>
      </w:tr>
      <w:tr>
        <w:tc>
          <w:tcPr>
            <w:tcW w:w="3572" w:type="dxa"/>
          </w:tcPr>
          <w:p>
            <w:pPr>
              <w:pStyle w:val="0"/>
            </w:pPr>
            <w:r>
              <w:rPr>
                <w:sz w:val="20"/>
              </w:rPr>
            </w:r>
          </w:p>
        </w:tc>
        <w:tc>
          <w:tcPr>
            <w:tcW w:w="5499" w:type="dxa"/>
          </w:tcPr>
          <w:p>
            <w:pPr>
              <w:pStyle w:val="0"/>
            </w:pPr>
            <w:r>
              <w:rPr>
                <w:sz w:val="20"/>
              </w:rPr>
              <w:t xml:space="preserve">Моторист-матрос</w:t>
            </w:r>
          </w:p>
        </w:tc>
      </w:tr>
      <w:tr>
        <w:tc>
          <w:tcPr>
            <w:tcW w:w="3572" w:type="dxa"/>
          </w:tcPr>
          <w:p>
            <w:pPr>
              <w:pStyle w:val="0"/>
            </w:pPr>
            <w:r>
              <w:rPr>
                <w:sz w:val="20"/>
              </w:rPr>
            </w:r>
          </w:p>
        </w:tc>
        <w:tc>
          <w:tcPr>
            <w:tcW w:w="5499" w:type="dxa"/>
          </w:tcPr>
          <w:p>
            <w:pPr>
              <w:pStyle w:val="0"/>
            </w:pPr>
            <w:r>
              <w:rPr>
                <w:sz w:val="20"/>
              </w:rPr>
              <w:t xml:space="preserve">Лебедчик-моторист</w:t>
            </w:r>
          </w:p>
        </w:tc>
      </w:tr>
      <w:tr>
        <w:tc>
          <w:tcPr>
            <w:tcW w:w="3572" w:type="dxa"/>
          </w:tcPr>
          <w:p>
            <w:pPr>
              <w:pStyle w:val="0"/>
            </w:pPr>
            <w:r>
              <w:rPr>
                <w:sz w:val="20"/>
              </w:rPr>
            </w:r>
          </w:p>
        </w:tc>
        <w:tc>
          <w:tcPr>
            <w:tcW w:w="5499" w:type="dxa"/>
          </w:tcPr>
          <w:p>
            <w:pPr>
              <w:pStyle w:val="0"/>
            </w:pPr>
            <w:r>
              <w:rPr>
                <w:sz w:val="20"/>
              </w:rPr>
              <w:t xml:space="preserve">Моторист-рулевой</w:t>
            </w:r>
          </w:p>
        </w:tc>
      </w:tr>
      <w:tr>
        <w:tc>
          <w:tcPr>
            <w:tcW w:w="3572" w:type="dxa"/>
          </w:tcPr>
          <w:p>
            <w:pPr>
              <w:pStyle w:val="0"/>
            </w:pPr>
            <w:r>
              <w:rPr>
                <w:sz w:val="20"/>
              </w:rPr>
            </w:r>
          </w:p>
        </w:tc>
        <w:tc>
          <w:tcPr>
            <w:tcW w:w="5499" w:type="dxa"/>
          </w:tcPr>
          <w:p>
            <w:pPr>
              <w:pStyle w:val="0"/>
            </w:pPr>
            <w:r>
              <w:rPr>
                <w:sz w:val="20"/>
              </w:rPr>
              <w:t xml:space="preserve">Рулевой</w:t>
            </w:r>
          </w:p>
        </w:tc>
      </w:tr>
      <w:tr>
        <w:tc>
          <w:tcPr>
            <w:tcW w:w="3572" w:type="dxa"/>
          </w:tcPr>
          <w:p>
            <w:pPr>
              <w:pStyle w:val="0"/>
              <w:jc w:val="center"/>
            </w:pPr>
            <w:hyperlink w:history="0" r:id="rId4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18577</w:t>
              </w:r>
            </w:hyperlink>
          </w:p>
        </w:tc>
        <w:tc>
          <w:tcPr>
            <w:tcW w:w="5499" w:type="dxa"/>
          </w:tcPr>
          <w:p>
            <w:pPr>
              <w:pStyle w:val="0"/>
            </w:pPr>
            <w:r>
              <w:rPr>
                <w:sz w:val="20"/>
              </w:rPr>
              <w:t xml:space="preserve">Слесарь-судоремонтник</w:t>
            </w:r>
          </w:p>
        </w:tc>
      </w:tr>
      <w:tr>
        <w:tc>
          <w:tcPr>
            <w:tcW w:w="3572" w:type="dxa"/>
          </w:tcPr>
          <w:p>
            <w:pPr>
              <w:pStyle w:val="0"/>
              <w:jc w:val="center"/>
            </w:pPr>
            <w:hyperlink w:history="0" r:id="rId4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18458</w:t>
              </w:r>
            </w:hyperlink>
          </w:p>
        </w:tc>
        <w:tc>
          <w:tcPr>
            <w:tcW w:w="5499" w:type="dxa"/>
          </w:tcPr>
          <w:p>
            <w:pPr>
              <w:pStyle w:val="0"/>
            </w:pPr>
            <w:r>
              <w:rPr>
                <w:sz w:val="20"/>
              </w:rPr>
              <w:t xml:space="preserve">Слесарь-механик по испытанию установок и аппаратуры</w:t>
            </w:r>
          </w:p>
        </w:tc>
      </w:tr>
      <w:tr>
        <w:tc>
          <w:tcPr>
            <w:tcW w:w="3572" w:type="dxa"/>
          </w:tcPr>
          <w:p>
            <w:pPr>
              <w:pStyle w:val="0"/>
              <w:jc w:val="center"/>
            </w:pPr>
            <w:hyperlink w:history="0" r:id="rId4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18464</w:t>
              </w:r>
            </w:hyperlink>
          </w:p>
        </w:tc>
        <w:tc>
          <w:tcPr>
            <w:tcW w:w="5499" w:type="dxa"/>
          </w:tcPr>
          <w:p>
            <w:pPr>
              <w:pStyle w:val="0"/>
            </w:pPr>
            <w:r>
              <w:rPr>
                <w:sz w:val="20"/>
              </w:rPr>
              <w:t xml:space="preserve">Слесарь-механик электромеханических приборов и систем</w:t>
            </w:r>
          </w:p>
        </w:tc>
      </w:tr>
      <w:tr>
        <w:tc>
          <w:tcPr>
            <w:tcW w:w="3572" w:type="dxa"/>
          </w:tcPr>
          <w:p>
            <w:pPr>
              <w:pStyle w:val="0"/>
              <w:jc w:val="center"/>
            </w:pPr>
            <w:hyperlink w:history="0" r:id="rId4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19776</w:t>
              </w:r>
            </w:hyperlink>
          </w:p>
        </w:tc>
        <w:tc>
          <w:tcPr>
            <w:tcW w:w="5499" w:type="dxa"/>
          </w:tcPr>
          <w:p>
            <w:pPr>
              <w:pStyle w:val="0"/>
            </w:pPr>
            <w:r>
              <w:rPr>
                <w:sz w:val="20"/>
              </w:rPr>
              <w:t xml:space="preserve">Электромеханик по испытанию и ремонту электрооборудования</w:t>
            </w:r>
          </w:p>
        </w:tc>
      </w:tr>
      <w:tr>
        <w:tc>
          <w:tcPr>
            <w:tcW w:w="3572" w:type="dxa"/>
          </w:tcPr>
          <w:p>
            <w:pPr>
              <w:pStyle w:val="0"/>
              <w:jc w:val="center"/>
            </w:pPr>
            <w:hyperlink w:history="0" r:id="rId4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19812</w:t>
              </w:r>
            </w:hyperlink>
          </w:p>
        </w:tc>
        <w:tc>
          <w:tcPr>
            <w:tcW w:w="5499" w:type="dxa"/>
          </w:tcPr>
          <w:p>
            <w:pPr>
              <w:pStyle w:val="0"/>
            </w:pPr>
            <w:r>
              <w:rPr>
                <w:sz w:val="20"/>
              </w:rPr>
              <w:t xml:space="preserve">Электромонтажник по силовым сетям и электрооборудованию</w:t>
            </w:r>
          </w:p>
        </w:tc>
      </w:tr>
      <w:tr>
        <w:tc>
          <w:tcPr>
            <w:tcW w:w="3572" w:type="dxa"/>
          </w:tcPr>
          <w:p>
            <w:pPr>
              <w:pStyle w:val="0"/>
              <w:jc w:val="center"/>
            </w:pPr>
            <w:hyperlink w:history="0" r:id="rId4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19816</w:t>
              </w:r>
            </w:hyperlink>
          </w:p>
        </w:tc>
        <w:tc>
          <w:tcPr>
            <w:tcW w:w="5499" w:type="dxa"/>
          </w:tcPr>
          <w:p>
            <w:pPr>
              <w:pStyle w:val="0"/>
            </w:pPr>
            <w:r>
              <w:rPr>
                <w:sz w:val="20"/>
              </w:rPr>
              <w:t xml:space="preserve">Электромонтажник судовой</w:t>
            </w:r>
          </w:p>
        </w:tc>
      </w:tr>
    </w:tbl>
    <w:p>
      <w:pPr>
        <w:pStyle w:val="0"/>
        <w:jc w:val="both"/>
      </w:pPr>
      <w:r>
        <w:rPr>
          <w:sz w:val="20"/>
        </w:rPr>
      </w:r>
    </w:p>
    <w:p>
      <w:pPr>
        <w:pStyle w:val="0"/>
        <w:ind w:firstLine="540"/>
        <w:jc w:val="both"/>
      </w:pPr>
      <w:r>
        <w:rPr>
          <w:sz w:val="20"/>
        </w:rPr>
        <w:t xml:space="preserve">--------------------------------</w:t>
      </w:r>
    </w:p>
    <w:bookmarkStart w:id="360" w:name="P360"/>
    <w:bookmarkEnd w:id="360"/>
    <w:p>
      <w:pPr>
        <w:pStyle w:val="0"/>
        <w:spacing w:before="200" w:line-rule="auto"/>
        <w:ind w:firstLine="540"/>
        <w:jc w:val="both"/>
      </w:pPr>
      <w:hyperlink w:history="0" r:id="rId5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&lt;10&gt;</w:t>
        </w:r>
      </w:hyperlink>
      <w:r>
        <w:rPr>
          <w:sz w:val="20"/>
        </w:rPr>
        <w:t xml:space="preserve"> </w:t>
      </w:r>
      <w:hyperlink w:history="0" r:id="rId5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 и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и от 25 апреля 2019 г. N 208 (зарегистрирован Министерством юстиции Российской Федерации 24 июня 2019 г., регистрационный N 55009).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366" w:name="P366"/>
    <w:bookmarkEnd w:id="366"/>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26.02.05 Эксплуатация</w:t>
      </w:r>
    </w:p>
    <w:p>
      <w:pPr>
        <w:pStyle w:val="0"/>
        <w:jc w:val="right"/>
      </w:pPr>
      <w:r>
        <w:rPr>
          <w:sz w:val="20"/>
        </w:rPr>
        <w:t xml:space="preserve">судовых энергетических установок</w:t>
      </w:r>
    </w:p>
    <w:p>
      <w:pPr>
        <w:pStyle w:val="0"/>
        <w:jc w:val="both"/>
      </w:pPr>
      <w:r>
        <w:rPr>
          <w:sz w:val="20"/>
        </w:rPr>
      </w:r>
    </w:p>
    <w:p>
      <w:pPr>
        <w:pStyle w:val="2"/>
        <w:outlineLvl w:val="2"/>
        <w:jc w:val="center"/>
      </w:pPr>
      <w:r>
        <w:rPr>
          <w:sz w:val="20"/>
        </w:rPr>
        <w:t xml:space="preserve">Минимальные требования</w:t>
      </w:r>
    </w:p>
    <w:p>
      <w:pPr>
        <w:pStyle w:val="2"/>
        <w:jc w:val="center"/>
      </w:pPr>
      <w:r>
        <w:rPr>
          <w:sz w:val="20"/>
        </w:rPr>
        <w:t xml:space="preserve">к результатам освоения основных видов</w:t>
      </w:r>
    </w:p>
    <w:p>
      <w:pPr>
        <w:pStyle w:val="2"/>
        <w:jc w:val="center"/>
      </w:pPr>
      <w:r>
        <w:rPr>
          <w:sz w:val="20"/>
        </w:rPr>
        <w:t xml:space="preserve">деятельности образовательной программы среднего</w:t>
      </w:r>
    </w:p>
    <w:p>
      <w:pPr>
        <w:pStyle w:val="2"/>
        <w:jc w:val="center"/>
      </w:pPr>
      <w:r>
        <w:rPr>
          <w:sz w:val="20"/>
        </w:rPr>
        <w:t xml:space="preserve">профессионального образования по специальности 26.02.05</w:t>
      </w:r>
    </w:p>
    <w:p>
      <w:pPr>
        <w:pStyle w:val="2"/>
        <w:jc w:val="center"/>
      </w:pPr>
      <w:r>
        <w:rPr>
          <w:sz w:val="20"/>
        </w:rPr>
        <w:t xml:space="preserve">Эксплуатация судовых энергетических установок</w:t>
      </w:r>
    </w:p>
    <w:p>
      <w:pPr>
        <w:pStyle w:val="2"/>
        <w:jc w:val="center"/>
      </w:pPr>
      <w:r>
        <w:rPr>
          <w:sz w:val="20"/>
        </w:rPr>
        <w:t xml:space="preserve">квалификация: техник-судомеханик</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24"/>
        <w:gridCol w:w="6746"/>
      </w:tblGrid>
      <w:tr>
        <w:tblPrEx>
          <w:tblBorders>
            <w:insideH w:val="single" w:sz="4"/>
          </w:tblBorders>
        </w:tblPrEx>
        <w:tc>
          <w:tcPr>
            <w:tcW w:w="2324" w:type="dxa"/>
            <w:tcBorders>
              <w:top w:val="single" w:sz="4"/>
              <w:bottom w:val="single" w:sz="4"/>
            </w:tcBorders>
          </w:tcPr>
          <w:p>
            <w:pPr>
              <w:pStyle w:val="0"/>
              <w:jc w:val="center"/>
            </w:pPr>
            <w:r>
              <w:rPr>
                <w:sz w:val="20"/>
              </w:rPr>
              <w:t xml:space="preserve">Основной вид деятельности</w:t>
            </w:r>
          </w:p>
        </w:tc>
        <w:tc>
          <w:tcPr>
            <w:tcW w:w="6746"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324" w:type="dxa"/>
            <w:tcBorders>
              <w:top w:val="single" w:sz="4"/>
              <w:bottom w:val="nil"/>
            </w:tcBorders>
          </w:tcPr>
          <w:p>
            <w:pPr>
              <w:pStyle w:val="0"/>
            </w:pPr>
            <w:r>
              <w:rPr>
                <w:sz w:val="20"/>
              </w:rPr>
              <w:t xml:space="preserve">Эксплуатация главной судовой двигательной установки</w:t>
            </w:r>
          </w:p>
        </w:tc>
        <w:tc>
          <w:tcPr>
            <w:tcW w:w="6746"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принципы несения ходовой вахты в машинном отделении, процедуры, связанные с приемом и сдачей вахты;</w:t>
            </w:r>
          </w:p>
          <w:p>
            <w:pPr>
              <w:pStyle w:val="0"/>
              <w:ind w:firstLine="283"/>
              <w:jc w:val="both"/>
            </w:pPr>
            <w:r>
              <w:rPr>
                <w:sz w:val="20"/>
              </w:rPr>
              <w:t xml:space="preserve">правила ведения машинного журнала;</w:t>
            </w:r>
          </w:p>
          <w:p>
            <w:pPr>
              <w:pStyle w:val="0"/>
              <w:ind w:firstLine="283"/>
              <w:jc w:val="both"/>
            </w:pPr>
            <w:r>
              <w:rPr>
                <w:sz w:val="20"/>
              </w:rPr>
              <w:t xml:space="preserve">общие сведения, классификацию судовых двигателей внутреннего сгорания, основные характеристики, марки, особенности конструкций, основные узлы и принцип действия;</w:t>
            </w:r>
          </w:p>
          <w:p>
            <w:pPr>
              <w:pStyle w:val="0"/>
              <w:ind w:firstLine="283"/>
              <w:jc w:val="both"/>
            </w:pPr>
            <w:r>
              <w:rPr>
                <w:sz w:val="20"/>
              </w:rPr>
              <w:t xml:space="preserve">устройство и характеристики систем, обслуживающих судовые двигатели внутреннего сгорания;</w:t>
            </w:r>
          </w:p>
          <w:p>
            <w:pPr>
              <w:pStyle w:val="0"/>
              <w:ind w:firstLine="283"/>
              <w:jc w:val="both"/>
            </w:pPr>
            <w:r>
              <w:rPr>
                <w:sz w:val="20"/>
              </w:rPr>
              <w:t xml:space="preserve">рабочие циклы, характеристики и основные режимы работы судовых двигателей внутреннего сгорания;</w:t>
            </w:r>
          </w:p>
          <w:p>
            <w:pPr>
              <w:pStyle w:val="0"/>
              <w:ind w:firstLine="283"/>
              <w:jc w:val="both"/>
            </w:pPr>
            <w:r>
              <w:rPr>
                <w:sz w:val="20"/>
              </w:rPr>
              <w:t xml:space="preserve">основные положения, классификацию наддува судовых двигателей внутреннего сгорания, характеристики и конструкцию турбин и турбокомпрессоров;</w:t>
            </w:r>
          </w:p>
          <w:p>
            <w:pPr>
              <w:pStyle w:val="0"/>
              <w:ind w:firstLine="283"/>
              <w:jc w:val="both"/>
            </w:pPr>
            <w:r>
              <w:rPr>
                <w:sz w:val="20"/>
              </w:rPr>
              <w:t xml:space="preserve">процедуры по подготовке энергетической установки к работе: пуск, работа в установившимся режиме и остановка;</w:t>
            </w:r>
          </w:p>
          <w:p>
            <w:pPr>
              <w:pStyle w:val="0"/>
              <w:ind w:firstLine="283"/>
              <w:jc w:val="both"/>
            </w:pPr>
            <w:r>
              <w:rPr>
                <w:sz w:val="20"/>
              </w:rPr>
              <w:t xml:space="preserve">основы конструкции, принцип действия и эксплуатации паровых и газовых турбин, судовых вспомогательных котлов и других вспомогательных и палубных механизмов;</w:t>
            </w:r>
          </w:p>
          <w:p>
            <w:pPr>
              <w:pStyle w:val="0"/>
              <w:ind w:firstLine="283"/>
              <w:jc w:val="both"/>
            </w:pPr>
            <w:r>
              <w:rPr>
                <w:sz w:val="20"/>
              </w:rPr>
              <w:t xml:space="preserve">состав, устройство и принцип работы топливной, смазочной, балластной и других систем и связанных с ними систем управления;</w:t>
            </w:r>
          </w:p>
          <w:p>
            <w:pPr>
              <w:pStyle w:val="0"/>
              <w:ind w:firstLine="283"/>
              <w:jc w:val="both"/>
            </w:pPr>
            <w:r>
              <w:rPr>
                <w:sz w:val="20"/>
              </w:rPr>
              <w:t xml:space="preserve">классификацию и правила пользования контрольно-измерительных приборов судовых энергетических установок и общесудовых систем, а также основные понятия техники измерений;</w:t>
            </w:r>
          </w:p>
          <w:p>
            <w:pPr>
              <w:pStyle w:val="0"/>
              <w:ind w:firstLine="283"/>
              <w:jc w:val="both"/>
            </w:pPr>
            <w:r>
              <w:rPr>
                <w:sz w:val="20"/>
              </w:rPr>
              <w:t xml:space="preserve">устройство, принцип работы, назначение, эксплуатационные характеристики судовых насосов и систем трубопроводов;</w:t>
            </w:r>
          </w:p>
        </w:tc>
      </w:tr>
      <w:tr>
        <w:tc>
          <w:tcPr>
            <w:tcW w:w="2324" w:type="dxa"/>
            <w:tcBorders>
              <w:top w:val="nil"/>
              <w:bottom w:val="nil"/>
            </w:tcBorders>
          </w:tcPr>
          <w:p>
            <w:pPr>
              <w:pStyle w:val="0"/>
            </w:pPr>
            <w:r>
              <w:rPr>
                <w:sz w:val="20"/>
              </w:rPr>
            </w:r>
          </w:p>
        </w:tc>
        <w:tc>
          <w:tcPr>
            <w:tcW w:w="6746" w:type="dxa"/>
            <w:tcBorders>
              <w:top w:val="nil"/>
              <w:bottom w:val="nil"/>
            </w:tcBorders>
          </w:tcPr>
          <w:p>
            <w:pPr>
              <w:pStyle w:val="0"/>
              <w:ind w:firstLine="283"/>
              <w:jc w:val="both"/>
            </w:pPr>
            <w:r>
              <w:rPr>
                <w:sz w:val="20"/>
              </w:rPr>
              <w:t xml:space="preserve">характерные неисправности, отказы двигателей, их причины и технологию устранения неисправностей и отказов;</w:t>
            </w:r>
          </w:p>
          <w:p>
            <w:pPr>
              <w:pStyle w:val="0"/>
              <w:ind w:firstLine="283"/>
              <w:jc w:val="both"/>
            </w:pPr>
            <w:r>
              <w:rPr>
                <w:sz w:val="20"/>
              </w:rPr>
              <w:t xml:space="preserve">спецификацию, основные характеристики и свойства различных сортов топлив и их использование;</w:t>
            </w:r>
          </w:p>
          <w:p>
            <w:pPr>
              <w:pStyle w:val="0"/>
              <w:ind w:firstLine="283"/>
              <w:jc w:val="both"/>
            </w:pPr>
            <w:r>
              <w:rPr>
                <w:sz w:val="20"/>
              </w:rPr>
              <w:t xml:space="preserve">свойства смазочных материалов, применяемых на судах; основные сведения о технологиях сепарирования топлив и масел на судах, основные типы сепараторов и принципы их работы, а также требования к нефтеводяным сепараторам;</w:t>
            </w:r>
          </w:p>
          <w:p>
            <w:pPr>
              <w:pStyle w:val="0"/>
              <w:ind w:firstLine="283"/>
              <w:jc w:val="both"/>
            </w:pPr>
            <w:r>
              <w:rPr>
                <w:sz w:val="20"/>
              </w:rPr>
              <w:t xml:space="preserve">способы обеззараживания и установки очистки сточных вод;</w:t>
            </w:r>
          </w:p>
          <w:p>
            <w:pPr>
              <w:pStyle w:val="0"/>
              <w:ind w:firstLine="283"/>
              <w:jc w:val="both"/>
            </w:pPr>
            <w:r>
              <w:rPr>
                <w:sz w:val="20"/>
              </w:rPr>
              <w:t xml:space="preserve">устройство, принцип работы и назначение судовых холодильных установок и систем кондиционирования воздуха;</w:t>
            </w:r>
          </w:p>
          <w:p>
            <w:pPr>
              <w:pStyle w:val="0"/>
              <w:ind w:firstLine="283"/>
              <w:jc w:val="both"/>
            </w:pPr>
            <w:r>
              <w:rPr>
                <w:sz w:val="20"/>
              </w:rPr>
              <w:t xml:space="preserve">основы конструкции судовых валопроводов, нагрузки и факторы, влияющие на его работу;</w:t>
            </w:r>
          </w:p>
          <w:p>
            <w:pPr>
              <w:pStyle w:val="0"/>
              <w:ind w:firstLine="283"/>
              <w:jc w:val="both"/>
            </w:pPr>
            <w:r>
              <w:rPr>
                <w:sz w:val="20"/>
              </w:rPr>
              <w:t xml:space="preserve">устройство и работу дейдвудных комплексов;</w:t>
            </w:r>
          </w:p>
          <w:p>
            <w:pPr>
              <w:pStyle w:val="0"/>
              <w:ind w:firstLine="283"/>
              <w:jc w:val="both"/>
            </w:pPr>
            <w:r>
              <w:rPr>
                <w:sz w:val="20"/>
              </w:rPr>
              <w:t xml:space="preserve">состав, устройство и принцип работы винтов регулируемого шага (далее - ВРШ), а также системы управления установок с ВРШ;</w:t>
            </w:r>
          </w:p>
          <w:p>
            <w:pPr>
              <w:pStyle w:val="0"/>
              <w:ind w:firstLine="283"/>
              <w:jc w:val="both"/>
            </w:pPr>
            <w:r>
              <w:rPr>
                <w:sz w:val="20"/>
              </w:rPr>
              <w:t xml:space="preserve">устройство, основные характеристики и принцип работы гидропривода судовых механизмов и устройств, гидравлических грузовых систем;</w:t>
            </w:r>
          </w:p>
          <w:p>
            <w:pPr>
              <w:pStyle w:val="0"/>
              <w:ind w:firstLine="283"/>
              <w:jc w:val="both"/>
            </w:pPr>
            <w:r>
              <w:rPr>
                <w:sz w:val="20"/>
              </w:rPr>
              <w:t xml:space="preserve">устройство, основные характеристики и принцип работы различных типов рулевых машин и устройств;</w:t>
            </w:r>
          </w:p>
          <w:p>
            <w:pPr>
              <w:pStyle w:val="0"/>
              <w:ind w:firstLine="283"/>
              <w:jc w:val="both"/>
            </w:pPr>
            <w:r>
              <w:rPr>
                <w:sz w:val="20"/>
              </w:rPr>
              <w:t xml:space="preserve">основные характеристики и состав судовых электростанций;</w:t>
            </w:r>
          </w:p>
          <w:p>
            <w:pPr>
              <w:pStyle w:val="0"/>
              <w:ind w:firstLine="283"/>
              <w:jc w:val="both"/>
            </w:pPr>
            <w:r>
              <w:rPr>
                <w:sz w:val="20"/>
              </w:rPr>
              <w:t xml:space="preserve">устройство и принцип работы электрических машин постоянного и переменного тока, их характеристики и режимы работы;</w:t>
            </w:r>
          </w:p>
          <w:p>
            <w:pPr>
              <w:pStyle w:val="0"/>
              <w:ind w:firstLine="283"/>
              <w:jc w:val="both"/>
            </w:pPr>
            <w:r>
              <w:rPr>
                <w:sz w:val="20"/>
              </w:rPr>
              <w:t xml:space="preserve">устройство, принцип работы и назначение трансформаторов и преобразователей, их характеристики и режимы работы;</w:t>
            </w:r>
          </w:p>
          <w:p>
            <w:pPr>
              <w:pStyle w:val="0"/>
              <w:ind w:firstLine="283"/>
              <w:jc w:val="both"/>
            </w:pPr>
            <w:r>
              <w:rPr>
                <w:sz w:val="20"/>
              </w:rPr>
              <w:t xml:space="preserve">устройство, принцип работы и область применения коммутационной и защитной аппаратуры;</w:t>
            </w:r>
          </w:p>
          <w:p>
            <w:pPr>
              <w:pStyle w:val="0"/>
              <w:ind w:firstLine="283"/>
              <w:jc w:val="both"/>
            </w:pPr>
            <w:r>
              <w:rPr>
                <w:sz w:val="20"/>
              </w:rPr>
              <w:t xml:space="preserve">состав и устройство электрических распределительных щитов и электрических сетей;</w:t>
            </w:r>
          </w:p>
          <w:p>
            <w:pPr>
              <w:pStyle w:val="0"/>
              <w:ind w:firstLine="283"/>
              <w:jc w:val="both"/>
            </w:pPr>
            <w:r>
              <w:rPr>
                <w:sz w:val="20"/>
              </w:rPr>
              <w:t xml:space="preserve">устройство, принцип работы судовых генераторов, основные принципы параллельной работы генераторов;</w:t>
            </w:r>
          </w:p>
          <w:p>
            <w:pPr>
              <w:pStyle w:val="0"/>
              <w:ind w:firstLine="283"/>
              <w:jc w:val="both"/>
            </w:pPr>
            <w:r>
              <w:rPr>
                <w:sz w:val="20"/>
              </w:rPr>
              <w:t xml:space="preserve">устройство и принцип работы судового электронного оборудования и различных систем управления;</w:t>
            </w:r>
          </w:p>
          <w:p>
            <w:pPr>
              <w:pStyle w:val="0"/>
              <w:ind w:firstLine="283"/>
              <w:jc w:val="both"/>
            </w:pPr>
            <w:r>
              <w:rPr>
                <w:sz w:val="20"/>
              </w:rPr>
              <w:t xml:space="preserve">устройство и принципы работы установок высокого напряжения;</w:t>
            </w:r>
          </w:p>
        </w:tc>
      </w:tr>
      <w:tr>
        <w:tc>
          <w:tcPr>
            <w:tcW w:w="2324" w:type="dxa"/>
            <w:tcBorders>
              <w:top w:val="nil"/>
              <w:bottom w:val="nil"/>
            </w:tcBorders>
          </w:tcPr>
          <w:p>
            <w:pPr>
              <w:pStyle w:val="0"/>
            </w:pPr>
            <w:r>
              <w:rPr>
                <w:sz w:val="20"/>
              </w:rPr>
            </w:r>
          </w:p>
        </w:tc>
        <w:tc>
          <w:tcPr>
            <w:tcW w:w="6746" w:type="dxa"/>
            <w:tcBorders>
              <w:top w:val="nil"/>
              <w:bottom w:val="nil"/>
            </w:tcBorders>
          </w:tcPr>
          <w:p>
            <w:pPr>
              <w:pStyle w:val="0"/>
              <w:ind w:firstLine="283"/>
              <w:jc w:val="both"/>
            </w:pPr>
            <w:r>
              <w:rPr>
                <w:sz w:val="20"/>
              </w:rPr>
              <w:t xml:space="preserve">общее устройство, назначение, область применения электроизмерительных приборов и правила пользования ими;</w:t>
            </w:r>
          </w:p>
          <w:p>
            <w:pPr>
              <w:pStyle w:val="0"/>
              <w:ind w:firstLine="283"/>
              <w:jc w:val="both"/>
            </w:pPr>
            <w:r>
              <w:rPr>
                <w:sz w:val="20"/>
              </w:rPr>
              <w:t xml:space="preserve">устройство и принцип работы аккумуляторов;</w:t>
            </w:r>
          </w:p>
          <w:p>
            <w:pPr>
              <w:pStyle w:val="0"/>
              <w:ind w:firstLine="283"/>
              <w:jc w:val="both"/>
            </w:pPr>
            <w:r>
              <w:rPr>
                <w:sz w:val="20"/>
              </w:rPr>
              <w:t xml:space="preserve">обозначения судовых приводов, механизмов, систем и их элементов, элементы судовых электрических средств;</w:t>
            </w:r>
          </w:p>
          <w:p>
            <w:pPr>
              <w:pStyle w:val="0"/>
              <w:ind w:firstLine="283"/>
              <w:jc w:val="both"/>
            </w:pPr>
            <w:r>
              <w:rPr>
                <w:sz w:val="20"/>
              </w:rPr>
              <w:t xml:space="preserve">принципы построения и изображения электрических и простых электронных диаграмм и схем в соответствии с действующими стандартами;</w:t>
            </w:r>
          </w:p>
          <w:p>
            <w:pPr>
              <w:pStyle w:val="0"/>
              <w:ind w:firstLine="283"/>
              <w:jc w:val="both"/>
            </w:pPr>
            <w:r>
              <w:rPr>
                <w:sz w:val="20"/>
              </w:rPr>
              <w:t xml:space="preserve">техническую и рабочую документацию по главным и вспомогательным двигателям, механизмам и системам, а также по электрооборудованию судов;</w:t>
            </w:r>
          </w:p>
          <w:p>
            <w:pPr>
              <w:pStyle w:val="0"/>
              <w:ind w:firstLine="283"/>
              <w:jc w:val="both"/>
            </w:pPr>
            <w:r>
              <w:rPr>
                <w:sz w:val="20"/>
              </w:rPr>
              <w:t xml:space="preserve">порядок и сроки проведения различных видов ремонтных и профилактических работ главных и вспомогательных механизмов и систем, а также электрооборудования судов;</w:t>
            </w:r>
          </w:p>
          <w:p>
            <w:pPr>
              <w:pStyle w:val="0"/>
              <w:ind w:firstLine="283"/>
              <w:jc w:val="both"/>
            </w:pPr>
            <w:r>
              <w:rPr>
                <w:sz w:val="20"/>
              </w:rPr>
              <w:t xml:space="preserve">методы технической дефектоскопии;</w:t>
            </w:r>
          </w:p>
          <w:p>
            <w:pPr>
              <w:pStyle w:val="0"/>
              <w:ind w:firstLine="283"/>
              <w:jc w:val="both"/>
            </w:pPr>
            <w:r>
              <w:rPr>
                <w:sz w:val="20"/>
              </w:rPr>
              <w:t xml:space="preserve">способы технического диагностирования и системы диагностирования рабочего процесса судовых дизелей;</w:t>
            </w:r>
          </w:p>
          <w:p>
            <w:pPr>
              <w:pStyle w:val="0"/>
              <w:ind w:firstLine="283"/>
              <w:jc w:val="both"/>
            </w:pPr>
            <w:r>
              <w:rPr>
                <w:sz w:val="20"/>
              </w:rPr>
              <w:t xml:space="preserve">характерные неисправности вспомогательных механизмов и систем, судового электрооборудования и способы их устранения;</w:t>
            </w:r>
          </w:p>
          <w:p>
            <w:pPr>
              <w:pStyle w:val="0"/>
              <w:ind w:firstLine="283"/>
              <w:jc w:val="both"/>
            </w:pPr>
            <w:r>
              <w:rPr>
                <w:sz w:val="20"/>
              </w:rPr>
              <w:t xml:space="preserve">инструмент, оборудование, оснастку и материалы для изготовления деталей и выполнения ремонтных работ;</w:t>
            </w:r>
          </w:p>
          <w:p>
            <w:pPr>
              <w:pStyle w:val="0"/>
              <w:ind w:firstLine="283"/>
              <w:jc w:val="both"/>
            </w:pPr>
            <w:r>
              <w:rPr>
                <w:sz w:val="20"/>
              </w:rPr>
              <w:t xml:space="preserve">порядок разборки, настройки и сборки механизмов и оборудования;</w:t>
            </w:r>
          </w:p>
          <w:p>
            <w:pPr>
              <w:pStyle w:val="0"/>
              <w:ind w:firstLine="283"/>
              <w:jc w:val="both"/>
            </w:pPr>
            <w:r>
              <w:rPr>
                <w:sz w:val="20"/>
              </w:rPr>
              <w:t xml:space="preserve">характеристики и ограничения в применении материалов, используемых в конструкции и при ремонте судов и оборудования;</w:t>
            </w:r>
          </w:p>
          <w:p>
            <w:pPr>
              <w:pStyle w:val="0"/>
              <w:ind w:firstLine="283"/>
              <w:jc w:val="both"/>
            </w:pPr>
            <w:r>
              <w:rPr>
                <w:sz w:val="20"/>
              </w:rPr>
              <w:t xml:space="preserve">меры безопасности при работе в мастерских, выполнении ремонта и использовании различного инструмента и оборудования;</w:t>
            </w:r>
          </w:p>
          <w:p>
            <w:pPr>
              <w:pStyle w:val="0"/>
              <w:ind w:firstLine="283"/>
              <w:jc w:val="both"/>
            </w:pPr>
            <w:r>
              <w:rPr>
                <w:sz w:val="20"/>
              </w:rPr>
              <w:t xml:space="preserve">принципы подготовки конструкций и технических средств к заводскому ремонту и освидетельствованиям, а также к предъявлению классификационным обществам</w:t>
            </w:r>
          </w:p>
          <w:p>
            <w:pPr>
              <w:pStyle w:val="0"/>
              <w:ind w:firstLine="283"/>
              <w:jc w:val="both"/>
            </w:pPr>
            <w:r>
              <w:rPr>
                <w:sz w:val="20"/>
              </w:rPr>
              <w:t xml:space="preserve">уметь:</w:t>
            </w:r>
          </w:p>
          <w:p>
            <w:pPr>
              <w:pStyle w:val="0"/>
              <w:ind w:firstLine="283"/>
              <w:jc w:val="both"/>
            </w:pPr>
            <w:r>
              <w:rPr>
                <w:sz w:val="20"/>
              </w:rPr>
              <w:t xml:space="preserve">производить подготовку к работе, пуск и остановку главных и вспомогательных двигателей, вспомогательных механизмов и систем, паровых котлов;</w:t>
            </w:r>
          </w:p>
          <w:p>
            <w:pPr>
              <w:pStyle w:val="0"/>
              <w:ind w:firstLine="283"/>
              <w:jc w:val="both"/>
            </w:pPr>
            <w:r>
              <w:rPr>
                <w:sz w:val="20"/>
              </w:rPr>
              <w:t xml:space="preserve">производить подготовку к работе системы управления и сигнализации главной двигательной установки и вспомогательных механизмов;</w:t>
            </w:r>
          </w:p>
          <w:p>
            <w:pPr>
              <w:pStyle w:val="0"/>
              <w:ind w:firstLine="283"/>
              <w:jc w:val="both"/>
            </w:pPr>
            <w:r>
              <w:rPr>
                <w:sz w:val="20"/>
              </w:rPr>
              <w:t xml:space="preserve">осуществлять диагностирование рабочего процесса судовых двигателей внутреннего сгорания стационарными контрольно-измерительными приборами и переносными измерительными комплексами;</w:t>
            </w:r>
          </w:p>
        </w:tc>
      </w:tr>
      <w:tr>
        <w:tc>
          <w:tcPr>
            <w:tcW w:w="2324" w:type="dxa"/>
            <w:tcBorders>
              <w:top w:val="nil"/>
              <w:bottom w:val="nil"/>
            </w:tcBorders>
          </w:tcPr>
          <w:p>
            <w:pPr>
              <w:pStyle w:val="0"/>
            </w:pPr>
            <w:r>
              <w:rPr>
                <w:sz w:val="20"/>
              </w:rPr>
            </w:r>
          </w:p>
        </w:tc>
        <w:tc>
          <w:tcPr>
            <w:tcW w:w="6746" w:type="dxa"/>
            <w:tcBorders>
              <w:top w:val="nil"/>
              <w:bottom w:val="nil"/>
            </w:tcBorders>
          </w:tcPr>
          <w:p>
            <w:pPr>
              <w:pStyle w:val="0"/>
              <w:ind w:firstLine="283"/>
              <w:jc w:val="both"/>
            </w:pPr>
            <w:r>
              <w:rPr>
                <w:sz w:val="20"/>
              </w:rPr>
              <w:t xml:space="preserve">обнаруживать неисправности главных и вспомогательных двигателей, вспомогательных механизмов, паровых котлов и систем;</w:t>
            </w:r>
          </w:p>
          <w:p>
            <w:pPr>
              <w:pStyle w:val="0"/>
              <w:ind w:firstLine="283"/>
              <w:jc w:val="both"/>
            </w:pPr>
            <w:r>
              <w:rPr>
                <w:sz w:val="20"/>
              </w:rPr>
              <w:t xml:space="preserve">эксплуатировать топливную аппаратуру и проводить проверку количества и качества бункерного топлива;</w:t>
            </w:r>
          </w:p>
          <w:p>
            <w:pPr>
              <w:pStyle w:val="0"/>
              <w:ind w:firstLine="283"/>
              <w:jc w:val="both"/>
            </w:pPr>
            <w:r>
              <w:rPr>
                <w:sz w:val="20"/>
              </w:rPr>
              <w:t xml:space="preserve">производить сепарацию и фильтрацию топлива и масла;</w:t>
            </w:r>
          </w:p>
          <w:p>
            <w:pPr>
              <w:pStyle w:val="0"/>
              <w:ind w:firstLine="283"/>
              <w:jc w:val="both"/>
            </w:pPr>
            <w:r>
              <w:rPr>
                <w:sz w:val="20"/>
              </w:rPr>
              <w:t xml:space="preserve">включать электротехнические машины, приборы, аппараты, управлять ими и контролировать их исправную и безопасную работу;</w:t>
            </w:r>
          </w:p>
          <w:p>
            <w:pPr>
              <w:pStyle w:val="0"/>
              <w:ind w:firstLine="283"/>
              <w:jc w:val="both"/>
            </w:pPr>
            <w:r>
              <w:rPr>
                <w:sz w:val="20"/>
              </w:rPr>
              <w:t xml:space="preserve">производить пуск, распределение нагрузки, ввод в параллельную работу генераторов, снятие, а также перевод нагрузки с одного генератора на другой;</w:t>
            </w:r>
          </w:p>
          <w:p>
            <w:pPr>
              <w:pStyle w:val="0"/>
              <w:ind w:firstLine="283"/>
              <w:jc w:val="both"/>
            </w:pPr>
            <w:r>
              <w:rPr>
                <w:sz w:val="20"/>
              </w:rPr>
              <w:t xml:space="preserve">определять техническое состояние генераторов, устранять возникающие дефекты в генераторах;</w:t>
            </w:r>
          </w:p>
          <w:p>
            <w:pPr>
              <w:pStyle w:val="0"/>
              <w:ind w:firstLine="283"/>
              <w:jc w:val="both"/>
            </w:pPr>
            <w:r>
              <w:rPr>
                <w:sz w:val="20"/>
              </w:rPr>
              <w:t xml:space="preserve">определять работоспособность и осуществлять настройку систем защиты генераторов;</w:t>
            </w:r>
          </w:p>
          <w:p>
            <w:pPr>
              <w:pStyle w:val="0"/>
              <w:ind w:firstLine="283"/>
              <w:jc w:val="both"/>
            </w:pPr>
            <w:r>
              <w:rPr>
                <w:sz w:val="20"/>
              </w:rPr>
              <w:t xml:space="preserve">производить параметрический контроль технического состояния судового электрооборудования и средств автоматики с использованием измерительного комплекса, а также использовать контрольно-измерительные приборы для контроля параметров главных и вспомогательных двигателей и связанных с ними вспомогательных механизмов и систем;</w:t>
            </w:r>
          </w:p>
          <w:p>
            <w:pPr>
              <w:pStyle w:val="0"/>
              <w:ind w:firstLine="283"/>
              <w:jc w:val="both"/>
            </w:pPr>
            <w:r>
              <w:rPr>
                <w:sz w:val="20"/>
              </w:rPr>
              <w:t xml:space="preserve">осуществлять проверки, техническое обслуживание, поиск неисправностей и ремонт электрического и электронного оборудования главного распределительного щита и аварийного распределительного щита, электродвигателей и генераторов;</w:t>
            </w:r>
          </w:p>
          <w:p>
            <w:pPr>
              <w:pStyle w:val="0"/>
              <w:ind w:firstLine="283"/>
              <w:jc w:val="both"/>
            </w:pPr>
            <w:r>
              <w:rPr>
                <w:sz w:val="20"/>
              </w:rPr>
              <w:t xml:space="preserve">производить электрические измерения;</w:t>
            </w:r>
          </w:p>
          <w:p>
            <w:pPr>
              <w:pStyle w:val="0"/>
              <w:ind w:firstLine="283"/>
              <w:jc w:val="both"/>
            </w:pPr>
            <w:r>
              <w:rPr>
                <w:sz w:val="20"/>
              </w:rPr>
              <w:t xml:space="preserve">производить визуально-оптическую оценку состояния деталей и их обмер;</w:t>
            </w:r>
          </w:p>
          <w:p>
            <w:pPr>
              <w:pStyle w:val="0"/>
              <w:ind w:firstLine="283"/>
              <w:jc w:val="both"/>
            </w:pPr>
            <w:r>
              <w:rPr>
                <w:sz w:val="20"/>
              </w:rPr>
              <w:t xml:space="preserve">квалифицированно осуществлять подбор инструмента, материала и запасных частей для проведения ремонта;</w:t>
            </w:r>
          </w:p>
          <w:p>
            <w:pPr>
              <w:pStyle w:val="0"/>
              <w:ind w:firstLine="283"/>
              <w:jc w:val="both"/>
            </w:pPr>
            <w:r>
              <w:rPr>
                <w:sz w:val="20"/>
              </w:rPr>
              <w:t xml:space="preserve">использовать материалы, инструмент и оборудование для выполнения ремонта и изготовления деталей;</w:t>
            </w:r>
          </w:p>
          <w:p>
            <w:pPr>
              <w:pStyle w:val="0"/>
              <w:ind w:firstLine="283"/>
              <w:jc w:val="both"/>
            </w:pPr>
            <w:r>
              <w:rPr>
                <w:sz w:val="20"/>
              </w:rPr>
              <w:t xml:space="preserve">эксплуатировать установки систем ВРШ, осуществлять поиск их характерных неисправностей и выполнять ремонт;</w:t>
            </w:r>
          </w:p>
          <w:p>
            <w:pPr>
              <w:pStyle w:val="0"/>
              <w:ind w:firstLine="283"/>
              <w:jc w:val="both"/>
            </w:pPr>
            <w:r>
              <w:rPr>
                <w:sz w:val="20"/>
              </w:rPr>
              <w:t xml:space="preserve">производить подготовку к пуску, пуск и остановку судовых холодильных установок, систем кондиционирования воздуха и вентиляции, а также устранять их неисправности;</w:t>
            </w:r>
          </w:p>
          <w:p>
            <w:pPr>
              <w:pStyle w:val="0"/>
              <w:ind w:firstLine="283"/>
              <w:jc w:val="both"/>
            </w:pPr>
            <w:r>
              <w:rPr>
                <w:sz w:val="20"/>
              </w:rPr>
              <w:t xml:space="preserve">производить техническое обслуживание корпусных конструкций и судовых устройств;</w:t>
            </w:r>
          </w:p>
          <w:p>
            <w:pPr>
              <w:pStyle w:val="0"/>
              <w:ind w:firstLine="283"/>
              <w:jc w:val="both"/>
            </w:pPr>
            <w:r>
              <w:rPr>
                <w:sz w:val="20"/>
              </w:rPr>
              <w:t xml:space="preserve">выполнять правила технической эксплуатации, техники безопасности, проводить противопожарные мероприятия при эксплуатации главных и вспомогательных механизмов и связанных с ними систем, судового электрооборудования, а также при несении вахты в машинном отделении;</w:t>
            </w:r>
          </w:p>
        </w:tc>
      </w:tr>
      <w:tr>
        <w:tc>
          <w:tcPr>
            <w:tcW w:w="2324" w:type="dxa"/>
            <w:tcBorders>
              <w:top w:val="nil"/>
              <w:bottom w:val="single" w:sz="4"/>
            </w:tcBorders>
          </w:tcPr>
          <w:p>
            <w:pPr>
              <w:pStyle w:val="0"/>
            </w:pPr>
            <w:r>
              <w:rPr>
                <w:sz w:val="20"/>
              </w:rPr>
            </w:r>
          </w:p>
        </w:tc>
        <w:tc>
          <w:tcPr>
            <w:tcW w:w="6746" w:type="dxa"/>
            <w:tcBorders>
              <w:top w:val="nil"/>
              <w:bottom w:val="single" w:sz="4"/>
            </w:tcBorders>
          </w:tcPr>
          <w:p>
            <w:pPr>
              <w:pStyle w:val="0"/>
              <w:ind w:firstLine="283"/>
              <w:jc w:val="both"/>
            </w:pPr>
            <w:r>
              <w:rPr>
                <w:sz w:val="20"/>
              </w:rPr>
              <w:t xml:space="preserve">читать схемы судовых систем, а также электрические схемы</w:t>
            </w:r>
          </w:p>
          <w:p>
            <w:pPr>
              <w:pStyle w:val="0"/>
              <w:ind w:firstLine="283"/>
              <w:jc w:val="both"/>
            </w:pPr>
            <w:r>
              <w:rPr>
                <w:sz w:val="20"/>
              </w:rPr>
              <w:t xml:space="preserve">иметь практический опыт в:</w:t>
            </w:r>
          </w:p>
          <w:p>
            <w:pPr>
              <w:pStyle w:val="0"/>
              <w:ind w:firstLine="283"/>
              <w:jc w:val="both"/>
            </w:pPr>
            <w:r>
              <w:rPr>
                <w:sz w:val="20"/>
              </w:rPr>
              <w:t xml:space="preserve">несении ходовых вахт в машинном отделении; технической эксплуатации и ремонте судовых главных и вспомогательных механизмов, а также связанных с ними систем управления, гидроприводов судовых механизмов и устройств;</w:t>
            </w:r>
          </w:p>
          <w:p>
            <w:pPr>
              <w:pStyle w:val="0"/>
              <w:ind w:firstLine="283"/>
              <w:jc w:val="both"/>
            </w:pPr>
            <w:r>
              <w:rPr>
                <w:sz w:val="20"/>
              </w:rPr>
              <w:t xml:space="preserve">технической эксплуатации электрических и электронных систем, генераторов, устройств распределения электрической энергии, систем защит и контроля, судовых насосов и котлов;</w:t>
            </w:r>
          </w:p>
          <w:p>
            <w:pPr>
              <w:pStyle w:val="0"/>
              <w:ind w:firstLine="283"/>
              <w:jc w:val="both"/>
            </w:pPr>
            <w:r>
              <w:rPr>
                <w:sz w:val="20"/>
              </w:rPr>
              <w:t xml:space="preserve">технической эксплуатации и ремонте топливной, смазочной, балластной систем, а также связанных с ними систем управления;</w:t>
            </w:r>
          </w:p>
          <w:p>
            <w:pPr>
              <w:pStyle w:val="0"/>
              <w:ind w:firstLine="283"/>
              <w:jc w:val="both"/>
            </w:pPr>
            <w:r>
              <w:rPr>
                <w:sz w:val="20"/>
              </w:rPr>
              <w:t xml:space="preserve">параметрическом контроле работы автоматических систем управления главной двигательной установкой и вспомогательными механизмами;</w:t>
            </w:r>
          </w:p>
          <w:p>
            <w:pPr>
              <w:pStyle w:val="0"/>
              <w:ind w:firstLine="283"/>
              <w:jc w:val="both"/>
            </w:pPr>
            <w:r>
              <w:rPr>
                <w:sz w:val="20"/>
              </w:rPr>
              <w:t xml:space="preserve">использовании ручного и механического инструмента, оборудования, а также измерительного инструмента для выполнения ремонтных работ и изготовления деталей;</w:t>
            </w:r>
          </w:p>
          <w:p>
            <w:pPr>
              <w:pStyle w:val="0"/>
              <w:ind w:firstLine="283"/>
              <w:jc w:val="both"/>
            </w:pPr>
            <w:r>
              <w:rPr>
                <w:sz w:val="20"/>
              </w:rPr>
              <w:t xml:space="preserve">слесарной обработке деталей и обработке на металлорежущих станках;</w:t>
            </w:r>
          </w:p>
          <w:p>
            <w:pPr>
              <w:pStyle w:val="0"/>
              <w:ind w:firstLine="283"/>
              <w:jc w:val="both"/>
            </w:pPr>
            <w:r>
              <w:rPr>
                <w:sz w:val="20"/>
              </w:rPr>
              <w:t xml:space="preserve">использовании различных типов уплотнителей и набивок;</w:t>
            </w:r>
          </w:p>
          <w:p>
            <w:pPr>
              <w:pStyle w:val="0"/>
              <w:ind w:firstLine="283"/>
              <w:jc w:val="both"/>
            </w:pPr>
            <w:r>
              <w:rPr>
                <w:sz w:val="20"/>
              </w:rPr>
              <w:t xml:space="preserve">использовании системы внутрисудовой связи на судне;</w:t>
            </w:r>
          </w:p>
          <w:p>
            <w:pPr>
              <w:pStyle w:val="0"/>
              <w:ind w:firstLine="283"/>
              <w:jc w:val="both"/>
            </w:pPr>
            <w:r>
              <w:rPr>
                <w:sz w:val="20"/>
              </w:rPr>
              <w:t xml:space="preserve">выполнении мероприятий по снижению травмоопасности при технической эксплуатации, ремонте и техническом обслуживании энергетического оборудования и судовых систем;</w:t>
            </w:r>
          </w:p>
          <w:p>
            <w:pPr>
              <w:pStyle w:val="0"/>
              <w:ind w:firstLine="283"/>
              <w:jc w:val="both"/>
            </w:pPr>
            <w:r>
              <w:rPr>
                <w:sz w:val="20"/>
              </w:rPr>
              <w:t xml:space="preserve">выполнении работ при судоремонте;</w:t>
            </w:r>
          </w:p>
          <w:p>
            <w:pPr>
              <w:pStyle w:val="0"/>
              <w:ind w:firstLine="283"/>
              <w:jc w:val="both"/>
            </w:pPr>
            <w:r>
              <w:rPr>
                <w:sz w:val="20"/>
              </w:rPr>
              <w:t xml:space="preserve">ведении технической документации;</w:t>
            </w:r>
          </w:p>
          <w:p>
            <w:pPr>
              <w:pStyle w:val="0"/>
              <w:ind w:firstLine="283"/>
              <w:jc w:val="both"/>
            </w:pPr>
            <w:r>
              <w:rPr>
                <w:sz w:val="20"/>
              </w:rPr>
              <w:t xml:space="preserve">работе с чертежами, эскизами деталей, схемами, диаграммами трубопроводов, гидравлики и пневматики;</w:t>
            </w:r>
          </w:p>
          <w:p>
            <w:pPr>
              <w:pStyle w:val="0"/>
              <w:ind w:firstLine="283"/>
              <w:jc w:val="both"/>
            </w:pPr>
            <w:r>
              <w:rPr>
                <w:sz w:val="20"/>
              </w:rPr>
              <w:t xml:space="preserve">использовании правил построения схем и чертежей в соответствии с действующими международными и национальными стандартами;</w:t>
            </w:r>
          </w:p>
          <w:p>
            <w:pPr>
              <w:pStyle w:val="0"/>
              <w:ind w:firstLine="283"/>
              <w:jc w:val="both"/>
            </w:pPr>
            <w:r>
              <w:rPr>
                <w:sz w:val="20"/>
              </w:rPr>
              <w:t xml:space="preserve">технической эксплуатации аккумуляторов;</w:t>
            </w:r>
          </w:p>
          <w:p>
            <w:pPr>
              <w:pStyle w:val="0"/>
              <w:ind w:firstLine="283"/>
              <w:jc w:val="both"/>
            </w:pPr>
            <w:r>
              <w:rPr>
                <w:sz w:val="20"/>
              </w:rPr>
              <w:t xml:space="preserve">выборе для использования оптимальных вариантов масла, топлива, охлаждающей жидкости;</w:t>
            </w:r>
          </w:p>
          <w:p>
            <w:pPr>
              <w:pStyle w:val="0"/>
              <w:ind w:firstLine="283"/>
              <w:jc w:val="both"/>
            </w:pPr>
            <w:r>
              <w:rPr>
                <w:sz w:val="20"/>
              </w:rPr>
              <w:t xml:space="preserve">определении в процессе технической эксплуатации состояния качества масла, топлива, охлаждающей жидкости</w:t>
            </w:r>
          </w:p>
        </w:tc>
      </w:tr>
      <w:tr>
        <w:tblPrEx>
          <w:tblBorders>
            <w:insideH w:val="single" w:sz="4"/>
          </w:tblBorders>
        </w:tblPrEx>
        <w:tc>
          <w:tcPr>
            <w:tcW w:w="2324" w:type="dxa"/>
            <w:tcBorders>
              <w:top w:val="single" w:sz="4"/>
              <w:bottom w:val="single" w:sz="4"/>
            </w:tcBorders>
          </w:tcPr>
          <w:p>
            <w:pPr>
              <w:pStyle w:val="0"/>
            </w:pPr>
            <w:r>
              <w:rPr>
                <w:sz w:val="20"/>
              </w:rPr>
              <w:t xml:space="preserve">Обеспечение безопасности плавания</w:t>
            </w:r>
          </w:p>
        </w:tc>
        <w:tc>
          <w:tcPr>
            <w:tcW w:w="6746" w:type="dxa"/>
            <w:tcBorders>
              <w:top w:val="single" w:sz="4"/>
              <w:bottom w:val="single" w:sz="4"/>
            </w:tcBorders>
          </w:tcPr>
          <w:p>
            <w:pPr>
              <w:pStyle w:val="0"/>
              <w:ind w:firstLine="283"/>
              <w:jc w:val="both"/>
            </w:pPr>
            <w:r>
              <w:rPr>
                <w:sz w:val="20"/>
              </w:rPr>
              <w:t xml:space="preserve">знать:</w:t>
            </w:r>
          </w:p>
          <w:p>
            <w:pPr>
              <w:pStyle w:val="0"/>
              <w:ind w:firstLine="283"/>
              <w:jc w:val="both"/>
            </w:pPr>
            <w:r>
              <w:rPr>
                <w:sz w:val="20"/>
              </w:rPr>
              <w:t xml:space="preserve">нормативные правовые акты в области безопасности плавания и обеспечения транспортной безопасности;</w:t>
            </w:r>
          </w:p>
          <w:p>
            <w:pPr>
              <w:pStyle w:val="0"/>
              <w:ind w:firstLine="283"/>
              <w:jc w:val="both"/>
            </w:pPr>
            <w:r>
              <w:rPr>
                <w:sz w:val="20"/>
              </w:rPr>
              <w:t xml:space="preserve">расписание по тревогам, виды и сигналы тревог;</w:t>
            </w:r>
          </w:p>
          <w:p>
            <w:pPr>
              <w:pStyle w:val="0"/>
              <w:ind w:firstLine="283"/>
              <w:jc w:val="both"/>
            </w:pPr>
            <w:r>
              <w:rPr>
                <w:sz w:val="20"/>
              </w:rPr>
              <w:t xml:space="preserve">организацию проведения тревог; порядок действий при авариях;</w:t>
            </w:r>
          </w:p>
          <w:p>
            <w:pPr>
              <w:pStyle w:val="0"/>
              <w:ind w:firstLine="283"/>
              <w:jc w:val="both"/>
            </w:pPr>
            <w:r>
              <w:rPr>
                <w:sz w:val="20"/>
              </w:rPr>
              <w:t xml:space="preserve">мероприятия по обеспечению противопожарной безопасности на судне;</w:t>
            </w:r>
          </w:p>
          <w:p>
            <w:pPr>
              <w:pStyle w:val="0"/>
              <w:ind w:firstLine="283"/>
              <w:jc w:val="both"/>
            </w:pPr>
            <w:r>
              <w:rPr>
                <w:sz w:val="20"/>
              </w:rPr>
              <w:t xml:space="preserve">виды и химическую природу пожара;</w:t>
            </w:r>
          </w:p>
          <w:p>
            <w:pPr>
              <w:pStyle w:val="0"/>
              <w:ind w:firstLine="283"/>
              <w:jc w:val="both"/>
            </w:pPr>
            <w:r>
              <w:rPr>
                <w:sz w:val="20"/>
              </w:rPr>
              <w:t xml:space="preserve">виды средств и системы пожаротушения на судне;</w:t>
            </w:r>
          </w:p>
          <w:p>
            <w:pPr>
              <w:pStyle w:val="0"/>
              <w:ind w:firstLine="283"/>
              <w:jc w:val="both"/>
            </w:pPr>
            <w:r>
              <w:rPr>
                <w:sz w:val="20"/>
              </w:rPr>
              <w:t xml:space="preserve">особенности тушения пожаров в различных судовых помещениях;</w:t>
            </w:r>
          </w:p>
          <w:p>
            <w:pPr>
              <w:pStyle w:val="0"/>
              <w:ind w:firstLine="283"/>
              <w:jc w:val="both"/>
            </w:pPr>
            <w:r>
              <w:rPr>
                <w:sz w:val="20"/>
              </w:rPr>
              <w:t xml:space="preserve">виды средств индивидуальной защиты;</w:t>
            </w:r>
          </w:p>
          <w:p>
            <w:pPr>
              <w:pStyle w:val="0"/>
              <w:ind w:firstLine="283"/>
              <w:jc w:val="both"/>
            </w:pPr>
            <w:r>
              <w:rPr>
                <w:sz w:val="20"/>
              </w:rPr>
              <w:t xml:space="preserve">мероприятия по обеспечению непотопляемости судна;</w:t>
            </w:r>
          </w:p>
          <w:p>
            <w:pPr>
              <w:pStyle w:val="0"/>
              <w:ind w:firstLine="283"/>
              <w:jc w:val="both"/>
            </w:pPr>
            <w:r>
              <w:rPr>
                <w:sz w:val="20"/>
              </w:rPr>
              <w:t xml:space="preserve">методы восстановления остойчивости и спрямления аварийного судна;</w:t>
            </w:r>
          </w:p>
          <w:p>
            <w:pPr>
              <w:pStyle w:val="0"/>
              <w:ind w:firstLine="283"/>
              <w:jc w:val="both"/>
            </w:pPr>
            <w:r>
              <w:rPr>
                <w:sz w:val="20"/>
              </w:rPr>
              <w:t xml:space="preserve">виды и способы подачи сигналов бедствия;</w:t>
            </w:r>
          </w:p>
          <w:p>
            <w:pPr>
              <w:pStyle w:val="0"/>
              <w:ind w:firstLine="283"/>
              <w:jc w:val="both"/>
            </w:pPr>
            <w:r>
              <w:rPr>
                <w:sz w:val="20"/>
              </w:rPr>
              <w:t xml:space="preserve">способы выживания на воде;</w:t>
            </w:r>
          </w:p>
          <w:p>
            <w:pPr>
              <w:pStyle w:val="0"/>
              <w:ind w:firstLine="283"/>
              <w:jc w:val="both"/>
            </w:pPr>
            <w:r>
              <w:rPr>
                <w:sz w:val="20"/>
              </w:rPr>
              <w:t xml:space="preserve">виды коллективных и индивидуальных спасательных средств и их снабжения;</w:t>
            </w:r>
          </w:p>
          <w:p>
            <w:pPr>
              <w:pStyle w:val="0"/>
              <w:ind w:firstLine="283"/>
              <w:jc w:val="both"/>
            </w:pPr>
            <w:r>
              <w:rPr>
                <w:sz w:val="20"/>
              </w:rPr>
              <w:t xml:space="preserve">устройства спуска и подъема спасательных средств;</w:t>
            </w:r>
          </w:p>
          <w:p>
            <w:pPr>
              <w:pStyle w:val="0"/>
              <w:ind w:firstLine="283"/>
              <w:jc w:val="both"/>
            </w:pPr>
            <w:r>
              <w:rPr>
                <w:sz w:val="20"/>
              </w:rPr>
              <w:t xml:space="preserve">порядок действий при поиске и спасании; порядок действий при оказании первой помощи;</w:t>
            </w:r>
          </w:p>
          <w:p>
            <w:pPr>
              <w:pStyle w:val="0"/>
              <w:ind w:firstLine="283"/>
              <w:jc w:val="both"/>
            </w:pPr>
            <w:r>
              <w:rPr>
                <w:sz w:val="20"/>
              </w:rPr>
              <w:t xml:space="preserve">мероприятия по обеспечению транспортной безопасности;</w:t>
            </w:r>
          </w:p>
          <w:p>
            <w:pPr>
              <w:pStyle w:val="0"/>
              <w:ind w:firstLine="283"/>
              <w:jc w:val="both"/>
            </w:pPr>
            <w:r>
              <w:rPr>
                <w:sz w:val="20"/>
              </w:rPr>
              <w:t xml:space="preserve">уровни охраны на судах и портовых средствах;</w:t>
            </w:r>
          </w:p>
          <w:p>
            <w:pPr>
              <w:pStyle w:val="0"/>
              <w:ind w:firstLine="283"/>
              <w:jc w:val="both"/>
            </w:pPr>
            <w:r>
              <w:rPr>
                <w:sz w:val="20"/>
              </w:rPr>
              <w:t xml:space="preserve">комплекс мер по предотвращению загрязнения окружающей среды</w:t>
            </w:r>
          </w:p>
          <w:p>
            <w:pPr>
              <w:pStyle w:val="0"/>
              <w:ind w:firstLine="283"/>
              <w:jc w:val="both"/>
            </w:pPr>
            <w:r>
              <w:rPr>
                <w:sz w:val="20"/>
              </w:rPr>
              <w:t xml:space="preserve">уметь:</w:t>
            </w:r>
          </w:p>
          <w:p>
            <w:pPr>
              <w:pStyle w:val="0"/>
              <w:ind w:firstLine="283"/>
              <w:jc w:val="both"/>
            </w:pPr>
            <w:r>
              <w:rPr>
                <w:sz w:val="20"/>
              </w:rPr>
              <w:t xml:space="preserve">действовать при различных авариях;</w:t>
            </w:r>
          </w:p>
          <w:p>
            <w:pPr>
              <w:pStyle w:val="0"/>
              <w:ind w:firstLine="283"/>
              <w:jc w:val="both"/>
            </w:pPr>
            <w:r>
              <w:rPr>
                <w:sz w:val="20"/>
              </w:rPr>
              <w:t xml:space="preserve">применять средства и системы пожаротушения; применять средства по борьбе с водой;</w:t>
            </w:r>
          </w:p>
          <w:p>
            <w:pPr>
              <w:pStyle w:val="0"/>
              <w:ind w:firstLine="283"/>
              <w:jc w:val="both"/>
            </w:pPr>
            <w:r>
              <w:rPr>
                <w:sz w:val="20"/>
              </w:rPr>
              <w:t xml:space="preserve">пользоваться средствами подачи сигналов аварийно-предупредительной сигнализации в случае происшествия или угрозы происшествия;</w:t>
            </w:r>
          </w:p>
          <w:p>
            <w:pPr>
              <w:pStyle w:val="0"/>
              <w:ind w:firstLine="283"/>
              <w:jc w:val="both"/>
            </w:pPr>
            <w:r>
              <w:rPr>
                <w:sz w:val="20"/>
              </w:rPr>
              <w:t xml:space="preserve">применять меры защиты и безопасности пассажиров и экипажа в аварийных ситуациях;</w:t>
            </w:r>
          </w:p>
          <w:p>
            <w:pPr>
              <w:pStyle w:val="0"/>
              <w:ind w:firstLine="283"/>
              <w:jc w:val="both"/>
            </w:pPr>
            <w:r>
              <w:rPr>
                <w:sz w:val="20"/>
              </w:rPr>
              <w:t xml:space="preserve">производить спуск и подъем спасательных и дежурных шлюпок, спасательных плотов;</w:t>
            </w:r>
          </w:p>
          <w:p>
            <w:pPr>
              <w:pStyle w:val="0"/>
              <w:ind w:firstLine="283"/>
              <w:jc w:val="both"/>
            </w:pPr>
            <w:r>
              <w:rPr>
                <w:sz w:val="20"/>
              </w:rPr>
              <w:t xml:space="preserve">управлять коллективными спасательными средствами; действовать в чрезвычайных ситуациях;</w:t>
            </w:r>
          </w:p>
          <w:p>
            <w:pPr>
              <w:pStyle w:val="0"/>
              <w:ind w:firstLine="283"/>
              <w:jc w:val="both"/>
            </w:pPr>
            <w:r>
              <w:rPr>
                <w:sz w:val="20"/>
              </w:rPr>
              <w:t xml:space="preserve">обеспечивать защищенность судна от актов незаконного вмешательства;</w:t>
            </w:r>
          </w:p>
          <w:p>
            <w:pPr>
              <w:pStyle w:val="0"/>
              <w:ind w:firstLine="283"/>
              <w:jc w:val="both"/>
            </w:pPr>
            <w:r>
              <w:rPr>
                <w:sz w:val="20"/>
              </w:rPr>
              <w:t xml:space="preserve">предотвращать неразрешенный доступ на судно;</w:t>
            </w:r>
          </w:p>
          <w:p>
            <w:pPr>
              <w:pStyle w:val="0"/>
              <w:ind w:firstLine="283"/>
              <w:jc w:val="both"/>
            </w:pPr>
            <w:r>
              <w:rPr>
                <w:sz w:val="20"/>
              </w:rPr>
              <w:t xml:space="preserve">оказывать первую помощь, в том числе под руководством квалифицированных специалистов с применением средств связи иметь практический опыт в: действиях по тревогам;</w:t>
            </w:r>
          </w:p>
          <w:p>
            <w:pPr>
              <w:pStyle w:val="0"/>
              <w:ind w:firstLine="283"/>
              <w:jc w:val="both"/>
            </w:pPr>
            <w:r>
              <w:rPr>
                <w:sz w:val="20"/>
              </w:rPr>
              <w:t xml:space="preserve">борьбе за живучесть судна;</w:t>
            </w:r>
          </w:p>
          <w:p>
            <w:pPr>
              <w:pStyle w:val="0"/>
              <w:ind w:firstLine="283"/>
              <w:jc w:val="both"/>
            </w:pPr>
            <w:r>
              <w:rPr>
                <w:sz w:val="20"/>
              </w:rPr>
              <w:t xml:space="preserve">организации и выполнении указаний при оставлении судна;</w:t>
            </w:r>
          </w:p>
          <w:p>
            <w:pPr>
              <w:pStyle w:val="0"/>
              <w:ind w:firstLine="283"/>
              <w:jc w:val="both"/>
            </w:pPr>
            <w:r>
              <w:rPr>
                <w:sz w:val="20"/>
              </w:rPr>
              <w:t xml:space="preserve">использовании коллективных и индивидуальных спасательных средств;</w:t>
            </w:r>
          </w:p>
          <w:p>
            <w:pPr>
              <w:pStyle w:val="0"/>
              <w:ind w:firstLine="283"/>
              <w:jc w:val="both"/>
            </w:pPr>
            <w:r>
              <w:rPr>
                <w:sz w:val="20"/>
              </w:rPr>
              <w:t xml:space="preserve">использовании средств индивидуальной защиты;</w:t>
            </w:r>
          </w:p>
          <w:p>
            <w:pPr>
              <w:pStyle w:val="0"/>
              <w:ind w:firstLine="283"/>
              <w:jc w:val="both"/>
            </w:pPr>
            <w:r>
              <w:rPr>
                <w:sz w:val="20"/>
              </w:rPr>
              <w:t xml:space="preserve">действиях при оказании первой помощи;</w:t>
            </w:r>
          </w:p>
          <w:p>
            <w:pPr>
              <w:pStyle w:val="0"/>
              <w:ind w:firstLine="283"/>
              <w:jc w:val="both"/>
            </w:pPr>
            <w:r>
              <w:rPr>
                <w:sz w:val="20"/>
              </w:rPr>
              <w:t xml:space="preserve">обеспечении надлежащего уровня охраны судна</w:t>
            </w:r>
          </w:p>
        </w:tc>
      </w:tr>
      <w:tr>
        <w:tblPrEx>
          <w:tblBorders>
            <w:insideH w:val="single" w:sz="4"/>
          </w:tblBorders>
        </w:tblPrEx>
        <w:tc>
          <w:tcPr>
            <w:tcW w:w="2324" w:type="dxa"/>
            <w:tcBorders>
              <w:top w:val="single" w:sz="4"/>
              <w:bottom w:val="single" w:sz="4"/>
            </w:tcBorders>
          </w:tcPr>
          <w:p>
            <w:pPr>
              <w:pStyle w:val="0"/>
            </w:pPr>
            <w:r>
              <w:rPr>
                <w:sz w:val="20"/>
              </w:rPr>
              <w:t xml:space="preserve">Организация работы структурного подразделения</w:t>
            </w:r>
          </w:p>
        </w:tc>
        <w:tc>
          <w:tcPr>
            <w:tcW w:w="6746" w:type="dxa"/>
            <w:tcBorders>
              <w:top w:val="single" w:sz="4"/>
              <w:bottom w:val="single" w:sz="4"/>
            </w:tcBorders>
          </w:tcPr>
          <w:p>
            <w:pPr>
              <w:pStyle w:val="0"/>
              <w:ind w:firstLine="283"/>
              <w:jc w:val="both"/>
            </w:pPr>
            <w:r>
              <w:rPr>
                <w:sz w:val="20"/>
              </w:rPr>
              <w:t xml:space="preserve">знать:</w:t>
            </w:r>
          </w:p>
          <w:p>
            <w:pPr>
              <w:pStyle w:val="0"/>
              <w:ind w:firstLine="283"/>
              <w:jc w:val="both"/>
            </w:pPr>
            <w:r>
              <w:rPr>
                <w:sz w:val="20"/>
              </w:rPr>
              <w:t xml:space="preserve">современные технологии управления подразделением организации;</w:t>
            </w:r>
          </w:p>
          <w:p>
            <w:pPr>
              <w:pStyle w:val="0"/>
              <w:ind w:firstLine="283"/>
              <w:jc w:val="both"/>
            </w:pPr>
            <w:r>
              <w:rPr>
                <w:sz w:val="20"/>
              </w:rPr>
              <w:t xml:space="preserve">основы организации и планирования деятельности подразделения;</w:t>
            </w:r>
          </w:p>
          <w:p>
            <w:pPr>
              <w:pStyle w:val="0"/>
              <w:ind w:firstLine="283"/>
              <w:jc w:val="both"/>
            </w:pPr>
            <w:r>
              <w:rPr>
                <w:sz w:val="20"/>
              </w:rPr>
              <w:t xml:space="preserve">принципы, формы и методы организации производственного и технологического процессов;</w:t>
            </w:r>
          </w:p>
          <w:p>
            <w:pPr>
              <w:pStyle w:val="0"/>
              <w:ind w:firstLine="283"/>
              <w:jc w:val="both"/>
            </w:pPr>
            <w:r>
              <w:rPr>
                <w:sz w:val="20"/>
              </w:rPr>
              <w:t xml:space="preserve">характер взаимодействия с другими подразделениями;</w:t>
            </w:r>
          </w:p>
          <w:p>
            <w:pPr>
              <w:pStyle w:val="0"/>
              <w:ind w:firstLine="283"/>
              <w:jc w:val="both"/>
            </w:pPr>
            <w:r>
              <w:rPr>
                <w:sz w:val="20"/>
              </w:rPr>
              <w:t xml:space="preserve">методы принятия решений;</w:t>
            </w:r>
          </w:p>
          <w:p>
            <w:pPr>
              <w:pStyle w:val="0"/>
              <w:ind w:firstLine="283"/>
              <w:jc w:val="both"/>
            </w:pPr>
            <w:r>
              <w:rPr>
                <w:sz w:val="20"/>
              </w:rPr>
              <w:t xml:space="preserve">функциональные обязанности работников и руководителей;</w:t>
            </w:r>
          </w:p>
          <w:p>
            <w:pPr>
              <w:pStyle w:val="0"/>
              <w:ind w:firstLine="283"/>
              <w:jc w:val="both"/>
            </w:pPr>
            <w:r>
              <w:rPr>
                <w:sz w:val="20"/>
              </w:rPr>
              <w:t xml:space="preserve">методы управления персоналом на судне;</w:t>
            </w:r>
          </w:p>
          <w:p>
            <w:pPr>
              <w:pStyle w:val="0"/>
              <w:ind w:firstLine="283"/>
              <w:jc w:val="both"/>
            </w:pPr>
            <w:r>
              <w:rPr>
                <w:sz w:val="20"/>
              </w:rPr>
              <w:t xml:space="preserve">принципы делового общения в коллективе;</w:t>
            </w:r>
          </w:p>
          <w:p>
            <w:pPr>
              <w:pStyle w:val="0"/>
              <w:ind w:firstLine="283"/>
              <w:jc w:val="both"/>
            </w:pPr>
            <w:r>
              <w:rPr>
                <w:sz w:val="20"/>
              </w:rPr>
              <w:t xml:space="preserve">основы конфликтологии;</w:t>
            </w:r>
          </w:p>
          <w:p>
            <w:pPr>
              <w:pStyle w:val="0"/>
              <w:ind w:firstLine="283"/>
              <w:jc w:val="both"/>
            </w:pPr>
            <w:r>
              <w:rPr>
                <w:sz w:val="20"/>
              </w:rPr>
              <w:t xml:space="preserve">основные производственные показатели работы организации в отрасли и ее структурных подразделений;</w:t>
            </w:r>
          </w:p>
          <w:p>
            <w:pPr>
              <w:pStyle w:val="0"/>
              <w:ind w:firstLine="283"/>
              <w:jc w:val="both"/>
            </w:pPr>
            <w:r>
              <w:rPr>
                <w:sz w:val="20"/>
              </w:rPr>
              <w:t xml:space="preserve">методы планирования, контроля и оценки работ исполнителей;</w:t>
            </w:r>
          </w:p>
          <w:p>
            <w:pPr>
              <w:pStyle w:val="0"/>
              <w:ind w:firstLine="283"/>
              <w:jc w:val="both"/>
            </w:pPr>
            <w:r>
              <w:rPr>
                <w:sz w:val="20"/>
              </w:rPr>
              <w:t xml:space="preserve">виды, формы и методы мотивации персонала, в том числе материальное и нематериальное стимулирование работников;</w:t>
            </w:r>
          </w:p>
          <w:p>
            <w:pPr>
              <w:pStyle w:val="0"/>
              <w:ind w:firstLine="283"/>
              <w:jc w:val="both"/>
            </w:pPr>
            <w:r>
              <w:rPr>
                <w:sz w:val="20"/>
              </w:rPr>
              <w:t xml:space="preserve">методы оценивания качества выполняемых работ;</w:t>
            </w:r>
          </w:p>
          <w:p>
            <w:pPr>
              <w:pStyle w:val="0"/>
              <w:ind w:firstLine="283"/>
              <w:jc w:val="both"/>
            </w:pPr>
            <w:r>
              <w:rPr>
                <w:sz w:val="20"/>
              </w:rPr>
              <w:t xml:space="preserve">способы оценки ситуации и риска; деловой этикет;</w:t>
            </w:r>
          </w:p>
          <w:p>
            <w:pPr>
              <w:pStyle w:val="0"/>
              <w:ind w:firstLine="283"/>
              <w:jc w:val="both"/>
            </w:pPr>
            <w:r>
              <w:rPr>
                <w:sz w:val="20"/>
              </w:rPr>
              <w:t xml:space="preserve">особенности менеджмента в области профессиональной деятельности;</w:t>
            </w:r>
          </w:p>
          <w:p>
            <w:pPr>
              <w:pStyle w:val="0"/>
              <w:ind w:firstLine="283"/>
              <w:jc w:val="both"/>
            </w:pPr>
            <w:r>
              <w:rPr>
                <w:sz w:val="20"/>
              </w:rPr>
              <w:t xml:space="preserve">методы осуществления мероприятий по предотвращению производственного травматизма и профессиональных заболеваний</w:t>
            </w:r>
          </w:p>
          <w:p>
            <w:pPr>
              <w:pStyle w:val="0"/>
              <w:ind w:firstLine="283"/>
              <w:jc w:val="both"/>
            </w:pPr>
            <w:r>
              <w:rPr>
                <w:sz w:val="20"/>
              </w:rPr>
              <w:t xml:space="preserve">уметь:</w:t>
            </w:r>
          </w:p>
          <w:p>
            <w:pPr>
              <w:pStyle w:val="0"/>
              <w:ind w:firstLine="283"/>
              <w:jc w:val="both"/>
            </w:pPr>
            <w:r>
              <w:rPr>
                <w:sz w:val="20"/>
              </w:rPr>
              <w:t xml:space="preserve">организовывать рационально рабочие места, участвовать в расстановке кадров, обеспечивать их предметами и средствами труда;</w:t>
            </w:r>
          </w:p>
          <w:p>
            <w:pPr>
              <w:pStyle w:val="0"/>
              <w:ind w:firstLine="283"/>
              <w:jc w:val="both"/>
            </w:pPr>
            <w:r>
              <w:rPr>
                <w:sz w:val="20"/>
              </w:rPr>
              <w:t xml:space="preserve">рассчитывать по принятой методике основные производственные показатели, характеризующие эффективность выполняемых работ;</w:t>
            </w:r>
          </w:p>
          <w:p>
            <w:pPr>
              <w:pStyle w:val="0"/>
              <w:ind w:firstLine="283"/>
              <w:jc w:val="both"/>
            </w:pPr>
            <w:r>
              <w:rPr>
                <w:sz w:val="20"/>
              </w:rPr>
              <w:t xml:space="preserve">планировать работу исполнителей;</w:t>
            </w:r>
          </w:p>
          <w:p>
            <w:pPr>
              <w:pStyle w:val="0"/>
              <w:ind w:firstLine="283"/>
              <w:jc w:val="both"/>
            </w:pPr>
            <w:r>
              <w:rPr>
                <w:sz w:val="20"/>
              </w:rPr>
              <w:t xml:space="preserve">инструктировать и контролировать исполнителей на всех стадиях работ;</w:t>
            </w:r>
          </w:p>
          <w:p>
            <w:pPr>
              <w:pStyle w:val="0"/>
              <w:ind w:firstLine="283"/>
              <w:jc w:val="both"/>
            </w:pPr>
            <w:r>
              <w:rPr>
                <w:sz w:val="20"/>
              </w:rPr>
              <w:t xml:space="preserve">принимать и реализовывать управленческие решения и проводить оценку результата;</w:t>
            </w:r>
          </w:p>
          <w:p>
            <w:pPr>
              <w:pStyle w:val="0"/>
              <w:ind w:firstLine="283"/>
              <w:jc w:val="both"/>
            </w:pPr>
            <w:r>
              <w:rPr>
                <w:sz w:val="20"/>
              </w:rPr>
              <w:t xml:space="preserve">применять методы управления персоналом на судне;</w:t>
            </w:r>
          </w:p>
          <w:p>
            <w:pPr>
              <w:pStyle w:val="0"/>
              <w:ind w:firstLine="283"/>
              <w:jc w:val="both"/>
            </w:pPr>
            <w:r>
              <w:rPr>
                <w:sz w:val="20"/>
              </w:rPr>
              <w:t xml:space="preserve">мотивировать работников на решение производственных задач;</w:t>
            </w:r>
          </w:p>
          <w:p>
            <w:pPr>
              <w:pStyle w:val="0"/>
              <w:ind w:firstLine="283"/>
              <w:jc w:val="both"/>
            </w:pPr>
            <w:r>
              <w:rPr>
                <w:sz w:val="20"/>
              </w:rPr>
              <w:t xml:space="preserve">управлять конфликтными ситуациями, стрессами и рисками;</w:t>
            </w:r>
          </w:p>
          <w:p>
            <w:pPr>
              <w:pStyle w:val="0"/>
              <w:ind w:firstLine="283"/>
              <w:jc w:val="both"/>
            </w:pPr>
            <w:r>
              <w:rPr>
                <w:sz w:val="20"/>
              </w:rPr>
              <w:t xml:space="preserve">обеспечивать соблюдение правил безопасности труда и выполнение требований производственной санитарии;</w:t>
            </w:r>
          </w:p>
          <w:p>
            <w:pPr>
              <w:pStyle w:val="0"/>
              <w:ind w:firstLine="283"/>
              <w:jc w:val="both"/>
            </w:pPr>
            <w:r>
              <w:rPr>
                <w:sz w:val="20"/>
              </w:rPr>
              <w:t xml:space="preserve">применять компьютерные и телекоммуникационные средства;</w:t>
            </w:r>
          </w:p>
          <w:p>
            <w:pPr>
              <w:pStyle w:val="0"/>
              <w:ind w:firstLine="283"/>
              <w:jc w:val="both"/>
            </w:pPr>
            <w:r>
              <w:rPr>
                <w:sz w:val="20"/>
              </w:rPr>
              <w:t xml:space="preserve">использовать необходимые нормативные правовые акты;</w:t>
            </w:r>
          </w:p>
          <w:p>
            <w:pPr>
              <w:pStyle w:val="0"/>
              <w:ind w:firstLine="283"/>
              <w:jc w:val="both"/>
            </w:pPr>
            <w:r>
              <w:rPr>
                <w:sz w:val="20"/>
              </w:rPr>
              <w:t xml:space="preserve">иметь практический опыт в:</w:t>
            </w:r>
          </w:p>
          <w:p>
            <w:pPr>
              <w:pStyle w:val="0"/>
              <w:ind w:firstLine="283"/>
              <w:jc w:val="both"/>
            </w:pPr>
            <w:r>
              <w:rPr>
                <w:sz w:val="20"/>
              </w:rPr>
              <w:t xml:space="preserve">планировании и организации работы структурного подразделения на основе знания психологии личности и коллектива;</w:t>
            </w:r>
          </w:p>
          <w:p>
            <w:pPr>
              <w:pStyle w:val="0"/>
              <w:ind w:firstLine="283"/>
              <w:jc w:val="both"/>
            </w:pPr>
            <w:r>
              <w:rPr>
                <w:sz w:val="20"/>
              </w:rPr>
              <w:t xml:space="preserve">руководстве структурным подразделением;</w:t>
            </w:r>
          </w:p>
          <w:p>
            <w:pPr>
              <w:pStyle w:val="0"/>
              <w:ind w:firstLine="283"/>
              <w:jc w:val="both"/>
            </w:pPr>
            <w:r>
              <w:rPr>
                <w:sz w:val="20"/>
              </w:rPr>
              <w:t xml:space="preserve">контроле качества выполняемых работ;</w:t>
            </w:r>
          </w:p>
          <w:p>
            <w:pPr>
              <w:pStyle w:val="0"/>
              <w:ind w:firstLine="283"/>
              <w:jc w:val="both"/>
            </w:pPr>
            <w:r>
              <w:rPr>
                <w:sz w:val="20"/>
              </w:rPr>
              <w:t xml:space="preserve">оформлении технической документации организации и планировании работ;</w:t>
            </w:r>
          </w:p>
          <w:p>
            <w:pPr>
              <w:pStyle w:val="0"/>
              <w:ind w:firstLine="283"/>
              <w:jc w:val="both"/>
            </w:pPr>
            <w:r>
              <w:rPr>
                <w:sz w:val="20"/>
              </w:rPr>
              <w:t xml:space="preserve">анализе процесса и результатов деятельности подразделения с применением современных информационных технологий</w:t>
            </w:r>
          </w:p>
        </w:tc>
      </w:tr>
    </w:tbl>
    <w:p>
      <w:pPr>
        <w:pStyle w:val="0"/>
        <w:jc w:val="both"/>
      </w:pPr>
      <w:r>
        <w:rPr>
          <w:sz w:val="20"/>
        </w:rPr>
      </w:r>
    </w:p>
    <w:p>
      <w:pPr>
        <w:pStyle w:val="2"/>
        <w:outlineLvl w:val="2"/>
        <w:jc w:val="center"/>
      </w:pPr>
      <w:r>
        <w:rPr>
          <w:sz w:val="20"/>
        </w:rPr>
        <w:t xml:space="preserve">Минимальные требования</w:t>
      </w:r>
    </w:p>
    <w:p>
      <w:pPr>
        <w:pStyle w:val="2"/>
        <w:jc w:val="center"/>
      </w:pPr>
      <w:r>
        <w:rPr>
          <w:sz w:val="20"/>
        </w:rPr>
        <w:t xml:space="preserve">к результатам освоения основных видов</w:t>
      </w:r>
    </w:p>
    <w:p>
      <w:pPr>
        <w:pStyle w:val="2"/>
        <w:jc w:val="center"/>
      </w:pPr>
      <w:r>
        <w:rPr>
          <w:sz w:val="20"/>
        </w:rPr>
        <w:t xml:space="preserve">деятельности образовательной программы среднего</w:t>
      </w:r>
    </w:p>
    <w:p>
      <w:pPr>
        <w:pStyle w:val="2"/>
        <w:jc w:val="center"/>
      </w:pPr>
      <w:r>
        <w:rPr>
          <w:sz w:val="20"/>
        </w:rPr>
        <w:t xml:space="preserve">профессионального образования по специальности 26.02.05</w:t>
      </w:r>
    </w:p>
    <w:p>
      <w:pPr>
        <w:pStyle w:val="2"/>
        <w:jc w:val="center"/>
      </w:pPr>
      <w:r>
        <w:rPr>
          <w:sz w:val="20"/>
        </w:rPr>
        <w:t xml:space="preserve">Эксплуатация судовых энергетических установок</w:t>
      </w:r>
    </w:p>
    <w:p>
      <w:pPr>
        <w:pStyle w:val="2"/>
        <w:jc w:val="center"/>
      </w:pPr>
      <w:r>
        <w:rPr>
          <w:sz w:val="20"/>
        </w:rPr>
        <w:t xml:space="preserve">квалификация: старший техник-судомеханик</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24"/>
        <w:gridCol w:w="6746"/>
      </w:tblGrid>
      <w:tr>
        <w:tblPrEx>
          <w:tblBorders>
            <w:insideH w:val="single" w:sz="4"/>
          </w:tblBorders>
        </w:tblPrEx>
        <w:tc>
          <w:tcPr>
            <w:tcW w:w="2324" w:type="dxa"/>
            <w:tcBorders>
              <w:top w:val="single" w:sz="4"/>
              <w:bottom w:val="single" w:sz="4"/>
            </w:tcBorders>
          </w:tcPr>
          <w:p>
            <w:pPr>
              <w:pStyle w:val="0"/>
              <w:jc w:val="center"/>
            </w:pPr>
            <w:r>
              <w:rPr>
                <w:sz w:val="20"/>
              </w:rPr>
              <w:t xml:space="preserve">Основной вид деятельности</w:t>
            </w:r>
          </w:p>
        </w:tc>
        <w:tc>
          <w:tcPr>
            <w:tcW w:w="6746"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324" w:type="dxa"/>
            <w:tcBorders>
              <w:top w:val="single" w:sz="4"/>
              <w:bottom w:val="nil"/>
            </w:tcBorders>
          </w:tcPr>
          <w:p>
            <w:pPr>
              <w:pStyle w:val="0"/>
            </w:pPr>
            <w:r>
              <w:rPr>
                <w:sz w:val="20"/>
              </w:rPr>
              <w:t xml:space="preserve">Эксплуатация главной судовой двигательной установки</w:t>
            </w:r>
          </w:p>
        </w:tc>
        <w:tc>
          <w:tcPr>
            <w:tcW w:w="6746"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принципы несения ходовой вахты в машинном отделении, процедуры, связанные с приемом и сдачей вахты;</w:t>
            </w:r>
          </w:p>
          <w:p>
            <w:pPr>
              <w:pStyle w:val="0"/>
              <w:ind w:firstLine="283"/>
              <w:jc w:val="both"/>
            </w:pPr>
            <w:r>
              <w:rPr>
                <w:sz w:val="20"/>
              </w:rPr>
              <w:t xml:space="preserve">правила ведения машинного журнала;</w:t>
            </w:r>
          </w:p>
          <w:p>
            <w:pPr>
              <w:pStyle w:val="0"/>
              <w:ind w:firstLine="283"/>
              <w:jc w:val="both"/>
            </w:pPr>
            <w:r>
              <w:rPr>
                <w:sz w:val="20"/>
              </w:rPr>
              <w:t xml:space="preserve">общие сведения, классификацию судовых двигателей внутреннего сгорания, основные характеристики, марки, особенности конструкций, основные узлы и принцип действия;</w:t>
            </w:r>
          </w:p>
          <w:p>
            <w:pPr>
              <w:pStyle w:val="0"/>
              <w:ind w:firstLine="283"/>
              <w:jc w:val="both"/>
            </w:pPr>
            <w:r>
              <w:rPr>
                <w:sz w:val="20"/>
              </w:rPr>
              <w:t xml:space="preserve">устройство и характеристики систем, обслуживающих судовые двигатели внутреннего сгорания;</w:t>
            </w:r>
          </w:p>
          <w:p>
            <w:pPr>
              <w:pStyle w:val="0"/>
              <w:ind w:firstLine="283"/>
              <w:jc w:val="both"/>
            </w:pPr>
            <w:r>
              <w:rPr>
                <w:sz w:val="20"/>
              </w:rPr>
              <w:t xml:space="preserve">рабочие циклы, характеристики и основные режимы работы судовых двигателей внутреннего сгорания;</w:t>
            </w:r>
          </w:p>
          <w:p>
            <w:pPr>
              <w:pStyle w:val="0"/>
              <w:ind w:firstLine="283"/>
              <w:jc w:val="both"/>
            </w:pPr>
            <w:r>
              <w:rPr>
                <w:sz w:val="20"/>
              </w:rPr>
              <w:t xml:space="preserve">основные положения, классификацию наддува судовых двигателей внутреннего сгорания, характеристики и конструкцию турбин и турбокомпрессоров;</w:t>
            </w:r>
          </w:p>
          <w:p>
            <w:pPr>
              <w:pStyle w:val="0"/>
              <w:ind w:firstLine="283"/>
              <w:jc w:val="both"/>
            </w:pPr>
            <w:r>
              <w:rPr>
                <w:sz w:val="20"/>
              </w:rPr>
              <w:t xml:space="preserve">процедуры по подготовке энергетической установки к работе: пуск, работа в установившимся режиме и остановка;</w:t>
            </w:r>
          </w:p>
          <w:p>
            <w:pPr>
              <w:pStyle w:val="0"/>
              <w:ind w:firstLine="283"/>
              <w:jc w:val="both"/>
            </w:pPr>
            <w:r>
              <w:rPr>
                <w:sz w:val="20"/>
              </w:rPr>
              <w:t xml:space="preserve">основы конструкции, принцип действия и эксплуатации паровых и газовых турбин, судовых вспомогательных котлов и других вспомогательных и палубных механизмов;</w:t>
            </w:r>
          </w:p>
          <w:p>
            <w:pPr>
              <w:pStyle w:val="0"/>
              <w:ind w:firstLine="283"/>
              <w:jc w:val="both"/>
            </w:pPr>
            <w:r>
              <w:rPr>
                <w:sz w:val="20"/>
              </w:rPr>
              <w:t xml:space="preserve">состав, устройство и принцип работы топливной, смазочной, балластной и других систем и связанных с ними систем управления;</w:t>
            </w:r>
          </w:p>
          <w:p>
            <w:pPr>
              <w:pStyle w:val="0"/>
              <w:ind w:firstLine="283"/>
              <w:jc w:val="both"/>
            </w:pPr>
            <w:r>
              <w:rPr>
                <w:sz w:val="20"/>
              </w:rPr>
              <w:t xml:space="preserve">классификацию и правила пользования контрольно-измерительных приборов судовых энергетических установок и общесудовых систем, а также основные понятия техники измерений;</w:t>
            </w:r>
          </w:p>
          <w:p>
            <w:pPr>
              <w:pStyle w:val="0"/>
              <w:ind w:firstLine="283"/>
              <w:jc w:val="both"/>
            </w:pPr>
            <w:r>
              <w:rPr>
                <w:sz w:val="20"/>
              </w:rPr>
              <w:t xml:space="preserve">устройство, принцип работы, назначение, эксплуатационные характеристики судовых насосов и систем трубопроводов;</w:t>
            </w:r>
          </w:p>
          <w:p>
            <w:pPr>
              <w:pStyle w:val="0"/>
              <w:ind w:firstLine="283"/>
              <w:jc w:val="both"/>
            </w:pPr>
            <w:r>
              <w:rPr>
                <w:sz w:val="20"/>
              </w:rPr>
              <w:t xml:space="preserve">характерные неисправности, отказы двигателей, их причины и технологию устранения неисправностей и отказов;</w:t>
            </w:r>
          </w:p>
          <w:p>
            <w:pPr>
              <w:pStyle w:val="0"/>
              <w:ind w:firstLine="283"/>
              <w:jc w:val="both"/>
            </w:pPr>
            <w:r>
              <w:rPr>
                <w:sz w:val="20"/>
              </w:rPr>
              <w:t xml:space="preserve">спецификацию, основные характеристики и свойства различных сортов топлив и их использование;</w:t>
            </w:r>
          </w:p>
        </w:tc>
      </w:tr>
      <w:tr>
        <w:tc>
          <w:tcPr>
            <w:tcW w:w="2324" w:type="dxa"/>
            <w:tcBorders>
              <w:top w:val="nil"/>
              <w:bottom w:val="nil"/>
            </w:tcBorders>
          </w:tcPr>
          <w:p>
            <w:pPr>
              <w:pStyle w:val="0"/>
            </w:pPr>
            <w:r>
              <w:rPr>
                <w:sz w:val="20"/>
              </w:rPr>
            </w:r>
          </w:p>
        </w:tc>
        <w:tc>
          <w:tcPr>
            <w:tcW w:w="6746" w:type="dxa"/>
            <w:tcBorders>
              <w:top w:val="nil"/>
              <w:bottom w:val="nil"/>
            </w:tcBorders>
          </w:tcPr>
          <w:p>
            <w:pPr>
              <w:pStyle w:val="0"/>
              <w:ind w:firstLine="283"/>
              <w:jc w:val="both"/>
            </w:pPr>
            <w:r>
              <w:rPr>
                <w:sz w:val="20"/>
              </w:rPr>
              <w:t xml:space="preserve">свойства смазочных материалов, применяемых на судах;</w:t>
            </w:r>
          </w:p>
          <w:p>
            <w:pPr>
              <w:pStyle w:val="0"/>
              <w:ind w:firstLine="283"/>
              <w:jc w:val="both"/>
            </w:pPr>
            <w:r>
              <w:rPr>
                <w:sz w:val="20"/>
              </w:rPr>
              <w:t xml:space="preserve">основные сведения о технологиях сепарирования топлив и масел на судах, основные типы сепараторов и принципы их работы, а также требования к нефтеводяным сепараторам;</w:t>
            </w:r>
          </w:p>
          <w:p>
            <w:pPr>
              <w:pStyle w:val="0"/>
              <w:ind w:firstLine="283"/>
              <w:jc w:val="both"/>
            </w:pPr>
            <w:r>
              <w:rPr>
                <w:sz w:val="20"/>
              </w:rPr>
              <w:t xml:space="preserve">способы обеззараживания и установки очистки сточных вод;</w:t>
            </w:r>
          </w:p>
          <w:p>
            <w:pPr>
              <w:pStyle w:val="0"/>
              <w:ind w:firstLine="283"/>
              <w:jc w:val="both"/>
            </w:pPr>
            <w:r>
              <w:rPr>
                <w:sz w:val="20"/>
              </w:rPr>
              <w:t xml:space="preserve">устройство, принцип работы и назначение судовых холодильных установок и систем кондиционирования воздуха;</w:t>
            </w:r>
          </w:p>
          <w:p>
            <w:pPr>
              <w:pStyle w:val="0"/>
              <w:ind w:firstLine="283"/>
              <w:jc w:val="both"/>
            </w:pPr>
            <w:r>
              <w:rPr>
                <w:sz w:val="20"/>
              </w:rPr>
              <w:t xml:space="preserve">основы конструкции судовых валопроводов, нагрузки и факторы, влияющие на их работу;</w:t>
            </w:r>
          </w:p>
          <w:p>
            <w:pPr>
              <w:pStyle w:val="0"/>
              <w:ind w:firstLine="283"/>
              <w:jc w:val="both"/>
            </w:pPr>
            <w:r>
              <w:rPr>
                <w:sz w:val="20"/>
              </w:rPr>
              <w:t xml:space="preserve">устройство и работу дейдвудных комплексов;</w:t>
            </w:r>
          </w:p>
          <w:p>
            <w:pPr>
              <w:pStyle w:val="0"/>
              <w:ind w:firstLine="283"/>
              <w:jc w:val="both"/>
            </w:pPr>
            <w:r>
              <w:rPr>
                <w:sz w:val="20"/>
              </w:rPr>
              <w:t xml:space="preserve">состав, устройство и принцип работы ВРШ, а также системы управления установок с ВРШ;</w:t>
            </w:r>
          </w:p>
          <w:p>
            <w:pPr>
              <w:pStyle w:val="0"/>
              <w:ind w:firstLine="283"/>
              <w:jc w:val="both"/>
            </w:pPr>
            <w:r>
              <w:rPr>
                <w:sz w:val="20"/>
              </w:rPr>
              <w:t xml:space="preserve">устройство, основные характеристики и принцип работы гидропривода судовых механизмов и устройств, гидравлических грузовых систем;</w:t>
            </w:r>
          </w:p>
          <w:p>
            <w:pPr>
              <w:pStyle w:val="0"/>
              <w:ind w:firstLine="283"/>
              <w:jc w:val="both"/>
            </w:pPr>
            <w:r>
              <w:rPr>
                <w:sz w:val="20"/>
              </w:rPr>
              <w:t xml:space="preserve">устройство, основные характеристики и принцип работы различных типов рулевых машин и устройств;</w:t>
            </w:r>
          </w:p>
          <w:p>
            <w:pPr>
              <w:pStyle w:val="0"/>
              <w:ind w:firstLine="283"/>
              <w:jc w:val="both"/>
            </w:pPr>
            <w:r>
              <w:rPr>
                <w:sz w:val="20"/>
              </w:rPr>
              <w:t xml:space="preserve">основные характеристики и состав судовых электростанций;</w:t>
            </w:r>
          </w:p>
          <w:p>
            <w:pPr>
              <w:pStyle w:val="0"/>
              <w:ind w:firstLine="283"/>
              <w:jc w:val="both"/>
            </w:pPr>
            <w:r>
              <w:rPr>
                <w:sz w:val="20"/>
              </w:rPr>
              <w:t xml:space="preserve">устройство и принцип работы электрических машин постоянного и переменного тока, их характеристики и режимы работы;</w:t>
            </w:r>
          </w:p>
          <w:p>
            <w:pPr>
              <w:pStyle w:val="0"/>
              <w:ind w:firstLine="283"/>
              <w:jc w:val="both"/>
            </w:pPr>
            <w:r>
              <w:rPr>
                <w:sz w:val="20"/>
              </w:rPr>
              <w:t xml:space="preserve">устройство, принцип работы и назначение трансформаторов и преобразователей, их характеристики и режимы работы;</w:t>
            </w:r>
          </w:p>
          <w:p>
            <w:pPr>
              <w:pStyle w:val="0"/>
              <w:ind w:firstLine="283"/>
              <w:jc w:val="both"/>
            </w:pPr>
            <w:r>
              <w:rPr>
                <w:sz w:val="20"/>
              </w:rPr>
              <w:t xml:space="preserve">устройство, принцип работы и область применения коммутационной и защитной аппаратуры;</w:t>
            </w:r>
          </w:p>
          <w:p>
            <w:pPr>
              <w:pStyle w:val="0"/>
              <w:ind w:firstLine="283"/>
              <w:jc w:val="both"/>
            </w:pPr>
            <w:r>
              <w:rPr>
                <w:sz w:val="20"/>
              </w:rPr>
              <w:t xml:space="preserve">состав и устройство электрических распределительных щитов и электрических сетей;</w:t>
            </w:r>
          </w:p>
          <w:p>
            <w:pPr>
              <w:pStyle w:val="0"/>
              <w:ind w:firstLine="283"/>
              <w:jc w:val="both"/>
            </w:pPr>
            <w:r>
              <w:rPr>
                <w:sz w:val="20"/>
              </w:rPr>
              <w:t xml:space="preserve">устройство, принцип работы судовых генераторов, основные принципы параллельной работы генераторов;</w:t>
            </w:r>
          </w:p>
          <w:p>
            <w:pPr>
              <w:pStyle w:val="0"/>
              <w:ind w:firstLine="283"/>
              <w:jc w:val="both"/>
            </w:pPr>
            <w:r>
              <w:rPr>
                <w:sz w:val="20"/>
              </w:rPr>
              <w:t xml:space="preserve">устройство и принцип работы судового электронного оборудования и различных систем управления;</w:t>
            </w:r>
          </w:p>
          <w:p>
            <w:pPr>
              <w:pStyle w:val="0"/>
              <w:ind w:firstLine="283"/>
              <w:jc w:val="both"/>
            </w:pPr>
            <w:r>
              <w:rPr>
                <w:sz w:val="20"/>
              </w:rPr>
              <w:t xml:space="preserve">устройство и принципы работы установок высокого напряжения;</w:t>
            </w:r>
          </w:p>
          <w:p>
            <w:pPr>
              <w:pStyle w:val="0"/>
              <w:ind w:firstLine="283"/>
              <w:jc w:val="both"/>
            </w:pPr>
            <w:r>
              <w:rPr>
                <w:sz w:val="20"/>
              </w:rPr>
              <w:t xml:space="preserve">общее устройство, назначение, область применения электроизмерительных приборов и правила пользования ими;</w:t>
            </w:r>
          </w:p>
          <w:p>
            <w:pPr>
              <w:pStyle w:val="0"/>
              <w:ind w:firstLine="283"/>
              <w:jc w:val="both"/>
            </w:pPr>
            <w:r>
              <w:rPr>
                <w:sz w:val="20"/>
              </w:rPr>
              <w:t xml:space="preserve">устройство и принцип работы аккумуляторов;</w:t>
            </w:r>
          </w:p>
          <w:p>
            <w:pPr>
              <w:pStyle w:val="0"/>
              <w:ind w:firstLine="283"/>
              <w:jc w:val="both"/>
            </w:pPr>
            <w:r>
              <w:rPr>
                <w:sz w:val="20"/>
              </w:rPr>
              <w:t xml:space="preserve">обозначения судовых приводов, механизмов, систем и их элементов, элементы судовых электрических средств; принципы построения и изображения электрических и простых электронных диаграмм и схем в соответствии с действующими стандартами;</w:t>
            </w:r>
          </w:p>
        </w:tc>
      </w:tr>
      <w:tr>
        <w:tc>
          <w:tcPr>
            <w:tcW w:w="2324" w:type="dxa"/>
            <w:tcBorders>
              <w:top w:val="nil"/>
              <w:bottom w:val="nil"/>
            </w:tcBorders>
          </w:tcPr>
          <w:p>
            <w:pPr>
              <w:pStyle w:val="0"/>
            </w:pPr>
            <w:r>
              <w:rPr>
                <w:sz w:val="20"/>
              </w:rPr>
            </w:r>
          </w:p>
        </w:tc>
        <w:tc>
          <w:tcPr>
            <w:tcW w:w="6746" w:type="dxa"/>
            <w:tcBorders>
              <w:top w:val="nil"/>
              <w:bottom w:val="nil"/>
            </w:tcBorders>
          </w:tcPr>
          <w:p>
            <w:pPr>
              <w:pStyle w:val="0"/>
              <w:ind w:firstLine="283"/>
              <w:jc w:val="both"/>
            </w:pPr>
            <w:r>
              <w:rPr>
                <w:sz w:val="20"/>
              </w:rPr>
              <w:t xml:space="preserve">техническую и рабочую документацию по главным и вспомогательным двигателям, механизмам и системам, а также по электрооборудованию судов;</w:t>
            </w:r>
          </w:p>
          <w:p>
            <w:pPr>
              <w:pStyle w:val="0"/>
              <w:ind w:firstLine="283"/>
              <w:jc w:val="both"/>
            </w:pPr>
            <w:r>
              <w:rPr>
                <w:sz w:val="20"/>
              </w:rPr>
              <w:t xml:space="preserve">порядок и сроки проведения различных видов ремонтных и профилактических работ главных и вспомогательных механизмов и систем, а также электрооборудования судов;</w:t>
            </w:r>
          </w:p>
          <w:p>
            <w:pPr>
              <w:pStyle w:val="0"/>
              <w:ind w:firstLine="283"/>
              <w:jc w:val="both"/>
            </w:pPr>
            <w:r>
              <w:rPr>
                <w:sz w:val="20"/>
              </w:rPr>
              <w:t xml:space="preserve">методы технической дефектоскопии;</w:t>
            </w:r>
          </w:p>
          <w:p>
            <w:pPr>
              <w:pStyle w:val="0"/>
              <w:ind w:firstLine="283"/>
              <w:jc w:val="both"/>
            </w:pPr>
            <w:r>
              <w:rPr>
                <w:sz w:val="20"/>
              </w:rPr>
              <w:t xml:space="preserve">способы технического диагностирования и системы диагностирования рабочего процесса судовых дизелей;</w:t>
            </w:r>
          </w:p>
          <w:p>
            <w:pPr>
              <w:pStyle w:val="0"/>
              <w:ind w:firstLine="283"/>
              <w:jc w:val="both"/>
            </w:pPr>
            <w:r>
              <w:rPr>
                <w:sz w:val="20"/>
              </w:rPr>
              <w:t xml:space="preserve">характерные неисправности вспомогательных механизмов и систем, судового электрооборудования и способы их устранения;</w:t>
            </w:r>
          </w:p>
          <w:p>
            <w:pPr>
              <w:pStyle w:val="0"/>
              <w:ind w:firstLine="283"/>
              <w:jc w:val="both"/>
            </w:pPr>
            <w:r>
              <w:rPr>
                <w:sz w:val="20"/>
              </w:rPr>
              <w:t xml:space="preserve">инструмент, оборудование, оснастку и материалы для изготовления деталей и выполнения ремонтных работ;</w:t>
            </w:r>
          </w:p>
          <w:p>
            <w:pPr>
              <w:pStyle w:val="0"/>
              <w:ind w:firstLine="283"/>
              <w:jc w:val="both"/>
            </w:pPr>
            <w:r>
              <w:rPr>
                <w:sz w:val="20"/>
              </w:rPr>
              <w:t xml:space="preserve">порядок разборки, настройки и сборки механизмов и оборудования;</w:t>
            </w:r>
          </w:p>
          <w:p>
            <w:pPr>
              <w:pStyle w:val="0"/>
              <w:ind w:firstLine="283"/>
              <w:jc w:val="both"/>
            </w:pPr>
            <w:r>
              <w:rPr>
                <w:sz w:val="20"/>
              </w:rPr>
              <w:t xml:space="preserve">характеристики и ограничения в применении материалов, используемых в конструкции и при ремонте судов и оборудования;</w:t>
            </w:r>
          </w:p>
          <w:p>
            <w:pPr>
              <w:pStyle w:val="0"/>
              <w:ind w:firstLine="283"/>
              <w:jc w:val="both"/>
            </w:pPr>
            <w:r>
              <w:rPr>
                <w:sz w:val="20"/>
              </w:rPr>
              <w:t xml:space="preserve">меры безопасности при работе в мастерских, выполнении ремонтов и использовании различного инструмента и оборудования;</w:t>
            </w:r>
          </w:p>
          <w:p>
            <w:pPr>
              <w:pStyle w:val="0"/>
              <w:ind w:firstLine="283"/>
              <w:jc w:val="both"/>
            </w:pPr>
            <w:r>
              <w:rPr>
                <w:sz w:val="20"/>
              </w:rPr>
              <w:t xml:space="preserve">принципы подготовки конструкций и технических средств к заводскому ремонту и освидетельствованиям, а также к предъявлению классификационным обществам</w:t>
            </w:r>
          </w:p>
          <w:p>
            <w:pPr>
              <w:pStyle w:val="0"/>
              <w:ind w:firstLine="283"/>
              <w:jc w:val="both"/>
            </w:pPr>
            <w:r>
              <w:rPr>
                <w:sz w:val="20"/>
              </w:rPr>
              <w:t xml:space="preserve">уметь:</w:t>
            </w:r>
          </w:p>
          <w:p>
            <w:pPr>
              <w:pStyle w:val="0"/>
              <w:ind w:firstLine="283"/>
              <w:jc w:val="both"/>
            </w:pPr>
            <w:r>
              <w:rPr>
                <w:sz w:val="20"/>
              </w:rPr>
              <w:t xml:space="preserve">производить подготовку к работе, пуск и остановку главных и вспомогательных двигателей, вспомогательных механизмов и систем, паровых котлов;</w:t>
            </w:r>
          </w:p>
          <w:p>
            <w:pPr>
              <w:pStyle w:val="0"/>
              <w:ind w:firstLine="283"/>
              <w:jc w:val="both"/>
            </w:pPr>
            <w:r>
              <w:rPr>
                <w:sz w:val="20"/>
              </w:rPr>
              <w:t xml:space="preserve">производить подготовку к работе системы управления и сигнализации главной двигательной установки и вспомогательных механизмов;</w:t>
            </w:r>
          </w:p>
          <w:p>
            <w:pPr>
              <w:pStyle w:val="0"/>
              <w:ind w:firstLine="283"/>
              <w:jc w:val="both"/>
            </w:pPr>
            <w:r>
              <w:rPr>
                <w:sz w:val="20"/>
              </w:rPr>
              <w:t xml:space="preserve">осуществлять диагностирование рабочего процесса судовых двигателей внутреннего сгорания стационарными контрольно-измерительными приборами и переносными измерительными комплексами;</w:t>
            </w:r>
          </w:p>
          <w:p>
            <w:pPr>
              <w:pStyle w:val="0"/>
              <w:ind w:firstLine="283"/>
              <w:jc w:val="both"/>
            </w:pPr>
            <w:r>
              <w:rPr>
                <w:sz w:val="20"/>
              </w:rPr>
              <w:t xml:space="preserve">обнаруживать неисправности главных и вспомогательных двигателей, вспомогательных механизмов, паровых котлов и систем;</w:t>
            </w:r>
          </w:p>
          <w:p>
            <w:pPr>
              <w:pStyle w:val="0"/>
              <w:ind w:firstLine="283"/>
              <w:jc w:val="both"/>
            </w:pPr>
            <w:r>
              <w:rPr>
                <w:sz w:val="20"/>
              </w:rPr>
              <w:t xml:space="preserve">эксплуатировать топливную аппаратуру и проводить проверку количества и качества бункерного топлива;</w:t>
            </w:r>
          </w:p>
          <w:p>
            <w:pPr>
              <w:pStyle w:val="0"/>
              <w:ind w:firstLine="283"/>
              <w:jc w:val="both"/>
            </w:pPr>
            <w:r>
              <w:rPr>
                <w:sz w:val="20"/>
              </w:rPr>
              <w:t xml:space="preserve">производить сепарацию и фильтрацию топлива и масла;</w:t>
            </w:r>
          </w:p>
        </w:tc>
      </w:tr>
      <w:tr>
        <w:tc>
          <w:tcPr>
            <w:tcW w:w="2324" w:type="dxa"/>
            <w:tcBorders>
              <w:top w:val="nil"/>
              <w:bottom w:val="nil"/>
            </w:tcBorders>
          </w:tcPr>
          <w:p>
            <w:pPr>
              <w:pStyle w:val="0"/>
            </w:pPr>
            <w:r>
              <w:rPr>
                <w:sz w:val="20"/>
              </w:rPr>
            </w:r>
          </w:p>
        </w:tc>
        <w:tc>
          <w:tcPr>
            <w:tcW w:w="6746" w:type="dxa"/>
            <w:tcBorders>
              <w:top w:val="nil"/>
              <w:bottom w:val="nil"/>
            </w:tcBorders>
          </w:tcPr>
          <w:p>
            <w:pPr>
              <w:pStyle w:val="0"/>
              <w:ind w:firstLine="283"/>
              <w:jc w:val="both"/>
            </w:pPr>
            <w:r>
              <w:rPr>
                <w:sz w:val="20"/>
              </w:rPr>
              <w:t xml:space="preserve">включать электротехнические машины, приборы, аппараты, управлять ими и контролировать их исправную и безопасную работу;</w:t>
            </w:r>
          </w:p>
          <w:p>
            <w:pPr>
              <w:pStyle w:val="0"/>
              <w:ind w:firstLine="283"/>
              <w:jc w:val="both"/>
            </w:pPr>
            <w:r>
              <w:rPr>
                <w:sz w:val="20"/>
              </w:rPr>
              <w:t xml:space="preserve">производить пуск, распределение нагрузки, ввод в параллельную работу генераторов, снятие, а также перевод нагрузки с одного генератора на другой;</w:t>
            </w:r>
          </w:p>
          <w:p>
            <w:pPr>
              <w:pStyle w:val="0"/>
              <w:ind w:firstLine="283"/>
              <w:jc w:val="both"/>
            </w:pPr>
            <w:r>
              <w:rPr>
                <w:sz w:val="20"/>
              </w:rPr>
              <w:t xml:space="preserve">определять техническое состояние генераторов, устранять возникающие дефекты в генераторах;</w:t>
            </w:r>
          </w:p>
          <w:p>
            <w:pPr>
              <w:pStyle w:val="0"/>
              <w:ind w:firstLine="283"/>
              <w:jc w:val="both"/>
            </w:pPr>
            <w:r>
              <w:rPr>
                <w:sz w:val="20"/>
              </w:rPr>
              <w:t xml:space="preserve">определять работоспособность и осуществлять настройку систем защиты генераторов;</w:t>
            </w:r>
          </w:p>
          <w:p>
            <w:pPr>
              <w:pStyle w:val="0"/>
              <w:ind w:firstLine="283"/>
              <w:jc w:val="both"/>
            </w:pPr>
            <w:r>
              <w:rPr>
                <w:sz w:val="20"/>
              </w:rPr>
              <w:t xml:space="preserve">производить параметрический контроль технического состояния судового электрооборудования и средств автоматики с использованием измерительного комплекса, а также использовать контрольно-измерительные приборы для контроля параметров главных и вспомогательных двигателей и связанных с ними вспомогательных механизмов и систем;</w:t>
            </w:r>
          </w:p>
          <w:p>
            <w:pPr>
              <w:pStyle w:val="0"/>
              <w:ind w:firstLine="283"/>
              <w:jc w:val="both"/>
            </w:pPr>
            <w:r>
              <w:rPr>
                <w:sz w:val="20"/>
              </w:rPr>
              <w:t xml:space="preserve">осуществлять проверки, техническое обслуживание, поиск неисправностей и ремонт электрического и электронного оборудования главного распределительного щита и аварийного распределительного щита, электродвигателей и генераторов;</w:t>
            </w:r>
          </w:p>
          <w:p>
            <w:pPr>
              <w:pStyle w:val="0"/>
              <w:ind w:firstLine="283"/>
              <w:jc w:val="both"/>
            </w:pPr>
            <w:r>
              <w:rPr>
                <w:sz w:val="20"/>
              </w:rPr>
              <w:t xml:space="preserve">производить электрические измерения; производить визуально-оптическую оценку состояния деталей и их обмер;</w:t>
            </w:r>
          </w:p>
          <w:p>
            <w:pPr>
              <w:pStyle w:val="0"/>
              <w:ind w:firstLine="283"/>
              <w:jc w:val="both"/>
            </w:pPr>
            <w:r>
              <w:rPr>
                <w:sz w:val="20"/>
              </w:rPr>
              <w:t xml:space="preserve">осуществлять квалифицированно подбор инструмента, материала и запасных частей для проведения ремонта;</w:t>
            </w:r>
          </w:p>
          <w:p>
            <w:pPr>
              <w:pStyle w:val="0"/>
              <w:ind w:firstLine="283"/>
              <w:jc w:val="both"/>
            </w:pPr>
            <w:r>
              <w:rPr>
                <w:sz w:val="20"/>
              </w:rPr>
              <w:t xml:space="preserve">использовать материалы, инструмент и оборудование для выполнения ремонта и изготовления деталей;</w:t>
            </w:r>
          </w:p>
          <w:p>
            <w:pPr>
              <w:pStyle w:val="0"/>
              <w:ind w:firstLine="283"/>
              <w:jc w:val="both"/>
            </w:pPr>
            <w:r>
              <w:rPr>
                <w:sz w:val="20"/>
              </w:rPr>
              <w:t xml:space="preserve">выполнять дефектацию и ремонт валопроводов, дейдвудных комплексов, узлов главных и вспомогательных судовых механизмов и двигателей;</w:t>
            </w:r>
          </w:p>
          <w:p>
            <w:pPr>
              <w:pStyle w:val="0"/>
              <w:ind w:firstLine="283"/>
              <w:jc w:val="both"/>
            </w:pPr>
            <w:r>
              <w:rPr>
                <w:sz w:val="20"/>
              </w:rPr>
              <w:t xml:space="preserve">эксплуатировать установки систем ВРШ, осуществлять поиск их характерных неисправностей и выполнять ремонт;</w:t>
            </w:r>
          </w:p>
          <w:p>
            <w:pPr>
              <w:pStyle w:val="0"/>
              <w:ind w:firstLine="283"/>
              <w:jc w:val="both"/>
            </w:pPr>
            <w:r>
              <w:rPr>
                <w:sz w:val="20"/>
              </w:rPr>
              <w:t xml:space="preserve">производить подготовку к пуску, пуск и остановку судовых холодильных установок, систем кондиционирования воздуха и вентиляции, а также устранять их неисправности;</w:t>
            </w:r>
          </w:p>
          <w:p>
            <w:pPr>
              <w:pStyle w:val="0"/>
              <w:ind w:firstLine="283"/>
              <w:jc w:val="both"/>
            </w:pPr>
            <w:r>
              <w:rPr>
                <w:sz w:val="20"/>
              </w:rPr>
              <w:t xml:space="preserve">производить техническое обслуживание корпусных конструкций и судовых устройств;</w:t>
            </w:r>
          </w:p>
          <w:p>
            <w:pPr>
              <w:pStyle w:val="0"/>
              <w:ind w:firstLine="283"/>
              <w:jc w:val="both"/>
            </w:pPr>
            <w:r>
              <w:rPr>
                <w:sz w:val="20"/>
              </w:rPr>
              <w:t xml:space="preserve">выполнять правила технической эксплуатации, техники безопасности, проводить противопожарные мероприятия при эксплуатации главных и вспомогательных механизмов и связанных с ними систем, судового электрооборудования, а также при несении вахты в машинном отделении;</w:t>
            </w:r>
          </w:p>
        </w:tc>
      </w:tr>
      <w:tr>
        <w:tc>
          <w:tcPr>
            <w:tcW w:w="2324" w:type="dxa"/>
            <w:tcBorders>
              <w:top w:val="nil"/>
              <w:bottom w:val="single" w:sz="4"/>
            </w:tcBorders>
          </w:tcPr>
          <w:p>
            <w:pPr>
              <w:pStyle w:val="0"/>
            </w:pPr>
            <w:r>
              <w:rPr>
                <w:sz w:val="20"/>
              </w:rPr>
            </w:r>
          </w:p>
        </w:tc>
        <w:tc>
          <w:tcPr>
            <w:tcW w:w="6746" w:type="dxa"/>
            <w:tcBorders>
              <w:top w:val="nil"/>
              <w:bottom w:val="single" w:sz="4"/>
            </w:tcBorders>
          </w:tcPr>
          <w:p>
            <w:pPr>
              <w:pStyle w:val="0"/>
              <w:ind w:firstLine="283"/>
              <w:jc w:val="both"/>
            </w:pPr>
            <w:r>
              <w:rPr>
                <w:sz w:val="20"/>
              </w:rPr>
              <w:t xml:space="preserve">читать схемы судовых систем, а также электрические схемы;</w:t>
            </w:r>
          </w:p>
          <w:p>
            <w:pPr>
              <w:pStyle w:val="0"/>
              <w:ind w:firstLine="283"/>
              <w:jc w:val="both"/>
            </w:pPr>
            <w:r>
              <w:rPr>
                <w:sz w:val="20"/>
              </w:rPr>
              <w:t xml:space="preserve">настраивать программы систем управления главными и вспомогательными двигателями и судовым электротехническим оборудованием</w:t>
            </w:r>
          </w:p>
          <w:p>
            <w:pPr>
              <w:pStyle w:val="0"/>
              <w:ind w:firstLine="283"/>
              <w:jc w:val="both"/>
            </w:pPr>
            <w:r>
              <w:rPr>
                <w:sz w:val="20"/>
              </w:rPr>
              <w:t xml:space="preserve">иметь практический опыт в:</w:t>
            </w:r>
          </w:p>
          <w:p>
            <w:pPr>
              <w:pStyle w:val="0"/>
              <w:ind w:firstLine="283"/>
              <w:jc w:val="both"/>
            </w:pPr>
            <w:r>
              <w:rPr>
                <w:sz w:val="20"/>
              </w:rPr>
              <w:t xml:space="preserve">несении ходовых вахт в машинном отделении;</w:t>
            </w:r>
          </w:p>
          <w:p>
            <w:pPr>
              <w:pStyle w:val="0"/>
              <w:ind w:firstLine="283"/>
              <w:jc w:val="both"/>
            </w:pPr>
            <w:r>
              <w:rPr>
                <w:sz w:val="20"/>
              </w:rPr>
              <w:t xml:space="preserve">технической эксплуатации и ремонте судовых главных и вспомогательных механизмов, связанных с ними систем управления, а также гидроприводов судовых механизмов и устройств;</w:t>
            </w:r>
          </w:p>
          <w:p>
            <w:pPr>
              <w:pStyle w:val="0"/>
              <w:ind w:firstLine="283"/>
              <w:jc w:val="both"/>
            </w:pPr>
            <w:r>
              <w:rPr>
                <w:sz w:val="20"/>
              </w:rPr>
              <w:t xml:space="preserve">технической эксплуатации электрических и электронных систем, генераторов, устройств распределения электрической энергии, систем защит и контроля, судовых насосов и котлов;</w:t>
            </w:r>
          </w:p>
          <w:p>
            <w:pPr>
              <w:pStyle w:val="0"/>
              <w:ind w:firstLine="283"/>
              <w:jc w:val="both"/>
            </w:pPr>
            <w:r>
              <w:rPr>
                <w:sz w:val="20"/>
              </w:rPr>
              <w:t xml:space="preserve">технической эксплуатации и ремонте топливной, смазочной, балластной систем, а также связанных с ними систем управления;</w:t>
            </w:r>
          </w:p>
          <w:p>
            <w:pPr>
              <w:pStyle w:val="0"/>
              <w:ind w:firstLine="283"/>
              <w:jc w:val="both"/>
            </w:pPr>
            <w:r>
              <w:rPr>
                <w:sz w:val="20"/>
              </w:rPr>
              <w:t xml:space="preserve">параметрическом контроле работы автоматических систем управления главной двигательной установкой и вспомогательными механизмами;</w:t>
            </w:r>
          </w:p>
          <w:p>
            <w:pPr>
              <w:pStyle w:val="0"/>
              <w:ind w:firstLine="283"/>
              <w:jc w:val="both"/>
            </w:pPr>
            <w:r>
              <w:rPr>
                <w:sz w:val="20"/>
              </w:rPr>
              <w:t xml:space="preserve">использовании ручного и механического инструмента, оборудования, а также измерительного инструмента для выполнения ремонтных работ и изготовления деталей;</w:t>
            </w:r>
          </w:p>
          <w:p>
            <w:pPr>
              <w:pStyle w:val="0"/>
              <w:ind w:firstLine="283"/>
              <w:jc w:val="both"/>
            </w:pPr>
            <w:r>
              <w:rPr>
                <w:sz w:val="20"/>
              </w:rPr>
              <w:t xml:space="preserve">слесарной обработке деталей и обработке на металлорежущих станках;</w:t>
            </w:r>
          </w:p>
          <w:p>
            <w:pPr>
              <w:pStyle w:val="0"/>
              <w:ind w:firstLine="283"/>
              <w:jc w:val="both"/>
            </w:pPr>
            <w:r>
              <w:rPr>
                <w:sz w:val="20"/>
              </w:rPr>
              <w:t xml:space="preserve">использовании различных типов уплотнителей и набивок;</w:t>
            </w:r>
          </w:p>
          <w:p>
            <w:pPr>
              <w:pStyle w:val="0"/>
              <w:ind w:firstLine="283"/>
              <w:jc w:val="both"/>
            </w:pPr>
            <w:r>
              <w:rPr>
                <w:sz w:val="20"/>
              </w:rPr>
              <w:t xml:space="preserve">использовании системы внутрисудовой связи на судне;</w:t>
            </w:r>
          </w:p>
          <w:p>
            <w:pPr>
              <w:pStyle w:val="0"/>
              <w:ind w:firstLine="283"/>
              <w:jc w:val="both"/>
            </w:pPr>
            <w:r>
              <w:rPr>
                <w:sz w:val="20"/>
              </w:rPr>
              <w:t xml:space="preserve">выполнении мероприятий по снижению травмоопасности при технической эксплуатации, ремонте и техническом обслуживании энергетического оборудования и судовых систем;</w:t>
            </w:r>
          </w:p>
          <w:p>
            <w:pPr>
              <w:pStyle w:val="0"/>
              <w:ind w:firstLine="283"/>
              <w:jc w:val="both"/>
            </w:pPr>
            <w:r>
              <w:rPr>
                <w:sz w:val="20"/>
              </w:rPr>
              <w:t xml:space="preserve">выполнении работ при судоремонте;</w:t>
            </w:r>
          </w:p>
          <w:p>
            <w:pPr>
              <w:pStyle w:val="0"/>
              <w:ind w:firstLine="283"/>
              <w:jc w:val="both"/>
            </w:pPr>
            <w:r>
              <w:rPr>
                <w:sz w:val="20"/>
              </w:rPr>
              <w:t xml:space="preserve">ведении технической документации;</w:t>
            </w:r>
          </w:p>
          <w:p>
            <w:pPr>
              <w:pStyle w:val="0"/>
              <w:ind w:firstLine="283"/>
              <w:jc w:val="both"/>
            </w:pPr>
            <w:r>
              <w:rPr>
                <w:sz w:val="20"/>
              </w:rPr>
              <w:t xml:space="preserve">работе с чертежами, эскизами деталей, схемами, диаграммами трубопроводов, гидравлики и пневматики;</w:t>
            </w:r>
          </w:p>
          <w:p>
            <w:pPr>
              <w:pStyle w:val="0"/>
              <w:ind w:firstLine="283"/>
              <w:jc w:val="both"/>
            </w:pPr>
            <w:r>
              <w:rPr>
                <w:sz w:val="20"/>
              </w:rPr>
              <w:t xml:space="preserve">использовании правил построения схем и чертежей в соответствии с действующими международными и национальными стандартами;</w:t>
            </w:r>
          </w:p>
          <w:p>
            <w:pPr>
              <w:pStyle w:val="0"/>
              <w:ind w:firstLine="283"/>
              <w:jc w:val="both"/>
            </w:pPr>
            <w:r>
              <w:rPr>
                <w:sz w:val="20"/>
              </w:rPr>
              <w:t xml:space="preserve">технической эксплуатации аккумуляторов;</w:t>
            </w:r>
          </w:p>
          <w:p>
            <w:pPr>
              <w:pStyle w:val="0"/>
              <w:ind w:firstLine="283"/>
              <w:jc w:val="both"/>
            </w:pPr>
            <w:r>
              <w:rPr>
                <w:sz w:val="20"/>
              </w:rPr>
              <w:t xml:space="preserve">выборе для использования оптимальных вариантов масла, топлива, охлаждающей жидкости;</w:t>
            </w:r>
          </w:p>
          <w:p>
            <w:pPr>
              <w:pStyle w:val="0"/>
              <w:ind w:firstLine="283"/>
              <w:jc w:val="both"/>
            </w:pPr>
            <w:r>
              <w:rPr>
                <w:sz w:val="20"/>
              </w:rPr>
              <w:t xml:space="preserve">определении в процессе технической эксплуатации состояния качества масла, топлива, охлаждающей жидкости</w:t>
            </w:r>
          </w:p>
        </w:tc>
      </w:tr>
      <w:tr>
        <w:tblPrEx>
          <w:tblBorders>
            <w:insideH w:val="single" w:sz="4"/>
          </w:tblBorders>
        </w:tblPrEx>
        <w:tc>
          <w:tcPr>
            <w:tcW w:w="2324" w:type="dxa"/>
            <w:tcBorders>
              <w:top w:val="single" w:sz="4"/>
              <w:bottom w:val="single" w:sz="4"/>
            </w:tcBorders>
          </w:tcPr>
          <w:p>
            <w:pPr>
              <w:pStyle w:val="0"/>
            </w:pPr>
            <w:r>
              <w:rPr>
                <w:sz w:val="20"/>
              </w:rPr>
              <w:t xml:space="preserve">Обеспечение безопасности плавания</w:t>
            </w:r>
          </w:p>
        </w:tc>
        <w:tc>
          <w:tcPr>
            <w:tcW w:w="6746" w:type="dxa"/>
            <w:tcBorders>
              <w:top w:val="single" w:sz="4"/>
              <w:bottom w:val="single" w:sz="4"/>
            </w:tcBorders>
          </w:tcPr>
          <w:p>
            <w:pPr>
              <w:pStyle w:val="0"/>
              <w:ind w:firstLine="283"/>
              <w:jc w:val="both"/>
            </w:pPr>
            <w:r>
              <w:rPr>
                <w:sz w:val="20"/>
              </w:rPr>
              <w:t xml:space="preserve">знать:</w:t>
            </w:r>
          </w:p>
          <w:p>
            <w:pPr>
              <w:pStyle w:val="0"/>
              <w:ind w:firstLine="283"/>
              <w:jc w:val="both"/>
            </w:pPr>
            <w:r>
              <w:rPr>
                <w:sz w:val="20"/>
              </w:rPr>
              <w:t xml:space="preserve">нормативные правовые акты в области безопасности плавания и обеспечения транспортной безопасности;</w:t>
            </w:r>
          </w:p>
          <w:p>
            <w:pPr>
              <w:pStyle w:val="0"/>
              <w:ind w:firstLine="283"/>
              <w:jc w:val="both"/>
            </w:pPr>
            <w:r>
              <w:rPr>
                <w:sz w:val="20"/>
              </w:rPr>
              <w:t xml:space="preserve">расписание по тревогам, виды и сигналы тревог;</w:t>
            </w:r>
          </w:p>
          <w:p>
            <w:pPr>
              <w:pStyle w:val="0"/>
              <w:ind w:firstLine="283"/>
              <w:jc w:val="both"/>
            </w:pPr>
            <w:r>
              <w:rPr>
                <w:sz w:val="20"/>
              </w:rPr>
              <w:t xml:space="preserve">организацию проведения тревог; порядок действий при авариях;</w:t>
            </w:r>
          </w:p>
          <w:p>
            <w:pPr>
              <w:pStyle w:val="0"/>
              <w:ind w:firstLine="283"/>
              <w:jc w:val="both"/>
            </w:pPr>
            <w:r>
              <w:rPr>
                <w:sz w:val="20"/>
              </w:rPr>
              <w:t xml:space="preserve">мероприятия по обеспечению противопожарной безопасности на судне;</w:t>
            </w:r>
          </w:p>
          <w:p>
            <w:pPr>
              <w:pStyle w:val="0"/>
              <w:ind w:firstLine="283"/>
              <w:jc w:val="both"/>
            </w:pPr>
            <w:r>
              <w:rPr>
                <w:sz w:val="20"/>
              </w:rPr>
              <w:t xml:space="preserve">виды и химическую природу пожара;</w:t>
            </w:r>
          </w:p>
          <w:p>
            <w:pPr>
              <w:pStyle w:val="0"/>
              <w:ind w:firstLine="283"/>
              <w:jc w:val="both"/>
            </w:pPr>
            <w:r>
              <w:rPr>
                <w:sz w:val="20"/>
              </w:rPr>
              <w:t xml:space="preserve">виды средств и системы пожаротушения на судне;</w:t>
            </w:r>
          </w:p>
          <w:p>
            <w:pPr>
              <w:pStyle w:val="0"/>
              <w:ind w:firstLine="283"/>
              <w:jc w:val="both"/>
            </w:pPr>
            <w:r>
              <w:rPr>
                <w:sz w:val="20"/>
              </w:rPr>
              <w:t xml:space="preserve">особенности тушения пожаров в различных судовых помещениях;</w:t>
            </w:r>
          </w:p>
          <w:p>
            <w:pPr>
              <w:pStyle w:val="0"/>
              <w:ind w:firstLine="283"/>
              <w:jc w:val="both"/>
            </w:pPr>
            <w:r>
              <w:rPr>
                <w:sz w:val="20"/>
              </w:rPr>
              <w:t xml:space="preserve">виды средств индивидуальной защиты;</w:t>
            </w:r>
          </w:p>
          <w:p>
            <w:pPr>
              <w:pStyle w:val="0"/>
              <w:ind w:firstLine="283"/>
              <w:jc w:val="both"/>
            </w:pPr>
            <w:r>
              <w:rPr>
                <w:sz w:val="20"/>
              </w:rPr>
              <w:t xml:space="preserve">мероприятия по обеспечению непотопляемости судна;</w:t>
            </w:r>
          </w:p>
          <w:p>
            <w:pPr>
              <w:pStyle w:val="0"/>
              <w:ind w:firstLine="283"/>
              <w:jc w:val="both"/>
            </w:pPr>
            <w:r>
              <w:rPr>
                <w:sz w:val="20"/>
              </w:rPr>
              <w:t xml:space="preserve">методы восстановления остойчивости и спрямления аварийного судна;</w:t>
            </w:r>
          </w:p>
          <w:p>
            <w:pPr>
              <w:pStyle w:val="0"/>
              <w:ind w:firstLine="283"/>
              <w:jc w:val="both"/>
            </w:pPr>
            <w:r>
              <w:rPr>
                <w:sz w:val="20"/>
              </w:rPr>
              <w:t xml:space="preserve">виды и способы подачи сигналов бедствия;</w:t>
            </w:r>
          </w:p>
          <w:p>
            <w:pPr>
              <w:pStyle w:val="0"/>
              <w:ind w:firstLine="283"/>
              <w:jc w:val="both"/>
            </w:pPr>
            <w:r>
              <w:rPr>
                <w:sz w:val="20"/>
              </w:rPr>
              <w:t xml:space="preserve">способы выживания на воде;</w:t>
            </w:r>
          </w:p>
          <w:p>
            <w:pPr>
              <w:pStyle w:val="0"/>
              <w:ind w:firstLine="283"/>
              <w:jc w:val="both"/>
            </w:pPr>
            <w:r>
              <w:rPr>
                <w:sz w:val="20"/>
              </w:rPr>
              <w:t xml:space="preserve">виды коллективных и индивидуальных спасательных средств и их снабжения;</w:t>
            </w:r>
          </w:p>
          <w:p>
            <w:pPr>
              <w:pStyle w:val="0"/>
              <w:ind w:firstLine="283"/>
              <w:jc w:val="both"/>
            </w:pPr>
            <w:r>
              <w:rPr>
                <w:sz w:val="20"/>
              </w:rPr>
              <w:t xml:space="preserve">устройства спуска и подъема спасательных средств;</w:t>
            </w:r>
          </w:p>
          <w:p>
            <w:pPr>
              <w:pStyle w:val="0"/>
              <w:ind w:firstLine="283"/>
              <w:jc w:val="both"/>
            </w:pPr>
            <w:r>
              <w:rPr>
                <w:sz w:val="20"/>
              </w:rPr>
              <w:t xml:space="preserve">порядок действий при поиске и спасании; порядок действий при оказании первой помощи;</w:t>
            </w:r>
          </w:p>
          <w:p>
            <w:pPr>
              <w:pStyle w:val="0"/>
              <w:ind w:firstLine="283"/>
              <w:jc w:val="both"/>
            </w:pPr>
            <w:r>
              <w:rPr>
                <w:sz w:val="20"/>
              </w:rPr>
              <w:t xml:space="preserve">мероприятия по обеспечению транспортной безопасности;</w:t>
            </w:r>
          </w:p>
          <w:p>
            <w:pPr>
              <w:pStyle w:val="0"/>
              <w:ind w:firstLine="283"/>
              <w:jc w:val="both"/>
            </w:pPr>
            <w:r>
              <w:rPr>
                <w:sz w:val="20"/>
              </w:rPr>
              <w:t xml:space="preserve">уровни охраны на судах и портовых средствах;</w:t>
            </w:r>
          </w:p>
          <w:p>
            <w:pPr>
              <w:pStyle w:val="0"/>
              <w:ind w:firstLine="283"/>
              <w:jc w:val="both"/>
            </w:pPr>
            <w:r>
              <w:rPr>
                <w:sz w:val="20"/>
              </w:rPr>
              <w:t xml:space="preserve">комплекс мер по предотвращению загрязнения окружающей среды</w:t>
            </w:r>
          </w:p>
          <w:p>
            <w:pPr>
              <w:pStyle w:val="0"/>
              <w:ind w:firstLine="283"/>
              <w:jc w:val="both"/>
            </w:pPr>
            <w:r>
              <w:rPr>
                <w:sz w:val="20"/>
              </w:rPr>
              <w:t xml:space="preserve">уметь:</w:t>
            </w:r>
          </w:p>
          <w:p>
            <w:pPr>
              <w:pStyle w:val="0"/>
              <w:ind w:firstLine="283"/>
              <w:jc w:val="both"/>
            </w:pPr>
            <w:r>
              <w:rPr>
                <w:sz w:val="20"/>
              </w:rPr>
              <w:t xml:space="preserve">действовать при различных авариях;</w:t>
            </w:r>
          </w:p>
          <w:p>
            <w:pPr>
              <w:pStyle w:val="0"/>
              <w:ind w:firstLine="283"/>
              <w:jc w:val="both"/>
            </w:pPr>
            <w:r>
              <w:rPr>
                <w:sz w:val="20"/>
              </w:rPr>
              <w:t xml:space="preserve">применять средства и системы пожаротушения;</w:t>
            </w:r>
          </w:p>
          <w:p>
            <w:pPr>
              <w:pStyle w:val="0"/>
              <w:ind w:firstLine="283"/>
              <w:jc w:val="both"/>
            </w:pPr>
            <w:r>
              <w:rPr>
                <w:sz w:val="20"/>
              </w:rPr>
              <w:t xml:space="preserve">применять средства по борьбе с водой;</w:t>
            </w:r>
          </w:p>
          <w:p>
            <w:pPr>
              <w:pStyle w:val="0"/>
              <w:ind w:firstLine="283"/>
              <w:jc w:val="both"/>
            </w:pPr>
            <w:r>
              <w:rPr>
                <w:sz w:val="20"/>
              </w:rPr>
              <w:t xml:space="preserve">пользоваться средствами подачи сигналов аварийно-предупредительной сигнализации в случае происшествия или угрозы происшествия;</w:t>
            </w:r>
          </w:p>
          <w:p>
            <w:pPr>
              <w:pStyle w:val="0"/>
              <w:ind w:firstLine="283"/>
              <w:jc w:val="both"/>
            </w:pPr>
            <w:r>
              <w:rPr>
                <w:sz w:val="20"/>
              </w:rPr>
              <w:t xml:space="preserve">применять меры защиты и безопасности пассажиров и экипажа в аварийных ситуациях;</w:t>
            </w:r>
          </w:p>
          <w:p>
            <w:pPr>
              <w:pStyle w:val="0"/>
              <w:ind w:firstLine="283"/>
              <w:jc w:val="both"/>
            </w:pPr>
            <w:r>
              <w:rPr>
                <w:sz w:val="20"/>
              </w:rPr>
              <w:t xml:space="preserve">производить спуск и подъем спасательных и дежурных шлюпок, спасательных плотов;</w:t>
            </w:r>
          </w:p>
          <w:p>
            <w:pPr>
              <w:pStyle w:val="0"/>
              <w:ind w:firstLine="283"/>
              <w:jc w:val="both"/>
            </w:pPr>
            <w:r>
              <w:rPr>
                <w:sz w:val="20"/>
              </w:rPr>
              <w:t xml:space="preserve">управлять коллективными спасательными средствами;</w:t>
            </w:r>
          </w:p>
          <w:p>
            <w:pPr>
              <w:pStyle w:val="0"/>
              <w:ind w:firstLine="283"/>
              <w:jc w:val="both"/>
            </w:pPr>
            <w:r>
              <w:rPr>
                <w:sz w:val="20"/>
              </w:rPr>
              <w:t xml:space="preserve">действовать в чрезвычайных ситуациях;</w:t>
            </w:r>
          </w:p>
          <w:p>
            <w:pPr>
              <w:pStyle w:val="0"/>
              <w:ind w:firstLine="283"/>
              <w:jc w:val="both"/>
            </w:pPr>
            <w:r>
              <w:rPr>
                <w:sz w:val="20"/>
              </w:rPr>
              <w:t xml:space="preserve">обеспечивать защищенность судна от актов незаконного вмешательства;</w:t>
            </w:r>
          </w:p>
          <w:p>
            <w:pPr>
              <w:pStyle w:val="0"/>
              <w:ind w:firstLine="283"/>
              <w:jc w:val="both"/>
            </w:pPr>
            <w:r>
              <w:rPr>
                <w:sz w:val="20"/>
              </w:rPr>
              <w:t xml:space="preserve">предотвращать неразрешенный доступ на судно;</w:t>
            </w:r>
          </w:p>
          <w:p>
            <w:pPr>
              <w:pStyle w:val="0"/>
              <w:ind w:firstLine="283"/>
              <w:jc w:val="both"/>
            </w:pPr>
            <w:r>
              <w:rPr>
                <w:sz w:val="20"/>
              </w:rPr>
              <w:t xml:space="preserve">оказывать первую помощь, в том числе под руководством квалифицированных специалистов с применением средств связи</w:t>
            </w:r>
          </w:p>
          <w:p>
            <w:pPr>
              <w:pStyle w:val="0"/>
              <w:ind w:firstLine="283"/>
              <w:jc w:val="both"/>
            </w:pPr>
            <w:r>
              <w:rPr>
                <w:sz w:val="20"/>
              </w:rPr>
              <w:t xml:space="preserve">иметь практический опыт в:</w:t>
            </w:r>
          </w:p>
          <w:p>
            <w:pPr>
              <w:pStyle w:val="0"/>
              <w:ind w:firstLine="283"/>
              <w:jc w:val="both"/>
            </w:pPr>
            <w:r>
              <w:rPr>
                <w:sz w:val="20"/>
              </w:rPr>
              <w:t xml:space="preserve">действиях по тревогам;</w:t>
            </w:r>
          </w:p>
          <w:p>
            <w:pPr>
              <w:pStyle w:val="0"/>
              <w:ind w:firstLine="283"/>
              <w:jc w:val="both"/>
            </w:pPr>
            <w:r>
              <w:rPr>
                <w:sz w:val="20"/>
              </w:rPr>
              <w:t xml:space="preserve">борьбе за живучесть судна;</w:t>
            </w:r>
          </w:p>
          <w:p>
            <w:pPr>
              <w:pStyle w:val="0"/>
              <w:ind w:firstLine="283"/>
              <w:jc w:val="both"/>
            </w:pPr>
            <w:r>
              <w:rPr>
                <w:sz w:val="20"/>
              </w:rPr>
              <w:t xml:space="preserve">организации и выполнении указаний при оставлении судна;</w:t>
            </w:r>
          </w:p>
          <w:p>
            <w:pPr>
              <w:pStyle w:val="0"/>
              <w:ind w:firstLine="283"/>
              <w:jc w:val="both"/>
            </w:pPr>
            <w:r>
              <w:rPr>
                <w:sz w:val="20"/>
              </w:rPr>
              <w:t xml:space="preserve">использовании коллективных и индивидуальных спасательных средств;</w:t>
            </w:r>
          </w:p>
          <w:p>
            <w:pPr>
              <w:pStyle w:val="0"/>
              <w:ind w:firstLine="283"/>
              <w:jc w:val="both"/>
            </w:pPr>
            <w:r>
              <w:rPr>
                <w:sz w:val="20"/>
              </w:rPr>
              <w:t xml:space="preserve">использовании средств индивидуальной защиты;</w:t>
            </w:r>
          </w:p>
          <w:p>
            <w:pPr>
              <w:pStyle w:val="0"/>
              <w:ind w:firstLine="283"/>
              <w:jc w:val="both"/>
            </w:pPr>
            <w:r>
              <w:rPr>
                <w:sz w:val="20"/>
              </w:rPr>
              <w:t xml:space="preserve">действиях при оказании первой помощи;</w:t>
            </w:r>
          </w:p>
          <w:p>
            <w:pPr>
              <w:pStyle w:val="0"/>
              <w:ind w:firstLine="283"/>
              <w:jc w:val="both"/>
            </w:pPr>
            <w:r>
              <w:rPr>
                <w:sz w:val="20"/>
              </w:rPr>
              <w:t xml:space="preserve">обеспечении надлежащего уровня охраны судна</w:t>
            </w:r>
          </w:p>
        </w:tc>
      </w:tr>
      <w:tr>
        <w:tblPrEx>
          <w:tblBorders>
            <w:insideH w:val="single" w:sz="4"/>
          </w:tblBorders>
        </w:tblPrEx>
        <w:tc>
          <w:tcPr>
            <w:tcW w:w="2324" w:type="dxa"/>
            <w:tcBorders>
              <w:top w:val="single" w:sz="4"/>
              <w:bottom w:val="single" w:sz="4"/>
            </w:tcBorders>
          </w:tcPr>
          <w:p>
            <w:pPr>
              <w:pStyle w:val="0"/>
            </w:pPr>
            <w:r>
              <w:rPr>
                <w:sz w:val="20"/>
              </w:rPr>
              <w:t xml:space="preserve">Организация работы структурного подразделения</w:t>
            </w:r>
          </w:p>
        </w:tc>
        <w:tc>
          <w:tcPr>
            <w:tcW w:w="6746" w:type="dxa"/>
            <w:tcBorders>
              <w:top w:val="single" w:sz="4"/>
              <w:bottom w:val="single" w:sz="4"/>
            </w:tcBorders>
          </w:tcPr>
          <w:p>
            <w:pPr>
              <w:pStyle w:val="0"/>
              <w:ind w:firstLine="283"/>
              <w:jc w:val="both"/>
            </w:pPr>
            <w:r>
              <w:rPr>
                <w:sz w:val="20"/>
              </w:rPr>
              <w:t xml:space="preserve">знать:</w:t>
            </w:r>
          </w:p>
          <w:p>
            <w:pPr>
              <w:pStyle w:val="0"/>
              <w:ind w:firstLine="283"/>
              <w:jc w:val="both"/>
            </w:pPr>
            <w:r>
              <w:rPr>
                <w:sz w:val="20"/>
              </w:rPr>
              <w:t xml:space="preserve">современные технологии управления подразделением организации;</w:t>
            </w:r>
          </w:p>
          <w:p>
            <w:pPr>
              <w:pStyle w:val="0"/>
              <w:ind w:firstLine="283"/>
              <w:jc w:val="both"/>
            </w:pPr>
            <w:r>
              <w:rPr>
                <w:sz w:val="20"/>
              </w:rPr>
              <w:t xml:space="preserve">основы организации и планирования деятельности подразделения;</w:t>
            </w:r>
          </w:p>
          <w:p>
            <w:pPr>
              <w:pStyle w:val="0"/>
              <w:ind w:firstLine="283"/>
              <w:jc w:val="both"/>
            </w:pPr>
            <w:r>
              <w:rPr>
                <w:sz w:val="20"/>
              </w:rPr>
              <w:t xml:space="preserve">принципы, формы и методы организации производственного и технологического процессов;</w:t>
            </w:r>
          </w:p>
          <w:p>
            <w:pPr>
              <w:pStyle w:val="0"/>
              <w:ind w:firstLine="283"/>
              <w:jc w:val="both"/>
            </w:pPr>
            <w:r>
              <w:rPr>
                <w:sz w:val="20"/>
              </w:rPr>
              <w:t xml:space="preserve">характер взаимодействия с другими подразделениями;</w:t>
            </w:r>
          </w:p>
          <w:p>
            <w:pPr>
              <w:pStyle w:val="0"/>
              <w:ind w:firstLine="283"/>
              <w:jc w:val="both"/>
            </w:pPr>
            <w:r>
              <w:rPr>
                <w:sz w:val="20"/>
              </w:rPr>
              <w:t xml:space="preserve">методы принятия решений;</w:t>
            </w:r>
          </w:p>
          <w:p>
            <w:pPr>
              <w:pStyle w:val="0"/>
              <w:ind w:firstLine="283"/>
              <w:jc w:val="both"/>
            </w:pPr>
            <w:r>
              <w:rPr>
                <w:sz w:val="20"/>
              </w:rPr>
              <w:t xml:space="preserve">функциональные обязанности работников и руководителей;</w:t>
            </w:r>
          </w:p>
          <w:p>
            <w:pPr>
              <w:pStyle w:val="0"/>
              <w:ind w:firstLine="283"/>
              <w:jc w:val="both"/>
            </w:pPr>
            <w:r>
              <w:rPr>
                <w:sz w:val="20"/>
              </w:rPr>
              <w:t xml:space="preserve">методы управления персоналом на судне;</w:t>
            </w:r>
          </w:p>
          <w:p>
            <w:pPr>
              <w:pStyle w:val="0"/>
              <w:ind w:firstLine="283"/>
              <w:jc w:val="both"/>
            </w:pPr>
            <w:r>
              <w:rPr>
                <w:sz w:val="20"/>
              </w:rPr>
              <w:t xml:space="preserve">принципы делового общения в коллективе;</w:t>
            </w:r>
          </w:p>
          <w:p>
            <w:pPr>
              <w:pStyle w:val="0"/>
              <w:ind w:firstLine="283"/>
              <w:jc w:val="both"/>
            </w:pPr>
            <w:r>
              <w:rPr>
                <w:sz w:val="20"/>
              </w:rPr>
              <w:t xml:space="preserve">основы конфликтологии;</w:t>
            </w:r>
          </w:p>
          <w:p>
            <w:pPr>
              <w:pStyle w:val="0"/>
              <w:ind w:firstLine="283"/>
              <w:jc w:val="both"/>
            </w:pPr>
            <w:r>
              <w:rPr>
                <w:sz w:val="20"/>
              </w:rPr>
              <w:t xml:space="preserve">основные производственные показатели работы организации в отрасли и ее структурных подразделений;</w:t>
            </w:r>
          </w:p>
          <w:p>
            <w:pPr>
              <w:pStyle w:val="0"/>
              <w:ind w:firstLine="283"/>
              <w:jc w:val="both"/>
            </w:pPr>
            <w:r>
              <w:rPr>
                <w:sz w:val="20"/>
              </w:rPr>
              <w:t xml:space="preserve">методы планирования, контроля и оценки работ исполнителей;</w:t>
            </w:r>
          </w:p>
          <w:p>
            <w:pPr>
              <w:pStyle w:val="0"/>
              <w:ind w:firstLine="283"/>
              <w:jc w:val="both"/>
            </w:pPr>
            <w:r>
              <w:rPr>
                <w:sz w:val="20"/>
              </w:rPr>
              <w:t xml:space="preserve">виды, формы и методы мотивации персонала, в том числе материальное и нематериальное стимулирование работников;</w:t>
            </w:r>
          </w:p>
          <w:p>
            <w:pPr>
              <w:pStyle w:val="0"/>
              <w:ind w:firstLine="283"/>
              <w:jc w:val="both"/>
            </w:pPr>
            <w:r>
              <w:rPr>
                <w:sz w:val="20"/>
              </w:rPr>
              <w:t xml:space="preserve">методы оценивания качества выполняемых работ;</w:t>
            </w:r>
          </w:p>
          <w:p>
            <w:pPr>
              <w:pStyle w:val="0"/>
              <w:ind w:firstLine="283"/>
              <w:jc w:val="both"/>
            </w:pPr>
            <w:r>
              <w:rPr>
                <w:sz w:val="20"/>
              </w:rPr>
              <w:t xml:space="preserve">способы оценки ситуации и риска;</w:t>
            </w:r>
          </w:p>
          <w:p>
            <w:pPr>
              <w:pStyle w:val="0"/>
              <w:ind w:firstLine="283"/>
              <w:jc w:val="both"/>
            </w:pPr>
            <w:r>
              <w:rPr>
                <w:sz w:val="20"/>
              </w:rPr>
              <w:t xml:space="preserve">деловой этикет;</w:t>
            </w:r>
          </w:p>
          <w:p>
            <w:pPr>
              <w:pStyle w:val="0"/>
              <w:ind w:firstLine="283"/>
              <w:jc w:val="both"/>
            </w:pPr>
            <w:r>
              <w:rPr>
                <w:sz w:val="20"/>
              </w:rPr>
              <w:t xml:space="preserve">особенности менеджмента в области профессиональной деятельности;</w:t>
            </w:r>
          </w:p>
          <w:p>
            <w:pPr>
              <w:pStyle w:val="0"/>
              <w:ind w:firstLine="283"/>
              <w:jc w:val="both"/>
            </w:pPr>
            <w:r>
              <w:rPr>
                <w:sz w:val="20"/>
              </w:rPr>
              <w:t xml:space="preserve">методы осуществления мероприятий по предотвращению производственного травматизма и профессиональных заболеваний</w:t>
            </w:r>
          </w:p>
          <w:p>
            <w:pPr>
              <w:pStyle w:val="0"/>
              <w:ind w:firstLine="283"/>
              <w:jc w:val="both"/>
            </w:pPr>
            <w:r>
              <w:rPr>
                <w:sz w:val="20"/>
              </w:rPr>
              <w:t xml:space="preserve">уметь:</w:t>
            </w:r>
          </w:p>
          <w:p>
            <w:pPr>
              <w:pStyle w:val="0"/>
              <w:ind w:firstLine="283"/>
              <w:jc w:val="both"/>
            </w:pPr>
            <w:r>
              <w:rPr>
                <w:sz w:val="20"/>
              </w:rPr>
              <w:t xml:space="preserve">организовывать рационально рабочие места, участвовать в расстановке кадров, обеспечивать их предметами и средствами труда;</w:t>
            </w:r>
          </w:p>
          <w:p>
            <w:pPr>
              <w:pStyle w:val="0"/>
              <w:ind w:firstLine="283"/>
              <w:jc w:val="both"/>
            </w:pPr>
            <w:r>
              <w:rPr>
                <w:sz w:val="20"/>
              </w:rPr>
              <w:t xml:space="preserve">рассчитывать по принятой методике основные производственные показатели, характеризующие эффективность выполняемых работ; планировать работу исполнителей;</w:t>
            </w:r>
          </w:p>
          <w:p>
            <w:pPr>
              <w:pStyle w:val="0"/>
              <w:ind w:firstLine="283"/>
              <w:jc w:val="both"/>
            </w:pPr>
            <w:r>
              <w:rPr>
                <w:sz w:val="20"/>
              </w:rPr>
              <w:t xml:space="preserve">инструктировать и контролировать исполнителей на всех стадиях работ;</w:t>
            </w:r>
          </w:p>
          <w:p>
            <w:pPr>
              <w:pStyle w:val="0"/>
              <w:ind w:firstLine="283"/>
              <w:jc w:val="both"/>
            </w:pPr>
            <w:r>
              <w:rPr>
                <w:sz w:val="20"/>
              </w:rPr>
              <w:t xml:space="preserve">принимать и реализовывать управленческие решения и проводить оценку результата;</w:t>
            </w:r>
          </w:p>
          <w:p>
            <w:pPr>
              <w:pStyle w:val="0"/>
              <w:ind w:firstLine="283"/>
              <w:jc w:val="both"/>
            </w:pPr>
            <w:r>
              <w:rPr>
                <w:sz w:val="20"/>
              </w:rPr>
              <w:t xml:space="preserve">применять методы управления персоналом на судне;</w:t>
            </w:r>
          </w:p>
          <w:p>
            <w:pPr>
              <w:pStyle w:val="0"/>
              <w:ind w:firstLine="283"/>
              <w:jc w:val="both"/>
            </w:pPr>
            <w:r>
              <w:rPr>
                <w:sz w:val="20"/>
              </w:rPr>
              <w:t xml:space="preserve">мотивировать работников на решение производственных задач;</w:t>
            </w:r>
          </w:p>
          <w:p>
            <w:pPr>
              <w:pStyle w:val="0"/>
              <w:ind w:firstLine="283"/>
              <w:jc w:val="both"/>
            </w:pPr>
            <w:r>
              <w:rPr>
                <w:sz w:val="20"/>
              </w:rPr>
              <w:t xml:space="preserve">управлять конфликтными ситуациями, стрессами и рисками;</w:t>
            </w:r>
          </w:p>
          <w:p>
            <w:pPr>
              <w:pStyle w:val="0"/>
              <w:ind w:firstLine="283"/>
              <w:jc w:val="both"/>
            </w:pPr>
            <w:r>
              <w:rPr>
                <w:sz w:val="20"/>
              </w:rPr>
              <w:t xml:space="preserve">обеспечивать соблюдение правил безопасности труда и выполнение требований производственной санитарии;</w:t>
            </w:r>
          </w:p>
          <w:p>
            <w:pPr>
              <w:pStyle w:val="0"/>
              <w:ind w:firstLine="283"/>
              <w:jc w:val="both"/>
            </w:pPr>
            <w:r>
              <w:rPr>
                <w:sz w:val="20"/>
              </w:rPr>
              <w:t xml:space="preserve">применять компьютерные и телекоммуникационные средства;</w:t>
            </w:r>
          </w:p>
          <w:p>
            <w:pPr>
              <w:pStyle w:val="0"/>
              <w:ind w:firstLine="283"/>
              <w:jc w:val="both"/>
            </w:pPr>
            <w:r>
              <w:rPr>
                <w:sz w:val="20"/>
              </w:rPr>
              <w:t xml:space="preserve">использовать необходимые нормативные правовые акты</w:t>
            </w:r>
          </w:p>
          <w:p>
            <w:pPr>
              <w:pStyle w:val="0"/>
              <w:ind w:firstLine="283"/>
              <w:jc w:val="both"/>
            </w:pPr>
            <w:r>
              <w:rPr>
                <w:sz w:val="20"/>
              </w:rPr>
              <w:t xml:space="preserve">иметь практический опыт в:</w:t>
            </w:r>
          </w:p>
          <w:p>
            <w:pPr>
              <w:pStyle w:val="0"/>
              <w:ind w:firstLine="283"/>
              <w:jc w:val="both"/>
            </w:pPr>
            <w:r>
              <w:rPr>
                <w:sz w:val="20"/>
              </w:rPr>
              <w:t xml:space="preserve">планировании и организации работы структурного подразделения на основе знания психологии личности и коллектива;</w:t>
            </w:r>
          </w:p>
          <w:p>
            <w:pPr>
              <w:pStyle w:val="0"/>
              <w:ind w:firstLine="283"/>
              <w:jc w:val="both"/>
            </w:pPr>
            <w:r>
              <w:rPr>
                <w:sz w:val="20"/>
              </w:rPr>
              <w:t xml:space="preserve">руководстве структурным подразделением;</w:t>
            </w:r>
          </w:p>
          <w:p>
            <w:pPr>
              <w:pStyle w:val="0"/>
              <w:ind w:firstLine="283"/>
              <w:jc w:val="both"/>
            </w:pPr>
            <w:r>
              <w:rPr>
                <w:sz w:val="20"/>
              </w:rPr>
              <w:t xml:space="preserve">контроле качества выполняемых работ;</w:t>
            </w:r>
          </w:p>
          <w:p>
            <w:pPr>
              <w:pStyle w:val="0"/>
              <w:ind w:firstLine="283"/>
              <w:jc w:val="both"/>
            </w:pPr>
            <w:r>
              <w:rPr>
                <w:sz w:val="20"/>
              </w:rPr>
              <w:t xml:space="preserve">оформлении технической документации организации и планировании работ;</w:t>
            </w:r>
          </w:p>
          <w:p>
            <w:pPr>
              <w:pStyle w:val="0"/>
              <w:ind w:firstLine="283"/>
              <w:jc w:val="both"/>
            </w:pPr>
            <w:r>
              <w:rPr>
                <w:sz w:val="20"/>
              </w:rPr>
              <w:t xml:space="preserve">анализе процесса и результатов деятельности подразделения с применением современных информационных технологий</w:t>
            </w:r>
          </w:p>
        </w:tc>
      </w:tr>
      <w:tr>
        <w:tc>
          <w:tcPr>
            <w:tcW w:w="2324" w:type="dxa"/>
            <w:tcBorders>
              <w:top w:val="single" w:sz="4"/>
              <w:bottom w:val="nil"/>
            </w:tcBorders>
          </w:tcPr>
          <w:p>
            <w:pPr>
              <w:pStyle w:val="0"/>
            </w:pPr>
            <w:r>
              <w:rPr>
                <w:sz w:val="20"/>
              </w:rPr>
              <w:t xml:space="preserve">Эксплуатация судового электрооборудования и средств автоматики</w:t>
            </w:r>
          </w:p>
        </w:tc>
        <w:tc>
          <w:tcPr>
            <w:tcW w:w="6746"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элементную базу электротехнических и электронных устройств;</w:t>
            </w:r>
          </w:p>
          <w:p>
            <w:pPr>
              <w:pStyle w:val="0"/>
              <w:ind w:firstLine="283"/>
              <w:jc w:val="both"/>
            </w:pPr>
            <w:r>
              <w:rPr>
                <w:sz w:val="20"/>
              </w:rPr>
              <w:t xml:space="preserve">основные характеристики и состав судовых электростанций;</w:t>
            </w:r>
          </w:p>
          <w:p>
            <w:pPr>
              <w:pStyle w:val="0"/>
              <w:ind w:firstLine="283"/>
              <w:jc w:val="both"/>
            </w:pPr>
            <w:r>
              <w:rPr>
                <w:sz w:val="20"/>
              </w:rPr>
              <w:t xml:space="preserve">устройство электрических машин постоянного и переменного тока;</w:t>
            </w:r>
          </w:p>
          <w:p>
            <w:pPr>
              <w:pStyle w:val="0"/>
              <w:ind w:firstLine="283"/>
              <w:jc w:val="both"/>
            </w:pPr>
            <w:r>
              <w:rPr>
                <w:sz w:val="20"/>
              </w:rPr>
              <w:t xml:space="preserve">принципы автоматического регулирования напряжения;</w:t>
            </w:r>
          </w:p>
          <w:p>
            <w:pPr>
              <w:pStyle w:val="0"/>
              <w:ind w:firstLine="283"/>
              <w:jc w:val="both"/>
            </w:pPr>
            <w:r>
              <w:rPr>
                <w:sz w:val="20"/>
              </w:rPr>
              <w:t xml:space="preserve">устройство, принцип работы судовых генераторов, основные принципы параллельной работы генераторов;</w:t>
            </w:r>
          </w:p>
          <w:p>
            <w:pPr>
              <w:pStyle w:val="0"/>
              <w:ind w:firstLine="283"/>
              <w:jc w:val="both"/>
            </w:pPr>
            <w:r>
              <w:rPr>
                <w:sz w:val="20"/>
              </w:rPr>
              <w:t xml:space="preserve">устройство, принцип работы коммутационной и защитной аппаратуры;</w:t>
            </w:r>
          </w:p>
          <w:p>
            <w:pPr>
              <w:pStyle w:val="0"/>
              <w:ind w:firstLine="283"/>
              <w:jc w:val="both"/>
            </w:pPr>
            <w:r>
              <w:rPr>
                <w:sz w:val="20"/>
              </w:rPr>
              <w:t xml:space="preserve">электрические распределительные устройства и электрические сети;</w:t>
            </w:r>
          </w:p>
          <w:p>
            <w:pPr>
              <w:pStyle w:val="0"/>
              <w:ind w:firstLine="283"/>
              <w:jc w:val="both"/>
            </w:pPr>
            <w:r>
              <w:rPr>
                <w:sz w:val="20"/>
              </w:rPr>
              <w:t xml:space="preserve">общее устройство, назначение электроизмерительных приборов и правила пользования ими;</w:t>
            </w:r>
          </w:p>
          <w:p>
            <w:pPr>
              <w:pStyle w:val="0"/>
              <w:ind w:firstLine="283"/>
              <w:jc w:val="both"/>
            </w:pPr>
            <w:r>
              <w:rPr>
                <w:sz w:val="20"/>
              </w:rPr>
              <w:t xml:space="preserve">гребные электрические установки и их электрооборудование;</w:t>
            </w:r>
          </w:p>
          <w:p>
            <w:pPr>
              <w:pStyle w:val="0"/>
              <w:ind w:firstLine="283"/>
              <w:jc w:val="both"/>
            </w:pPr>
            <w:r>
              <w:rPr>
                <w:sz w:val="20"/>
              </w:rPr>
              <w:t xml:space="preserve">основы теории электропривода, основные принципы управления и защиты судового электропривода;</w:t>
            </w:r>
          </w:p>
          <w:p>
            <w:pPr>
              <w:pStyle w:val="0"/>
              <w:ind w:firstLine="283"/>
              <w:jc w:val="both"/>
            </w:pPr>
            <w:r>
              <w:rPr>
                <w:sz w:val="20"/>
              </w:rPr>
              <w:t xml:space="preserve">аварийные источники питания, их характеристики, правила эксплуатации различных видов аккумуляторов;</w:t>
            </w:r>
          </w:p>
          <w:p>
            <w:pPr>
              <w:pStyle w:val="0"/>
              <w:ind w:firstLine="283"/>
              <w:jc w:val="both"/>
            </w:pPr>
            <w:r>
              <w:rPr>
                <w:sz w:val="20"/>
              </w:rPr>
              <w:t xml:space="preserve">источники света и системы освещения на судах;</w:t>
            </w:r>
          </w:p>
          <w:p>
            <w:pPr>
              <w:pStyle w:val="0"/>
              <w:ind w:firstLine="283"/>
              <w:jc w:val="both"/>
            </w:pPr>
            <w:r>
              <w:rPr>
                <w:sz w:val="20"/>
              </w:rPr>
              <w:t xml:space="preserve">системы аварийно-предупредительной сигнализации и мониторинга судовых электротехнических систем;</w:t>
            </w:r>
          </w:p>
          <w:p>
            <w:pPr>
              <w:pStyle w:val="0"/>
              <w:ind w:firstLine="283"/>
              <w:jc w:val="both"/>
            </w:pPr>
            <w:r>
              <w:rPr>
                <w:sz w:val="20"/>
              </w:rPr>
              <w:t xml:space="preserve">принципы построения и изображения электрических схем в соответствии с действующими стандартами;</w:t>
            </w:r>
          </w:p>
          <w:p>
            <w:pPr>
              <w:pStyle w:val="0"/>
              <w:ind w:firstLine="283"/>
              <w:jc w:val="both"/>
            </w:pPr>
            <w:r>
              <w:rPr>
                <w:sz w:val="20"/>
              </w:rPr>
              <w:t xml:space="preserve">порядок и сроки проведения различных видов ремонтных и профилактических работ электрооборудования судов;</w:t>
            </w:r>
          </w:p>
          <w:p>
            <w:pPr>
              <w:pStyle w:val="0"/>
              <w:ind w:firstLine="283"/>
              <w:jc w:val="both"/>
            </w:pPr>
            <w:r>
              <w:rPr>
                <w:sz w:val="20"/>
              </w:rPr>
              <w:t xml:space="preserve">характерные неисправности судового электрооборудования и способы их устранения;</w:t>
            </w:r>
          </w:p>
          <w:p>
            <w:pPr>
              <w:pStyle w:val="0"/>
              <w:ind w:firstLine="283"/>
              <w:jc w:val="both"/>
            </w:pPr>
            <w:r>
              <w:rPr>
                <w:sz w:val="20"/>
              </w:rPr>
              <w:t xml:space="preserve">основные способы производства и инструмент при монтаже судового электрооборудования;</w:t>
            </w:r>
          </w:p>
          <w:p>
            <w:pPr>
              <w:pStyle w:val="0"/>
              <w:ind w:firstLine="283"/>
              <w:jc w:val="both"/>
            </w:pPr>
            <w:r>
              <w:rPr>
                <w:sz w:val="20"/>
              </w:rPr>
              <w:t xml:space="preserve">мероприятия по электро- и пожаробезопасности на судах;</w:t>
            </w:r>
          </w:p>
          <w:p>
            <w:pPr>
              <w:pStyle w:val="0"/>
              <w:ind w:firstLine="283"/>
              <w:jc w:val="both"/>
            </w:pPr>
            <w:r>
              <w:rPr>
                <w:sz w:val="20"/>
              </w:rPr>
              <w:t xml:space="preserve">основы диагностики действующего судового электрооборудования и средств автоматики;</w:t>
            </w:r>
          </w:p>
          <w:p>
            <w:pPr>
              <w:pStyle w:val="0"/>
              <w:ind w:firstLine="283"/>
              <w:jc w:val="both"/>
            </w:pPr>
            <w:r>
              <w:rPr>
                <w:sz w:val="20"/>
              </w:rPr>
              <w:t xml:space="preserve">требования классификационных обществ к судовому электрооборудованию и средствам автоматики</w:t>
            </w:r>
          </w:p>
          <w:p>
            <w:pPr>
              <w:pStyle w:val="0"/>
              <w:ind w:firstLine="283"/>
              <w:jc w:val="both"/>
            </w:pPr>
            <w:r>
              <w:rPr>
                <w:sz w:val="20"/>
              </w:rPr>
              <w:t xml:space="preserve">уметь:</w:t>
            </w:r>
          </w:p>
          <w:p>
            <w:pPr>
              <w:pStyle w:val="0"/>
              <w:ind w:firstLine="283"/>
              <w:jc w:val="both"/>
            </w:pPr>
            <w:r>
              <w:rPr>
                <w:sz w:val="20"/>
              </w:rPr>
              <w:t xml:space="preserve">включать электрические машины, приборы, аппараты, управлять ими и контролировать их исправную и безопасную работу;</w:t>
            </w:r>
          </w:p>
          <w:p>
            <w:pPr>
              <w:pStyle w:val="0"/>
              <w:ind w:firstLine="283"/>
              <w:jc w:val="both"/>
            </w:pPr>
            <w:r>
              <w:rPr>
                <w:sz w:val="20"/>
              </w:rPr>
              <w:t xml:space="preserve">производить пуск и нагрузку генератора, а также ввод в параллельную работу генераторов и перераспределение нагрузки между ними;</w:t>
            </w:r>
          </w:p>
          <w:p>
            <w:pPr>
              <w:pStyle w:val="0"/>
              <w:ind w:firstLine="283"/>
              <w:jc w:val="both"/>
            </w:pPr>
            <w:r>
              <w:rPr>
                <w:sz w:val="20"/>
              </w:rPr>
              <w:t xml:space="preserve">производить пуск и регулировку электропривода;</w:t>
            </w:r>
          </w:p>
          <w:p>
            <w:pPr>
              <w:pStyle w:val="0"/>
              <w:ind w:firstLine="283"/>
              <w:jc w:val="both"/>
            </w:pPr>
            <w:r>
              <w:rPr>
                <w:sz w:val="20"/>
              </w:rPr>
              <w:t xml:space="preserve">производить параметрический контроль технического состояния судового электрооборудования и средств автоматики с использованием измерительного комплекса;</w:t>
            </w:r>
          </w:p>
          <w:p>
            <w:pPr>
              <w:pStyle w:val="0"/>
              <w:ind w:firstLine="283"/>
              <w:jc w:val="both"/>
            </w:pPr>
            <w:r>
              <w:rPr>
                <w:sz w:val="20"/>
              </w:rPr>
              <w:t xml:space="preserve">производить поиск и замену неисправной пускорегулировочной и коммутационной аппаратуры, а также измерительных приборов;</w:t>
            </w:r>
          </w:p>
          <w:p>
            <w:pPr>
              <w:pStyle w:val="0"/>
              <w:ind w:firstLine="283"/>
              <w:jc w:val="both"/>
            </w:pPr>
            <w:r>
              <w:rPr>
                <w:sz w:val="20"/>
              </w:rPr>
              <w:t xml:space="preserve">производить основные электромонтажные работы;</w:t>
            </w:r>
          </w:p>
          <w:p>
            <w:pPr>
              <w:pStyle w:val="0"/>
              <w:ind w:firstLine="283"/>
              <w:jc w:val="both"/>
            </w:pPr>
            <w:r>
              <w:rPr>
                <w:sz w:val="20"/>
              </w:rPr>
              <w:t xml:space="preserve">выполнять электрические измерения;</w:t>
            </w:r>
          </w:p>
          <w:p>
            <w:pPr>
              <w:pStyle w:val="0"/>
              <w:ind w:firstLine="283"/>
              <w:jc w:val="both"/>
            </w:pPr>
            <w:r>
              <w:rPr>
                <w:sz w:val="20"/>
              </w:rPr>
              <w:t xml:space="preserve">производить техническое обслуживание электрооборудования судовых холодильных установок и систем кондиционирования воздуха;</w:t>
            </w:r>
          </w:p>
        </w:tc>
      </w:tr>
      <w:tr>
        <w:tc>
          <w:tcPr>
            <w:tcW w:w="2324" w:type="dxa"/>
            <w:tcBorders>
              <w:top w:val="nil"/>
              <w:bottom w:val="single" w:sz="4"/>
            </w:tcBorders>
          </w:tcPr>
          <w:p>
            <w:pPr>
              <w:pStyle w:val="0"/>
            </w:pPr>
            <w:r>
              <w:rPr>
                <w:sz w:val="20"/>
              </w:rPr>
            </w:r>
          </w:p>
        </w:tc>
        <w:tc>
          <w:tcPr>
            <w:tcW w:w="6746" w:type="dxa"/>
            <w:tcBorders>
              <w:top w:val="nil"/>
              <w:bottom w:val="single" w:sz="4"/>
            </w:tcBorders>
          </w:tcPr>
          <w:p>
            <w:pPr>
              <w:pStyle w:val="0"/>
              <w:ind w:firstLine="283"/>
              <w:jc w:val="both"/>
            </w:pPr>
            <w:r>
              <w:rPr>
                <w:sz w:val="20"/>
              </w:rPr>
              <w:t xml:space="preserve">выполнять правила технической эксплуатации, техники безопасности, проводить противопожарные мероприятия при эксплуатации судового электрооборудования;</w:t>
            </w:r>
          </w:p>
          <w:p>
            <w:pPr>
              <w:pStyle w:val="0"/>
              <w:ind w:firstLine="283"/>
              <w:jc w:val="both"/>
            </w:pPr>
            <w:r>
              <w:rPr>
                <w:sz w:val="20"/>
              </w:rPr>
              <w:t xml:space="preserve">производить техническое обслуживание аккумуляторов</w:t>
            </w:r>
          </w:p>
          <w:p>
            <w:pPr>
              <w:pStyle w:val="0"/>
              <w:ind w:firstLine="283"/>
              <w:jc w:val="both"/>
            </w:pPr>
            <w:r>
              <w:rPr>
                <w:sz w:val="20"/>
              </w:rPr>
              <w:t xml:space="preserve">иметь практический опыт в:</w:t>
            </w:r>
          </w:p>
          <w:p>
            <w:pPr>
              <w:pStyle w:val="0"/>
              <w:ind w:firstLine="283"/>
              <w:jc w:val="both"/>
            </w:pPr>
            <w:r>
              <w:rPr>
                <w:sz w:val="20"/>
              </w:rPr>
              <w:t xml:space="preserve">технической эксплуатации судовых электротехнических и электронных систем, генераторов, устройств и систем распределения электрической энергии, систем защиты и контроля;</w:t>
            </w:r>
          </w:p>
          <w:p>
            <w:pPr>
              <w:pStyle w:val="0"/>
              <w:ind w:firstLine="283"/>
              <w:jc w:val="both"/>
            </w:pPr>
            <w:r>
              <w:rPr>
                <w:sz w:val="20"/>
              </w:rPr>
              <w:t xml:space="preserve">параметрическом контроле работы автоматических систем управления, контроля и сигнализации главной двигательной установки и вспомогательных механизмов;</w:t>
            </w:r>
          </w:p>
          <w:p>
            <w:pPr>
              <w:pStyle w:val="0"/>
              <w:ind w:firstLine="283"/>
              <w:jc w:val="both"/>
            </w:pPr>
            <w:r>
              <w:rPr>
                <w:sz w:val="20"/>
              </w:rPr>
              <w:t xml:space="preserve">выборе измерительного оборудования при эксплуатации и ремонте судового электрооборудования и средств автоматики;</w:t>
            </w:r>
          </w:p>
          <w:p>
            <w:pPr>
              <w:pStyle w:val="0"/>
              <w:ind w:firstLine="283"/>
              <w:jc w:val="both"/>
            </w:pPr>
            <w:r>
              <w:rPr>
                <w:sz w:val="20"/>
              </w:rPr>
              <w:t xml:space="preserve">проведении электрических измерений в судовых электротехнических устройствах;</w:t>
            </w:r>
          </w:p>
          <w:p>
            <w:pPr>
              <w:pStyle w:val="0"/>
              <w:ind w:firstLine="283"/>
              <w:jc w:val="both"/>
            </w:pPr>
            <w:r>
              <w:rPr>
                <w:sz w:val="20"/>
              </w:rPr>
              <w:t xml:space="preserve">выполнении мероприятий по снижению травмоопасности и вредного воздействия электрического тока и магнитных полей;</w:t>
            </w:r>
          </w:p>
          <w:p>
            <w:pPr>
              <w:pStyle w:val="0"/>
              <w:ind w:firstLine="283"/>
              <w:jc w:val="both"/>
            </w:pPr>
            <w:r>
              <w:rPr>
                <w:sz w:val="20"/>
              </w:rPr>
              <w:t xml:space="preserve">ведении электротехнической документации судового электрооборудования;</w:t>
            </w:r>
          </w:p>
          <w:p>
            <w:pPr>
              <w:pStyle w:val="0"/>
              <w:ind w:firstLine="283"/>
              <w:jc w:val="both"/>
            </w:pPr>
            <w:r>
              <w:rPr>
                <w:sz w:val="20"/>
              </w:rPr>
              <w:t xml:space="preserve">технической эксплуатации аккумуляторов;</w:t>
            </w:r>
          </w:p>
          <w:p>
            <w:pPr>
              <w:pStyle w:val="0"/>
              <w:ind w:firstLine="283"/>
              <w:jc w:val="both"/>
            </w:pPr>
            <w:r>
              <w:rPr>
                <w:sz w:val="20"/>
              </w:rPr>
              <w:t xml:space="preserve">работе с электрическими схемами и электротехнической документацией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26.11.2020 N 674</w:t>
            <w:br/>
            <w:t>(ред. от 01.09.2022)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F206BDCC9709A1549407119C55D366D91AF4349737DE5F8B1D9178DC4A48692884EC554A00ADA92FA643A558DAC1C8C5D57062BA163EBD27BX9N" TargetMode = "External"/>
	<Relationship Id="rId8" Type="http://schemas.openxmlformats.org/officeDocument/2006/relationships/hyperlink" Target="consultantplus://offline/ref=4F206BDCC9709A1549407119C55D366D91AE4A4F7472E5F8B1D9178DC4A48692884EC554A00FDE94FF643A558DAC1C8C5D57062BA163EBD27BX9N" TargetMode = "External"/>
	<Relationship Id="rId9" Type="http://schemas.openxmlformats.org/officeDocument/2006/relationships/hyperlink" Target="consultantplus://offline/ref=4F206BDCC9709A1549407119C55D366D96A4424C7576E5F8B1D9178DC4A48692884EC554A00FDE96FC643A558DAC1C8C5D57062BA163EBD27BX9N" TargetMode = "External"/>
	<Relationship Id="rId10" Type="http://schemas.openxmlformats.org/officeDocument/2006/relationships/hyperlink" Target="consultantplus://offline/ref=4F206BDCC9709A1549407119C55D366D94AB4C467972E5F8B1D9178DC4A48692884EC554A00FDE90FC643A558DAC1C8C5D57062BA163EBD27BX9N" TargetMode = "External"/>
	<Relationship Id="rId11" Type="http://schemas.openxmlformats.org/officeDocument/2006/relationships/hyperlink" Target="consultantplus://offline/ref=4F206BDCC9709A1549407119C55D366D96AA4C487076E5F8B1D9178DC4A48692884EC554A00EDA90FE643A558DAC1C8C5D57062BA163EBD27BX9N" TargetMode = "External"/>
	<Relationship Id="rId12" Type="http://schemas.openxmlformats.org/officeDocument/2006/relationships/hyperlink" Target="consultantplus://offline/ref=4F206BDCC9709A1549407119C55D366D91AF4349737DE5F8B1D9178DC4A48692884EC554A00ADA92FA643A558DAC1C8C5D57062BA163EBD27BX9N" TargetMode = "External"/>
	<Relationship Id="rId13" Type="http://schemas.openxmlformats.org/officeDocument/2006/relationships/hyperlink" Target="consultantplus://offline/ref=4F206BDCC9709A1549407119C55D366D96AA4C487076E5F8B1D9178DC4A48692884EC554A00FDE90FD643A558DAC1C8C5D57062BA163EBD27BX9N" TargetMode = "External"/>
	<Relationship Id="rId14" Type="http://schemas.openxmlformats.org/officeDocument/2006/relationships/hyperlink" Target="consultantplus://offline/ref=4F206BDCC9709A1549407416C65D366D93A84D46737FB8F2B9801B8FC3ABD9978F5FC554A611DF93E06D6E067CXBN" TargetMode = "External"/>
	<Relationship Id="rId15" Type="http://schemas.openxmlformats.org/officeDocument/2006/relationships/hyperlink" Target="consultantplus://offline/ref=4F206BDCC9709A1549407119C55D366D94AE4D4A7976E5F8B1D9178DC4A486929A4E9D58A109C090FC716C04CB7FXBN" TargetMode = "External"/>
	<Relationship Id="rId16" Type="http://schemas.openxmlformats.org/officeDocument/2006/relationships/hyperlink" Target="consultantplus://offline/ref=4F206BDCC9709A1549407800C25D366D97AB4A4E7670E5F8B1D9178DC4A486929A4E9D58A109C090FC716C04CB7FXBN" TargetMode = "External"/>
	<Relationship Id="rId17" Type="http://schemas.openxmlformats.org/officeDocument/2006/relationships/hyperlink" Target="consultantplus://offline/ref=4F206BDCC9709A1549407119C55D366D94A84B477175E5F8B1D9178DC4A486929A4E9D58A109C090FC716C04CB7FXBN" TargetMode = "External"/>
	<Relationship Id="rId18" Type="http://schemas.openxmlformats.org/officeDocument/2006/relationships/hyperlink" Target="consultantplus://offline/ref=4F206BDCC9709A1549407416C65D366D93A84D46737FB8F2B9801B8FC3ABD9978F5FC554A611DF93E06D6E067CXBN" TargetMode = "External"/>
	<Relationship Id="rId19" Type="http://schemas.openxmlformats.org/officeDocument/2006/relationships/hyperlink" Target="consultantplus://offline/ref=4F206BDCC9709A1549407416C65D366D93A84C4F717FB8F2B9801B8FC3ABD9858F07C955A40FD794F53B3F409CF4108B45480537BD61E97DX2N" TargetMode = "External"/>
	<Relationship Id="rId20" Type="http://schemas.openxmlformats.org/officeDocument/2006/relationships/hyperlink" Target="consultantplus://offline/ref=4F206BDCC9709A1549407416C65D366D93A84C4F717FB8F2B9801B8FC3ABD9978F5FC554A611DF93E06D6E067CXBN" TargetMode = "External"/>
	<Relationship Id="rId21" Type="http://schemas.openxmlformats.org/officeDocument/2006/relationships/hyperlink" Target="consultantplus://offline/ref=4F206BDCC9709A1549407119C55D366D97AC4F487374E5F8B1D9178DC4A48692884EC554A00FDE99FC643A558DAC1C8C5D57062BA163EBD27BX9N" TargetMode = "External"/>
	<Relationship Id="rId22" Type="http://schemas.openxmlformats.org/officeDocument/2006/relationships/hyperlink" Target="consultantplus://offline/ref=4F206BDCC9709A1549407119C55D366D97AC4F487374E5F8B1D9178DC4A48692884EC554A00FDE95F9643A558DAC1C8C5D57062BA163EBD27BX9N" TargetMode = "External"/>
	<Relationship Id="rId23" Type="http://schemas.openxmlformats.org/officeDocument/2006/relationships/hyperlink" Target="consultantplus://offline/ref=4F206BDCC9709A1549407119C55D366D91AE484B7272E5F8B1D9178DC4A48692884EC554A00FDC95F7643A558DAC1C8C5D57062BA163EBD27BX9N" TargetMode = "External"/>
	<Relationship Id="rId24" Type="http://schemas.openxmlformats.org/officeDocument/2006/relationships/hyperlink" Target="consultantplus://offline/ref=4F206BDCC9709A1549407119C55D366D91AF4349737DE5F8B1D9178DC4A48692884EC554A00ADA92FB643A558DAC1C8C5D57062BA163EBD27BX9N" TargetMode = "External"/>
	<Relationship Id="rId25" Type="http://schemas.openxmlformats.org/officeDocument/2006/relationships/hyperlink" Target="consultantplus://offline/ref=4F206BDCC9709A1549407119C55D366D91AC4A467274E5F8B1D9178DC4A48692884EC554A00FDE92FE643A558DAC1C8C5D57062BA163EBD27BX9N" TargetMode = "External"/>
	<Relationship Id="rId26" Type="http://schemas.openxmlformats.org/officeDocument/2006/relationships/hyperlink" Target="consultantplus://offline/ref=4F206BDCC9709A1549407119C55D366D91AF4349737DE5F8B1D9178DC4A48692884EC554A00ADA92F9643A558DAC1C8C5D57062BA163EBD27BX9N" TargetMode = "External"/>
	<Relationship Id="rId27" Type="http://schemas.openxmlformats.org/officeDocument/2006/relationships/hyperlink" Target="consultantplus://offline/ref=4F206BDCC9709A1549407119C55D366D91AF4349737DE5F8B1D9178DC4A48692884EC554A00ADA92F7643A558DAC1C8C5D57062BA163EBD27BX9N" TargetMode = "External"/>
	<Relationship Id="rId28" Type="http://schemas.openxmlformats.org/officeDocument/2006/relationships/hyperlink" Target="consultantplus://offline/ref=4F206BDCC9709A1549407119C55D366D91AF4349737DE5F8B1D9178DC4A48692884EC554A00ADA92F7643A558DAC1C8C5D57062BA163EBD27BX9N" TargetMode = "External"/>
	<Relationship Id="rId29" Type="http://schemas.openxmlformats.org/officeDocument/2006/relationships/hyperlink" Target="consultantplus://offline/ref=4F206BDCC9709A1549407119C55D366D96AA494A727CE5F8B1D9178DC4A48692884EC554A00FDE90FE643A558DAC1C8C5D57062BA163EBD27BX9N" TargetMode = "External"/>
	<Relationship Id="rId30" Type="http://schemas.openxmlformats.org/officeDocument/2006/relationships/hyperlink" Target="consultantplus://offline/ref=4F206BDCC9709A1549407119C55D366D94A542487171E5F8B1D9178DC4A48692884EC554A00FDE90FF643A558DAC1C8C5D57062BA163EBD27BX9N" TargetMode = "External"/>
	<Relationship Id="rId31" Type="http://schemas.openxmlformats.org/officeDocument/2006/relationships/hyperlink" Target="consultantplus://offline/ref=4F206BDCC9709A1549407416C65D366D93A84D46737FB8F2B9801B8FC3ABD9978F5FC554A611DF93E06D6E067CXBN" TargetMode = "External"/>
	<Relationship Id="rId32" Type="http://schemas.openxmlformats.org/officeDocument/2006/relationships/hyperlink" Target="consultantplus://offline/ref=4F206BDCC9709A1549407119C55D366D91AF4349737DE5F8B1D9178DC4A48692884EC554A00ADA95FE643A558DAC1C8C5D57062BA163EBD27BX9N" TargetMode = "External"/>
	<Relationship Id="rId33" Type="http://schemas.openxmlformats.org/officeDocument/2006/relationships/hyperlink" Target="consultantplus://offline/ref=4F206BDCC9709A1549407119C55D366D91AF4349737DE5F8B1D9178DC4A48692884EC554A00ADA95FC643A558DAC1C8C5D57062BA163EBD27BX9N" TargetMode = "External"/>
	<Relationship Id="rId34" Type="http://schemas.openxmlformats.org/officeDocument/2006/relationships/hyperlink" Target="consultantplus://offline/ref=4F206BDCC9709A1549407119C55D366D96A542477377E5F8B1D9178DC4A48692884EC554A00FDE90FC643A558DAC1C8C5D57062BA163EBD27BX9N" TargetMode = "External"/>
	<Relationship Id="rId35" Type="http://schemas.openxmlformats.org/officeDocument/2006/relationships/hyperlink" Target="consultantplus://offline/ref=4F206BDCC9709A1549407119C55D366D91AE484B7272E5F8B1D9178DC4A486929A4E9D58A109C090FC716C04CB7FXBN" TargetMode = "External"/>
	<Relationship Id="rId36" Type="http://schemas.openxmlformats.org/officeDocument/2006/relationships/hyperlink" Target="consultantplus://offline/ref=4F206BDCC9709A1549407119C55D366D91AF4349737DE5F8B1D9178DC4A48692884EC554A00ADA94FD643A558DAC1C8C5D57062BA163EBD27BX9N" TargetMode = "External"/>
	<Relationship Id="rId37" Type="http://schemas.openxmlformats.org/officeDocument/2006/relationships/hyperlink" Target="consultantplus://offline/ref=4F206BDCC9709A1549407119C55D366D91AE4A47797CE5F8B1D9178DC4A486929A4E9D58A109C090FC716C04CB7FXBN" TargetMode = "External"/>
	<Relationship Id="rId38" Type="http://schemas.openxmlformats.org/officeDocument/2006/relationships/hyperlink" Target="consultantplus://offline/ref=4F206BDCC9709A1549407119C55D366D97A5494D7370E5F8B1D9178DC4A48692884EC554A00FDE91F7643A558DAC1C8C5D57062BA163EBD27BX9N" TargetMode = "External"/>
	<Relationship Id="rId39" Type="http://schemas.openxmlformats.org/officeDocument/2006/relationships/hyperlink" Target="consultantplus://offline/ref=4F206BDCC9709A1549407119C55D366D97AF4B4D7175E5F8B1D9178DC4A48692884EC554A00FDE91F7643A558DAC1C8C5D57062BA163EBD27BX9N" TargetMode = "External"/>
	<Relationship Id="rId40" Type="http://schemas.openxmlformats.org/officeDocument/2006/relationships/hyperlink" Target="consultantplus://offline/ref=4F206BDCC9709A1549407119C55D366D96AD4A4B7877E5F8B1D9178DC4A48692884EC554A00FDE91F7643A558DAC1C8C5D57062BA163EBD27BX9N" TargetMode = "External"/>
	<Relationship Id="rId41" Type="http://schemas.openxmlformats.org/officeDocument/2006/relationships/hyperlink" Target="consultantplus://offline/ref=4F206BDCC9709A1549407119C55D366D96AC434A7673E5F8B1D9178DC4A48692884EC554A00FDE91F7643A558DAC1C8C5D57062BA163EBD27BX9N" TargetMode = "External"/>
	<Relationship Id="rId42" Type="http://schemas.openxmlformats.org/officeDocument/2006/relationships/hyperlink" Target="consultantplus://offline/ref=4F206BDCC9709A1549407119C55D366D91AF4349737DE5F8B1D9178DC4A48692884EC554A00ADA94F7643A558DAC1C8C5D57062BA163EBD27BX9N" TargetMode = "External"/>
	<Relationship Id="rId43" Type="http://schemas.openxmlformats.org/officeDocument/2006/relationships/hyperlink" Target="consultantplus://offline/ref=4F206BDCC9709A1549407119C55D366D96A542477377E5F8B1D9178DC4A48692884EC554A00FDE90FC643A558DAC1C8C5D57062BA163EBD27BX9N" TargetMode = "External"/>
	<Relationship Id="rId44" Type="http://schemas.openxmlformats.org/officeDocument/2006/relationships/hyperlink" Target="consultantplus://offline/ref=4F206BDCC9709A1549407119C55D366D96A542477377E5F8B1D9178DC4A48692884EC554A008DF93FA643A558DAC1C8C5D57062BA163EBD27BX9N" TargetMode = "External"/>
	<Relationship Id="rId45" Type="http://schemas.openxmlformats.org/officeDocument/2006/relationships/hyperlink" Target="consultantplus://offline/ref=4F206BDCC9709A1549407119C55D366D96A542477377E5F8B1D9178DC4A48692884EC554A008DF90FC643A558DAC1C8C5D57062BA163EBD27BX9N" TargetMode = "External"/>
	<Relationship Id="rId46" Type="http://schemas.openxmlformats.org/officeDocument/2006/relationships/hyperlink" Target="consultantplus://offline/ref=4F206BDCC9709A1549407119C55D366D96A542477377E5F8B1D9178DC4A48692884EC554A008DF90F8643A558DAC1C8C5D57062BA163EBD27BX9N" TargetMode = "External"/>
	<Relationship Id="rId47" Type="http://schemas.openxmlformats.org/officeDocument/2006/relationships/hyperlink" Target="consultantplus://offline/ref=4F206BDCC9709A1549407119C55D366D96A542477377E5F8B1D9178DC4A48692884EC554A008DE93FD643A558DAC1C8C5D57062BA163EBD27BX9N" TargetMode = "External"/>
	<Relationship Id="rId48" Type="http://schemas.openxmlformats.org/officeDocument/2006/relationships/hyperlink" Target="consultantplus://offline/ref=4F206BDCC9709A1549407119C55D366D96A542477377E5F8B1D9178DC4A48692884EC554A00DDC99F8643A558DAC1C8C5D57062BA163EBD27BX9N" TargetMode = "External"/>
	<Relationship Id="rId49" Type="http://schemas.openxmlformats.org/officeDocument/2006/relationships/hyperlink" Target="consultantplus://offline/ref=4F206BDCC9709A1549407119C55D366D96A542477377E5F8B1D9178DC4A48692884EC554A008DF95F6643A558DAC1C8C5D57062BA163EBD27BX9N" TargetMode = "External"/>
	<Relationship Id="rId50" Type="http://schemas.openxmlformats.org/officeDocument/2006/relationships/hyperlink" Target="consultantplus://offline/ref=4F206BDCC9709A1549407119C55D366D91AF4349737DE5F8B1D9178DC4A48692884EC554A00ADA94F7643A558DAC1C8C5D57062BA163EBD27BX9N" TargetMode = "External"/>
	<Relationship Id="rId51" Type="http://schemas.openxmlformats.org/officeDocument/2006/relationships/hyperlink" Target="consultantplus://offline/ref=4F206BDCC9709A1549407119C55D366D96A542477377E5F8B1D9178DC4A48692884EC554A00FDE90FC643A558DAC1C8C5D57062BA163EBD27BX9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26.11.2020 N 674
(ред. от 01.09.2022)
"Об утверждении федерального государственного образовательного стандарта среднего профессионального образования по специальности 26.02.05 Эксплуатация судовых энергетических установок"
(Зарегистрировано в Минюсте России 03.02.2021 N 62346)</dc:title>
  <dcterms:created xsi:type="dcterms:W3CDTF">2022-12-16T13:23:59Z</dcterms:created>
</cp:coreProperties>
</file>