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0CE32CC8" w:rsidR="00C53431" w:rsidRDefault="008B4F5D" w:rsidP="00CC080D">
      <w:pPr>
        <w:tabs>
          <w:tab w:val="left" w:pos="2835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 w:rsidR="00CC080D" w:rsidRPr="00CC080D">
        <w:rPr>
          <w:sz w:val="28"/>
        </w:rPr>
        <w:t>54.02.03 ХУДОЖЕСТВЕННОЕ ОФОРМЛЕНИЕ ИЗДЕЛИЙ ТЕКСТИЛЬНОЙ И ЛЕГКОЙ ПРОМЫШЛЕННОСТИ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743C1EED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специалистов среднего звена </w:t>
      </w:r>
      <w:r w:rsidR="00070E50">
        <w:rPr>
          <w:sz w:val="28"/>
        </w:rPr>
        <w:br/>
      </w:r>
      <w:r w:rsidRPr="00663BD5">
        <w:rPr>
          <w:sz w:val="28"/>
        </w:rPr>
        <w:t xml:space="preserve">по специальности </w:t>
      </w:r>
      <w:r w:rsidR="00CC080D" w:rsidRPr="00CC080D">
        <w:rPr>
          <w:sz w:val="28"/>
        </w:rPr>
        <w:t xml:space="preserve">54.02.03 Художественное оформление изделий текстильной </w:t>
      </w:r>
      <w:r w:rsidR="00070E50">
        <w:rPr>
          <w:sz w:val="28"/>
        </w:rPr>
        <w:br/>
      </w:r>
      <w:r w:rsidR="00CC080D" w:rsidRPr="00CC080D">
        <w:rPr>
          <w:sz w:val="28"/>
        </w:rPr>
        <w:t>и легкой промышленности</w:t>
      </w:r>
      <w:r w:rsidRPr="00663BD5">
        <w:rPr>
          <w:sz w:val="28"/>
        </w:rPr>
        <w:t xml:space="preserve"> (далее соответственно – ФГОС СПО, образовательная программа, специальность) </w:t>
      </w:r>
      <w:bookmarkStart w:id="1" w:name="_Hlk69285052"/>
      <w:r w:rsidRPr="00663BD5">
        <w:rPr>
          <w:sz w:val="28"/>
        </w:rPr>
        <w:t>в соответствии с квалификацией специалиста среднего звена «</w:t>
      </w:r>
      <w:r w:rsidR="00CC080D" w:rsidRPr="00CC080D">
        <w:rPr>
          <w:sz w:val="28"/>
        </w:rPr>
        <w:t>художник-технолог</w:t>
      </w:r>
      <w:r w:rsidRPr="006C2EFC">
        <w:rPr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>
        <w:rPr>
          <w:i/>
          <w:sz w:val="28"/>
        </w:rPr>
        <w:t>.</w:t>
      </w:r>
    </w:p>
    <w:p w14:paraId="5FC09FD3" w14:textId="417B53D2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специальности допускается </w:t>
      </w:r>
      <w:r w:rsidR="00070E50">
        <w:rPr>
          <w:sz w:val="28"/>
        </w:rPr>
        <w:br/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334B8485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lastRenderedPageBreak/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>на основе требований федерального государственного 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070E50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специальности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066F2618" w:rsidR="00A24A70" w:rsidRDefault="00CC080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CC080D">
        <w:rPr>
          <w:sz w:val="28"/>
        </w:rPr>
        <w:t>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 w:rsidR="00A24A70">
        <w:rPr>
          <w:sz w:val="28"/>
        </w:rPr>
        <w:t>.</w:t>
      </w:r>
    </w:p>
    <w:p w14:paraId="2552F478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20EF6C1A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2B7625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4B49575D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CC080D">
              <w:rPr>
                <w:rFonts w:ascii="Times New Roman" w:hAnsi="Times New Roman"/>
                <w:sz w:val="28"/>
              </w:rPr>
              <w:t>1764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0F80C354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CC080D">
              <w:rPr>
                <w:rFonts w:ascii="Times New Roman" w:hAnsi="Times New Roman"/>
                <w:sz w:val="28"/>
              </w:rPr>
              <w:t>756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070E50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744FB33B" w:rsidR="00C53431" w:rsidRPr="00070E50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070E50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070E50" w:rsidRPr="00070E50">
        <w:rPr>
          <w:kern w:val="2"/>
          <w:sz w:val="28"/>
        </w:rPr>
        <w:br/>
      </w:r>
      <w:r w:rsidRPr="00070E50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070E50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6CB308AB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Объем обязательной части без учета объема государственной итоговой аттестации должен составлять не более </w:t>
      </w:r>
      <w:r w:rsidR="00CC080D">
        <w:rPr>
          <w:sz w:val="28"/>
        </w:rPr>
        <w:t>6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2EE80618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Вариативная часть образовательной программы объемом не менее</w:t>
      </w:r>
      <w:r>
        <w:rPr>
          <w:sz w:val="28"/>
        </w:rPr>
        <w:br/>
      </w:r>
      <w:r w:rsidR="00CC080D">
        <w:rPr>
          <w:sz w:val="28"/>
        </w:rPr>
        <w:t>4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3BF0268F" w:rsidR="00C53431" w:rsidRDefault="00CC080D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CC080D"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видов деятельности, самостоятельно выбранных образовательной организацией из следующих видов деятельности</w:t>
      </w:r>
      <w:r w:rsidR="008B4F5D">
        <w:rPr>
          <w:sz w:val="28"/>
        </w:rPr>
        <w:t>:</w:t>
      </w:r>
    </w:p>
    <w:p w14:paraId="29F9903C" w14:textId="67FB6C77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t xml:space="preserve">организация метрологического обеспечения, стандартизации и сертификации изделий текстильной и легкой промышленности и выполнения требований </w:t>
      </w:r>
      <w:r w:rsidR="00502960">
        <w:rPr>
          <w:sz w:val="28"/>
        </w:rPr>
        <w:br/>
      </w:r>
      <w:r w:rsidRPr="00CC080D">
        <w:rPr>
          <w:sz w:val="28"/>
        </w:rPr>
        <w:t>к их безопасности;</w:t>
      </w:r>
    </w:p>
    <w:p w14:paraId="661F16ED" w14:textId="309BD68B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t xml:space="preserve">проектирование полотен и тканей и их художественное оформление </w:t>
      </w:r>
      <w:r w:rsidR="00070E50">
        <w:rPr>
          <w:sz w:val="28"/>
        </w:rPr>
        <w:br/>
      </w:r>
      <w:r w:rsidRPr="00CC080D">
        <w:rPr>
          <w:sz w:val="28"/>
        </w:rPr>
        <w:t>(по выбору);</w:t>
      </w:r>
    </w:p>
    <w:p w14:paraId="36D4C53D" w14:textId="6C49D849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t>проектирование текстильных, швейных изделий и одежды</w:t>
      </w:r>
      <w:r>
        <w:rPr>
          <w:sz w:val="28"/>
        </w:rPr>
        <w:t xml:space="preserve"> </w:t>
      </w:r>
      <w:r w:rsidR="00502960">
        <w:rPr>
          <w:sz w:val="28"/>
        </w:rPr>
        <w:br/>
      </w:r>
      <w:r w:rsidRPr="00CC080D">
        <w:rPr>
          <w:sz w:val="28"/>
        </w:rPr>
        <w:t>и их художественное оформление (по выбору);</w:t>
      </w:r>
    </w:p>
    <w:p w14:paraId="1B9F7C92" w14:textId="77777777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t>проектирование текстильно-галантерейных изделий и их художественное оформление (по выбору);</w:t>
      </w:r>
    </w:p>
    <w:p w14:paraId="507AA47C" w14:textId="77777777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t>разработка технического исполнения и оформления полотен и тканей с учетом технологических параметров (по выбору);</w:t>
      </w:r>
    </w:p>
    <w:p w14:paraId="0C0512C6" w14:textId="77777777" w:rsidR="00CC080D" w:rsidRPr="00CC080D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C080D">
        <w:rPr>
          <w:sz w:val="28"/>
        </w:rPr>
        <w:lastRenderedPageBreak/>
        <w:t>разработка технического исполнения и оформления текстильных, швейных изделий и одежды с учетом технологических параметров (по выбору);</w:t>
      </w:r>
    </w:p>
    <w:p w14:paraId="213BF1CC" w14:textId="39ADF4B8" w:rsidR="0030450B" w:rsidRPr="0030450B" w:rsidRDefault="00CC080D" w:rsidP="00CC080D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CC080D">
        <w:rPr>
          <w:sz w:val="28"/>
        </w:rPr>
        <w:t>разработка технического исполнения и оформления текстильно-галантерейных изделий с учетом технологических параметров (по выбору)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2505CE04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>: «История России», «Иностранный язык в профессиональной деятельности», «Безопасность жизнедеятельности», «Физическая культура</w:t>
      </w:r>
      <w:r w:rsidR="004D2908">
        <w:rPr>
          <w:sz w:val="28"/>
        </w:rPr>
        <w:t>»</w:t>
      </w:r>
      <w:r w:rsidRPr="0030450B">
        <w:rPr>
          <w:sz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1CE9D69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</w:t>
      </w:r>
      <w:r>
        <w:rPr>
          <w:sz w:val="28"/>
        </w:rPr>
        <w:lastRenderedPageBreak/>
        <w:t xml:space="preserve">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587FE588" w:rsidR="00183A62" w:rsidRPr="004D2908" w:rsidRDefault="008B4F5D" w:rsidP="004D2908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4D2908" w:rsidRPr="004D2908">
        <w:rPr>
          <w:sz w:val="28"/>
        </w:rPr>
        <w:t>«Материаловедение», «Экономика организации», «История изобразительного</w:t>
      </w:r>
      <w:r w:rsidR="004D2908">
        <w:rPr>
          <w:sz w:val="28"/>
        </w:rPr>
        <w:t xml:space="preserve"> </w:t>
      </w:r>
      <w:r w:rsidR="00070E50">
        <w:rPr>
          <w:sz w:val="28"/>
        </w:rPr>
        <w:br/>
      </w:r>
      <w:r w:rsidR="004D2908" w:rsidRPr="004D2908">
        <w:rPr>
          <w:sz w:val="28"/>
        </w:rPr>
        <w:t>и прикладного искусства», «Компьютерная графика», «Перспектива, шрифтовая</w:t>
      </w:r>
      <w:r w:rsidR="004D2908">
        <w:rPr>
          <w:sz w:val="28"/>
        </w:rPr>
        <w:t xml:space="preserve"> </w:t>
      </w:r>
      <w:r w:rsidR="00070E50">
        <w:rPr>
          <w:sz w:val="28"/>
        </w:rPr>
        <w:br/>
      </w:r>
      <w:r w:rsidR="004D2908" w:rsidRPr="004D2908">
        <w:rPr>
          <w:sz w:val="28"/>
        </w:rPr>
        <w:t>и художественная графика», «Рисунок», «Живопись», «Цветоведение»</w:t>
      </w:r>
      <w:r w:rsidRPr="004D2908">
        <w:rPr>
          <w:color w:val="auto"/>
          <w:sz w:val="28"/>
        </w:rPr>
        <w:t xml:space="preserve">. </w:t>
      </w:r>
      <w:bookmarkEnd w:id="16"/>
    </w:p>
    <w:p w14:paraId="2B76AF98" w14:textId="237474BC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="004D2908">
        <w:rPr>
          <w:sz w:val="28"/>
        </w:rPr>
        <w:t xml:space="preserve">выбранными </w:t>
      </w:r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>менее 4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2B7A1B20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070E50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</w:t>
      </w:r>
      <w:r w:rsidR="00070E50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45AF195A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lastRenderedPageBreak/>
        <w:t xml:space="preserve">Государственная итоговая аттестация проводится в форме </w:t>
      </w:r>
      <w:bookmarkStart w:id="23" w:name="Дипломная_работа"/>
      <w:r w:rsidRPr="006E1221">
        <w:rPr>
          <w:sz w:val="28"/>
        </w:rPr>
        <w:t xml:space="preserve">защиты дипломного проекта </w:t>
      </w:r>
      <w:hyperlink r:id="rId7">
        <w:r w:rsidRPr="006E1221">
          <w:rPr>
            <w:rStyle w:val="af7"/>
            <w:color w:val="000000"/>
            <w:sz w:val="28"/>
            <w:u w:val="none"/>
          </w:rPr>
          <w:t>(работы)</w:t>
        </w:r>
      </w:hyperlink>
      <w:bookmarkEnd w:id="23"/>
      <w:r w:rsidRPr="006E1221">
        <w:rPr>
          <w:sz w:val="28"/>
        </w:rPr>
        <w:t>.</w:t>
      </w:r>
      <w:bookmarkStart w:id="24" w:name="_Hlk69227638"/>
      <w:bookmarkEnd w:id="22"/>
    </w:p>
    <w:p w14:paraId="119B9544" w14:textId="77777777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25" w:name="_Hlk83905695"/>
      <w:r w:rsidR="006E1221">
        <w:rPr>
          <w:sz w:val="28"/>
        </w:rPr>
        <w:t>указанной 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4"/>
      <w:bookmarkEnd w:id="25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7F26FE64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6" w:name="_Hlk54868846"/>
      <w:r w:rsidRPr="006E1221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7" w:name="Формы_обучения"/>
      <w:r w:rsidRPr="006E1221">
        <w:rPr>
          <w:sz w:val="28"/>
        </w:rPr>
        <w:t>в очной и очно-заоч</w:t>
      </w:r>
      <w:r w:rsidR="006E1221">
        <w:rPr>
          <w:sz w:val="28"/>
        </w:rPr>
        <w:t>ной форм</w:t>
      </w:r>
      <w:r w:rsidR="00070E50">
        <w:rPr>
          <w:sz w:val="28"/>
        </w:rPr>
        <w:t>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7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6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 2 года 10 месяцев;</w:t>
      </w:r>
    </w:p>
    <w:p w14:paraId="71D8D6FE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основного общего образования – 3 года 10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5A5FBA33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4A0E715" w14:textId="77777777" w:rsidR="006E1221" w:rsidRDefault="006E1221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5BCDFDCC" w14:textId="77777777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</w:t>
      </w:r>
      <w:r w:rsidRPr="00087F9D">
        <w:rPr>
          <w:sz w:val="28"/>
        </w:rPr>
        <w:lastRenderedPageBreak/>
        <w:t xml:space="preserve">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0140DF7A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 xml:space="preserve">Для определения объема образовательной программы </w:t>
      </w:r>
      <w:r w:rsidR="00DD24B6">
        <w:rPr>
          <w:sz w:val="28"/>
        </w:rPr>
        <w:br/>
      </w:r>
      <w:r w:rsidRPr="0080171E">
        <w:rPr>
          <w:sz w:val="28"/>
        </w:rPr>
        <w:t xml:space="preserve">образовательной организацией может быть применена система зачетных единиц, </w:t>
      </w:r>
      <w:r w:rsidR="00DD24B6">
        <w:rPr>
          <w:sz w:val="28"/>
        </w:rPr>
        <w:br/>
      </w:r>
      <w:r w:rsidRPr="0080171E">
        <w:rPr>
          <w:sz w:val="28"/>
        </w:rPr>
        <w:t>при этом одна зачетная единица соответствует 32 – 36 академическим часам.</w:t>
      </w:r>
    </w:p>
    <w:p w14:paraId="5B1DD4C1" w14:textId="30CA0730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DD24B6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1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51829B4C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DD24B6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lastRenderedPageBreak/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1E6EE87C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б) в случае реализации образовательной программы с использованием </w:t>
      </w:r>
      <w:r w:rsidR="00DD24B6">
        <w:rPr>
          <w:sz w:val="28"/>
        </w:rPr>
        <w:br/>
      </w:r>
      <w:r w:rsidRPr="0080171E">
        <w:rPr>
          <w:sz w:val="28"/>
        </w:rPr>
        <w:t>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DD24B6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1FD98EB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</w:t>
      </w:r>
      <w:r w:rsidR="00DD24B6">
        <w:rPr>
          <w:sz w:val="28"/>
        </w:rPr>
        <w:br/>
      </w:r>
      <w:r w:rsidR="002A5549" w:rsidRPr="002A5549">
        <w:rPr>
          <w:sz w:val="28"/>
        </w:rPr>
        <w:t>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7845397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DD24B6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12BA06B6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05A0396E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DD24B6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DD24B6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6EC7E51C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DD24B6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6E5CDA58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</w:t>
      </w:r>
      <w:r w:rsidR="00DD24B6">
        <w:rPr>
          <w:color w:val="auto"/>
          <w:sz w:val="28"/>
          <w:szCs w:val="28"/>
          <w:lang w:eastAsia="zh-CN"/>
        </w:rPr>
        <w:t>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>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13CBA312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</w:t>
      </w:r>
      <w:r w:rsidR="00DD24B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br/>
        <w:t xml:space="preserve">в пункте 39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41DDE63A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</w:t>
      </w:r>
      <w:r w:rsidRPr="002A536A">
        <w:rPr>
          <w:color w:val="auto"/>
          <w:sz w:val="28"/>
          <w:szCs w:val="28"/>
          <w:lang w:eastAsia="zh-CN"/>
        </w:rPr>
        <w:lastRenderedPageBreak/>
        <w:t>направление деятельности которых соответствует одной из областей профессиональной деятельности, указанн</w:t>
      </w:r>
      <w:r w:rsidR="00DD24B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t xml:space="preserve"> 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2A536A">
        <w:rPr>
          <w:color w:val="FF0000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2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3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0884757D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lastRenderedPageBreak/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Пункты"/>
      <w:bookmarkEnd w:id="30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1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6771E171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2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</w:t>
      </w:r>
      <w:r w:rsidR="004D2908">
        <w:rPr>
          <w:sz w:val="28"/>
        </w:rPr>
        <w:t xml:space="preserve">выбранным </w:t>
      </w:r>
      <w:r w:rsidRPr="005F34E1">
        <w:rPr>
          <w:sz w:val="28"/>
        </w:rPr>
        <w:t xml:space="preserve">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сформированными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D1351D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2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094D53D8" w:rsidR="00C53431" w:rsidRDefault="004D2908">
            <w:pPr>
              <w:widowControl w:val="0"/>
              <w:spacing w:line="276" w:lineRule="auto"/>
            </w:pPr>
            <w:r w:rsidRPr="004D2908">
              <w:rPr>
                <w:sz w:val="28"/>
              </w:rPr>
              <w:t>организация метрологического обеспечения, стандартизации и сертификации изделий текстильной и легкой промышленности и выполнения требований к их безопасности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564" w14:textId="3DA02ED4" w:rsidR="004D2908" w:rsidRPr="004D2908" w:rsidRDefault="004D2908" w:rsidP="004D290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1.1. Планировать работы в соответствии с применяемой технологией производства изделий текстильной и легкой промышленности с учетом экономических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 xml:space="preserve">и организационных особенностей производства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в зависимости от категории изделий.</w:t>
            </w:r>
          </w:p>
          <w:p w14:paraId="4AA64E55" w14:textId="0E2A02E9" w:rsidR="00C53431" w:rsidRPr="00502960" w:rsidRDefault="004D2908" w:rsidP="0050296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1.2. </w:t>
            </w:r>
            <w:r w:rsidR="00502960" w:rsidRPr="00502960">
              <w:rPr>
                <w:rFonts w:ascii="Times New Roman" w:hAnsi="Times New Roman"/>
                <w:sz w:val="28"/>
              </w:rPr>
              <w:t xml:space="preserve">Контролировать качество работ в соответствии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="00502960" w:rsidRPr="00502960">
              <w:rPr>
                <w:rFonts w:ascii="Times New Roman" w:hAnsi="Times New Roman"/>
                <w:sz w:val="28"/>
              </w:rPr>
              <w:t>с требованиями ГОСТ, ОСТ</w:t>
            </w:r>
            <w:r w:rsidR="00502960">
              <w:rPr>
                <w:rFonts w:ascii="Times New Roman" w:hAnsi="Times New Roman"/>
                <w:sz w:val="28"/>
              </w:rPr>
              <w:t>,</w:t>
            </w:r>
            <w:r w:rsidR="00502960" w:rsidRPr="00502960">
              <w:rPr>
                <w:rFonts w:ascii="Times New Roman" w:hAnsi="Times New Roman"/>
                <w:sz w:val="28"/>
              </w:rPr>
              <w:t xml:space="preserve"> технические условия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="00502960" w:rsidRPr="00502960">
              <w:rPr>
                <w:rFonts w:ascii="Times New Roman" w:hAnsi="Times New Roman"/>
                <w:sz w:val="28"/>
              </w:rPr>
              <w:t>и регламенты в процессе организации деятельности производства</w:t>
            </w:r>
            <w:r w:rsidRPr="004D2908">
              <w:rPr>
                <w:rFonts w:ascii="Times New Roman" w:hAnsi="Times New Roman"/>
                <w:sz w:val="28"/>
              </w:rPr>
              <w:t>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2A1E" w14:textId="7777777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 xml:space="preserve">проектирование полотен </w:t>
            </w:r>
          </w:p>
          <w:p w14:paraId="039B9C20" w14:textId="42F37F9D" w:rsidR="00C53431" w:rsidRDefault="004D2908" w:rsidP="004D2908">
            <w:r w:rsidRPr="004D2908">
              <w:rPr>
                <w:sz w:val="28"/>
              </w:rPr>
              <w:t>и тканей и их художественное оформление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88BA" w14:textId="77777777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2.1. Подготавливать техническое задание для проектирования полотен и тканей и их художественного оформления.</w:t>
            </w:r>
          </w:p>
          <w:p w14:paraId="01277F45" w14:textId="59B1A936" w:rsidR="00C53431" w:rsidRDefault="004D2908" w:rsidP="004D2908">
            <w:pPr>
              <w:pStyle w:val="ConsPlusNormal11"/>
              <w:spacing w:line="276" w:lineRule="auto"/>
              <w:jc w:val="both"/>
            </w:pPr>
            <w:r w:rsidRPr="004D2908">
              <w:rPr>
                <w:rFonts w:ascii="Times New Roman" w:hAnsi="Times New Roman"/>
                <w:sz w:val="28"/>
              </w:rPr>
              <w:t>ПК 2.2. Выполнять проектирование и визуализацию образцов полотен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тканей и их художественного оформления с использованием различных средств художественной выразительности, различного колористического решения, современных компьютерных технологий с учетом современных тенденций.</w:t>
            </w:r>
            <w:bookmarkStart w:id="33" w:name="_Hlk182561189"/>
            <w:bookmarkEnd w:id="33"/>
          </w:p>
        </w:tc>
      </w:tr>
      <w:tr w:rsidR="004D2908" w14:paraId="58767519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79BB" w14:textId="7777777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>проектирование текстильных, швейных изделий и одежды</w:t>
            </w:r>
          </w:p>
          <w:p w14:paraId="5C47B624" w14:textId="4B7FC38A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 xml:space="preserve">и их художественное </w:t>
            </w:r>
            <w:r w:rsidRPr="004D2908">
              <w:rPr>
                <w:sz w:val="28"/>
              </w:rPr>
              <w:lastRenderedPageBreak/>
              <w:t>оформление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19E" w14:textId="7CBE5738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lastRenderedPageBreak/>
              <w:t>ПК 2.1. Подготавливать техническое задание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для проектирования текстильных, швейных изделий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 xml:space="preserve">и одежды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их художественного оформления.</w:t>
            </w:r>
          </w:p>
          <w:p w14:paraId="46236F6D" w14:textId="68BC2983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2.2. Выполнять проектирование и визуализацию </w:t>
            </w:r>
            <w:r w:rsidRPr="004D2908">
              <w:rPr>
                <w:rFonts w:ascii="Times New Roman" w:hAnsi="Times New Roman"/>
                <w:sz w:val="28"/>
              </w:rPr>
              <w:lastRenderedPageBreak/>
              <w:t>образцов текстильных, швейных изделий и одежды</w:t>
            </w:r>
            <w:r w:rsidR="00502960">
              <w:rPr>
                <w:rFonts w:ascii="Times New Roman" w:hAnsi="Times New Roman"/>
                <w:sz w:val="28"/>
              </w:rPr>
              <w:t xml:space="preserve">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их художественного оформления с использованием различных средств художественной выразительности, различного колористического решения, современных компьютерных технологий с учетом современных тенденций.</w:t>
            </w:r>
          </w:p>
        </w:tc>
      </w:tr>
      <w:tr w:rsidR="004D2908" w14:paraId="0BE27159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F0C8" w14:textId="7777777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lastRenderedPageBreak/>
              <w:t>проектирование текстильно-галантерейных изделий</w:t>
            </w:r>
          </w:p>
          <w:p w14:paraId="1DA583B3" w14:textId="1D27FD6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>и их художественное оформление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B23" w14:textId="15917483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2.1. Подготавливать техническое задание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 xml:space="preserve">для проектирования текстильно-галантерейных изделий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их художественного оформления.</w:t>
            </w:r>
          </w:p>
          <w:p w14:paraId="71BA1C74" w14:textId="082F8AFA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2.2. Выполнять проектирование и визуализацию образцов текстильно-галантерейных изделий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их художественного оформления с использованием различных средств художественной выразительности, различного колористического решения, современных компьютерных технологий с учетом современных тенденций.</w:t>
            </w:r>
          </w:p>
        </w:tc>
      </w:tr>
      <w:tr w:rsidR="004D2908" w14:paraId="7F937D71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C812" w14:textId="61B8A468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>разработка технического исполнения и оформления полотен и тканей с учетом технологических параметров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FE3" w14:textId="2495996F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3.1. Разрабатывать полотна и ткани, их художественное оформление с учетом назначения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и технологических параметров.</w:t>
            </w:r>
          </w:p>
          <w:p w14:paraId="5230CA7C" w14:textId="4DD35451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3.2. Выполнять подбор материалов для изготовления</w:t>
            </w:r>
            <w:r w:rsidR="007D4B6F">
              <w:rPr>
                <w:rFonts w:ascii="Times New Roman" w:hAnsi="Times New Roman"/>
                <w:sz w:val="28"/>
              </w:rPr>
              <w:t xml:space="preserve"> </w:t>
            </w:r>
            <w:r w:rsidR="007D4B6F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художественного оформления полотен и тканей.</w:t>
            </w:r>
          </w:p>
          <w:p w14:paraId="34D4DCCD" w14:textId="3F567547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3.3. Разрабатывать технологическую последовательность изготовления и художественного оформления полотен </w:t>
            </w:r>
            <w:r w:rsidR="007D4B6F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тканей.</w:t>
            </w:r>
          </w:p>
          <w:p w14:paraId="562C6109" w14:textId="7B7E1371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</w:t>
            </w:r>
            <w:r w:rsidR="007D4B6F"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3.4. Выполнять технологические операции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по</w:t>
            </w:r>
            <w:r w:rsidR="007D4B6F"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изготовлению опытных образцов изделий полотен</w:t>
            </w:r>
            <w:r w:rsidR="007D4B6F"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и тканей.</w:t>
            </w:r>
          </w:p>
        </w:tc>
      </w:tr>
      <w:tr w:rsidR="004D2908" w14:paraId="61941171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CEA" w14:textId="7777777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 xml:space="preserve">разработка технического исполнения и оформления текстильных, швейных изделий и одежды </w:t>
            </w:r>
          </w:p>
          <w:p w14:paraId="5FC92615" w14:textId="60E5C10B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>с учетом технологических параметров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BD7E" w14:textId="2EBCC6F8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3.1. Разрабатывать текстильные, швейные изделия </w:t>
            </w:r>
            <w:r w:rsidR="007D4B6F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одежду и их художественное оформление с учетом назначения и технологических параметров.</w:t>
            </w:r>
          </w:p>
          <w:p w14:paraId="3C3B6F9C" w14:textId="3849B366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3.2. Выполнять подбор материалов для изготовления</w:t>
            </w:r>
            <w:r w:rsidR="007D4B6F">
              <w:rPr>
                <w:rFonts w:ascii="Times New Roman" w:hAnsi="Times New Roman"/>
                <w:sz w:val="28"/>
              </w:rPr>
              <w:t xml:space="preserve"> </w:t>
            </w:r>
            <w:r w:rsidR="007D4B6F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художественного оформления текстильных, швейных изделий и одежды.</w:t>
            </w:r>
          </w:p>
          <w:p w14:paraId="4F35868B" w14:textId="77777777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3.3. Разрабатывать технологическую последовательность изготовления и художественного оформления текстильных, швейных изделий и одежды.</w:t>
            </w:r>
          </w:p>
          <w:p w14:paraId="42C6D988" w14:textId="45D791A3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3.4. Выполнять технологические операции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 xml:space="preserve">по изготовлению опытных образцов текстильных, швейных </w:t>
            </w:r>
            <w:r w:rsidRPr="004D2908">
              <w:rPr>
                <w:rFonts w:ascii="Times New Roman" w:hAnsi="Times New Roman"/>
                <w:sz w:val="28"/>
              </w:rPr>
              <w:lastRenderedPageBreak/>
              <w:t>изделий и одежды.</w:t>
            </w:r>
          </w:p>
        </w:tc>
      </w:tr>
      <w:tr w:rsidR="004D2908" w14:paraId="63DB37AE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E682" w14:textId="77777777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lastRenderedPageBreak/>
              <w:t>разработка технического исполнения и оформления текстильно-галантерейных изделий</w:t>
            </w:r>
          </w:p>
          <w:p w14:paraId="06F984DA" w14:textId="308AD7FA" w:rsidR="004D2908" w:rsidRPr="004D2908" w:rsidRDefault="004D2908" w:rsidP="004D2908">
            <w:pPr>
              <w:rPr>
                <w:sz w:val="28"/>
              </w:rPr>
            </w:pPr>
            <w:r w:rsidRPr="004D2908">
              <w:rPr>
                <w:sz w:val="28"/>
              </w:rPr>
              <w:t>с учетом технологических параметров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260F" w14:textId="5F54E988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 xml:space="preserve">ПК 3.1 Разрабатывать текстильно-галантерейные изделия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 xml:space="preserve">и их художественное оформление с учетом назначения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технологических параметров.</w:t>
            </w:r>
          </w:p>
          <w:p w14:paraId="57C2A3F6" w14:textId="578FE33E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3.2. Выполнять подбор материалов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 xml:space="preserve">для изготовления </w:t>
            </w:r>
            <w:r w:rsidR="00502960">
              <w:rPr>
                <w:rFonts w:ascii="Times New Roman" w:hAnsi="Times New Roman"/>
                <w:sz w:val="28"/>
              </w:rPr>
              <w:br/>
            </w:r>
            <w:r w:rsidRPr="004D2908">
              <w:rPr>
                <w:rFonts w:ascii="Times New Roman" w:hAnsi="Times New Roman"/>
                <w:sz w:val="28"/>
              </w:rPr>
              <w:t>и художественного оформления текстильно-галантерейных изделий.</w:t>
            </w:r>
          </w:p>
          <w:p w14:paraId="6118FFBD" w14:textId="77777777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3.3. Разрабатывать технологическую последовательность изготовления и художественного оформления текстильно-галантерейных изделий.</w:t>
            </w:r>
          </w:p>
          <w:p w14:paraId="2D6A58BE" w14:textId="674DFF90" w:rsidR="004D2908" w:rsidRPr="004D2908" w:rsidRDefault="004D2908" w:rsidP="004D2908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2908">
              <w:rPr>
                <w:rFonts w:ascii="Times New Roman" w:hAnsi="Times New Roman"/>
                <w:sz w:val="28"/>
              </w:rPr>
              <w:t>ПК 3.4. Выполнять технологические операции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D2908">
              <w:rPr>
                <w:rFonts w:ascii="Times New Roman" w:hAnsi="Times New Roman"/>
                <w:sz w:val="28"/>
              </w:rPr>
              <w:t>по изготовлению опытных образцов текстильно-галантерейных изделий.</w:t>
            </w:r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4" w:name="_Hlk65575897"/>
      <w:bookmarkStart w:id="35" w:name="_Hlk75509199"/>
      <w:bookmarkEnd w:id="34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16E29C25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при необходимости вводит в вариативную </w:t>
      </w:r>
      <w:r w:rsidR="00D1351D">
        <w:rPr>
          <w:sz w:val="28"/>
        </w:rPr>
        <w:br/>
      </w:r>
      <w:r>
        <w:rPr>
          <w:sz w:val="28"/>
        </w:rPr>
        <w:t>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5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23C366E" w:rsidR="00D94940" w:rsidRPr="00D94940" w:rsidRDefault="00D94940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lastRenderedPageBreak/>
        <w:t>Област</w:t>
      </w:r>
      <w:r w:rsidR="004D2908">
        <w:rPr>
          <w:sz w:val="28"/>
        </w:rPr>
        <w:t>ь</w:t>
      </w:r>
      <w:r w:rsidRPr="00D94940">
        <w:rPr>
          <w:sz w:val="28"/>
        </w:rPr>
        <w:t xml:space="preserve"> профессиональной деятельности, в котор</w:t>
      </w:r>
      <w:r w:rsidR="00D1351D">
        <w:rPr>
          <w:sz w:val="28"/>
        </w:rPr>
        <w:t>ой</w:t>
      </w:r>
      <w:r w:rsidRPr="00D94940"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="004D2908" w:rsidRPr="004D2908">
        <w:rPr>
          <w:sz w:val="28"/>
        </w:rPr>
        <w:t>21 Легкая и текстильная промышленность</w:t>
      </w:r>
      <w:r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5"/>
      </w:r>
      <w:r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7" w:name="_Hlk83905915"/>
    </w:p>
    <w:p w14:paraId="24C9C17A" w14:textId="0B429C0F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7D4B6F">
        <w:rPr>
          <w:sz w:val="28"/>
        </w:rPr>
        <w:t>могут 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 w:rsidR="007D4B6F">
        <w:rPr>
          <w:sz w:val="28"/>
        </w:rPr>
        <w:br/>
      </w:r>
      <w:r>
        <w:rPr>
          <w:sz w:val="28"/>
        </w:rPr>
        <w:t>в соответствии</w:t>
      </w:r>
      <w:r w:rsidR="007D4B6F">
        <w:rPr>
          <w:sz w:val="28"/>
        </w:rPr>
        <w:t xml:space="preserve">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37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57BD" w14:textId="77777777" w:rsidR="00982FBD" w:rsidRDefault="00982FBD">
      <w:r>
        <w:separator/>
      </w:r>
    </w:p>
  </w:endnote>
  <w:endnote w:type="continuationSeparator" w:id="0">
    <w:p w14:paraId="2060CEA1" w14:textId="77777777" w:rsidR="00982FBD" w:rsidRDefault="009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A29" w14:textId="41473302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973261">
      <w:rPr>
        <w:sz w:val="16"/>
      </w:rPr>
      <w:t xml:space="preserve">ФГОС СПО 54.02.03 </w:t>
    </w:r>
    <w:r w:rsidR="008B4F5D">
      <w:rPr>
        <w:sz w:val="16"/>
      </w:rPr>
      <w:t>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D370" w14:textId="4E474CE8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973261">
      <w:rPr>
        <w:sz w:val="16"/>
      </w:rPr>
      <w:t>54.02.03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1C4E" w14:textId="77777777" w:rsidR="00982FBD" w:rsidRDefault="00982FBD">
      <w:pPr>
        <w:rPr>
          <w:sz w:val="12"/>
        </w:rPr>
      </w:pPr>
      <w:r>
        <w:separator/>
      </w:r>
    </w:p>
  </w:footnote>
  <w:footnote w:type="continuationSeparator" w:id="0">
    <w:p w14:paraId="109A54E1" w14:textId="77777777" w:rsidR="00982FBD" w:rsidRDefault="00982FBD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8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77777777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 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77777777" w:rsidR="00663BD5" w:rsidRDefault="00663BD5" w:rsidP="00663BD5">
      <w:pPr>
        <w:pStyle w:val="aff8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6FCF4BE7" w:rsidR="00A24A70" w:rsidRDefault="00A24A70" w:rsidP="00A24A70">
      <w:pPr>
        <w:pStyle w:val="aff8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C05415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8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8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8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21DF659E" w14:textId="77777777" w:rsidR="0080171E" w:rsidRPr="0080171E" w:rsidRDefault="0080171E" w:rsidP="0080171E">
      <w:pPr>
        <w:pStyle w:val="aff8"/>
        <w:jc w:val="both"/>
      </w:pPr>
      <w:r w:rsidRPr="0080171E">
        <w:rPr>
          <w:sz w:val="20"/>
          <w:vertAlign w:val="superscript"/>
        </w:rPr>
        <w:t>11 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4AA99528" w14:textId="77777777" w:rsidR="00E602F3" w:rsidRPr="005C56C2" w:rsidRDefault="00E602F3" w:rsidP="00E602F3">
      <w:pPr>
        <w:pStyle w:val="aff8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9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9"/>
    </w:p>
  </w:footnote>
  <w:footnote w:id="13">
    <w:p w14:paraId="32C7DDDD" w14:textId="0BF7D33A" w:rsidR="005C56C2" w:rsidRDefault="005C56C2" w:rsidP="005C56C2">
      <w:pPr>
        <w:pStyle w:val="aff8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4">
    <w:p w14:paraId="5C9BEA31" w14:textId="0D3CE834" w:rsidR="005C56C2" w:rsidRPr="005C56C2" w:rsidRDefault="005C56C2" w:rsidP="005C56C2">
      <w:pPr>
        <w:pStyle w:val="aff8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5">
    <w:p w14:paraId="50FDD932" w14:textId="77777777" w:rsidR="00D94940" w:rsidRPr="00C05415" w:rsidRDefault="00D94940" w:rsidP="00D94940">
      <w:pPr>
        <w:pStyle w:val="aff8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7326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1"/>
    <w:rsid w:val="00070E50"/>
    <w:rsid w:val="00087F9D"/>
    <w:rsid w:val="00162EDA"/>
    <w:rsid w:val="00183A62"/>
    <w:rsid w:val="001B7035"/>
    <w:rsid w:val="002A536A"/>
    <w:rsid w:val="002A5549"/>
    <w:rsid w:val="002B7625"/>
    <w:rsid w:val="0030450B"/>
    <w:rsid w:val="003F25BA"/>
    <w:rsid w:val="00447449"/>
    <w:rsid w:val="004A2898"/>
    <w:rsid w:val="004D2908"/>
    <w:rsid w:val="00502960"/>
    <w:rsid w:val="005C56C2"/>
    <w:rsid w:val="005F34E1"/>
    <w:rsid w:val="00663BD5"/>
    <w:rsid w:val="006C2EFC"/>
    <w:rsid w:val="006E1221"/>
    <w:rsid w:val="006E2B1E"/>
    <w:rsid w:val="00761CA1"/>
    <w:rsid w:val="007D4B6F"/>
    <w:rsid w:val="007E3B45"/>
    <w:rsid w:val="0080171E"/>
    <w:rsid w:val="0083771B"/>
    <w:rsid w:val="008B4F5D"/>
    <w:rsid w:val="008F2BEB"/>
    <w:rsid w:val="00973261"/>
    <w:rsid w:val="00982FBD"/>
    <w:rsid w:val="00A028C7"/>
    <w:rsid w:val="00A24A70"/>
    <w:rsid w:val="00C05415"/>
    <w:rsid w:val="00C53431"/>
    <w:rsid w:val="00C538C4"/>
    <w:rsid w:val="00CC080D"/>
    <w:rsid w:val="00D1351D"/>
    <w:rsid w:val="00D94940"/>
    <w:rsid w:val="00DD24B6"/>
    <w:rsid w:val="00E602F3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  <w15:docId w15:val="{27FE5168-FA5A-4A34-8123-F82A050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I:\C:\Users\Mi\Downloads\&#1076;&#1080;&#1087;&#1083;&#1086;&#1084;&#1085;&#1086;&#1081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17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Дрогина Антонина Сергеевна</cp:lastModifiedBy>
  <cp:revision>5</cp:revision>
  <dcterms:created xsi:type="dcterms:W3CDTF">2026-01-14T15:02:00Z</dcterms:created>
  <dcterms:modified xsi:type="dcterms:W3CDTF">2026-02-05T11:42:00Z</dcterms:modified>
  <dc:language>ru-RU</dc:language>
</cp:coreProperties>
</file>