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59C08289" w14:textId="3FC21903" w:rsidR="00F70B58" w:rsidRPr="00F70B58" w:rsidRDefault="00DC0B5C" w:rsidP="00DC0B5C">
      <w:pPr>
        <w:keepNext/>
        <w:jc w:val="right"/>
        <w:outlineLvl w:val="0"/>
        <w:rPr>
          <w:rFonts w:ascii="Times New Roman" w:hAnsi="Times New Roman" w:cs="Times New Roman"/>
          <w:b/>
          <w:sz w:val="24"/>
          <w:szCs w:val="24"/>
        </w:rPr>
      </w:pPr>
      <w:r w:rsidRPr="00F70B58">
        <w:rPr>
          <w:rFonts w:ascii="Times New Roman" w:eastAsia="Times New Roman" w:hAnsi="Times New Roman" w:cs="Times New Roman"/>
          <w:b/>
          <w:bCs/>
          <w:kern w:val="32"/>
          <w:sz w:val="24"/>
          <w:szCs w:val="24"/>
          <w:lang w:eastAsia="x-none"/>
        </w:rPr>
        <w:t xml:space="preserve">к </w:t>
      </w:r>
      <w:r w:rsidR="006E2DA7" w:rsidRPr="00F70B58">
        <w:rPr>
          <w:rFonts w:ascii="Times New Roman" w:eastAsia="Times New Roman" w:hAnsi="Times New Roman" w:cs="Times New Roman"/>
          <w:b/>
          <w:bCs/>
          <w:kern w:val="32"/>
          <w:sz w:val="24"/>
          <w:szCs w:val="24"/>
          <w:lang w:eastAsia="x-none"/>
        </w:rPr>
        <w:t>ПОП</w:t>
      </w:r>
      <w:r w:rsidR="00C32269" w:rsidRPr="00F70B58">
        <w:rPr>
          <w:rFonts w:ascii="Times New Roman" w:eastAsia="Times New Roman" w:hAnsi="Times New Roman" w:cs="Times New Roman"/>
          <w:b/>
          <w:bCs/>
          <w:kern w:val="32"/>
          <w:sz w:val="24"/>
          <w:szCs w:val="24"/>
          <w:lang w:eastAsia="x-none"/>
        </w:rPr>
        <w:t xml:space="preserve"> по </w:t>
      </w:r>
      <w:bookmarkStart w:id="0" w:name="_Hlk147906861"/>
      <w:r w:rsidR="00F70B58" w:rsidRPr="00F70B58">
        <w:rPr>
          <w:rFonts w:ascii="Times New Roman" w:hAnsi="Times New Roman" w:cs="Times New Roman"/>
          <w:b/>
          <w:sz w:val="24"/>
          <w:szCs w:val="24"/>
        </w:rPr>
        <w:t>профессии</w:t>
      </w:r>
    </w:p>
    <w:p w14:paraId="672DDF51" w14:textId="6D21FF08" w:rsidR="00DC0B5C" w:rsidRPr="00F70B58" w:rsidRDefault="00377F10" w:rsidP="00DC0B5C">
      <w:pPr>
        <w:keepNext/>
        <w:jc w:val="right"/>
        <w:outlineLvl w:val="0"/>
        <w:rPr>
          <w:rFonts w:ascii="Times New Roman" w:eastAsia="Times New Roman" w:hAnsi="Times New Roman" w:cs="Times New Roman"/>
          <w:b/>
          <w:bCs/>
          <w:kern w:val="32"/>
          <w:sz w:val="24"/>
          <w:szCs w:val="24"/>
          <w:lang w:eastAsia="x-none"/>
        </w:rPr>
      </w:pPr>
      <w:r>
        <w:rPr>
          <w:rFonts w:ascii="Times New Roman" w:hAnsi="Times New Roman" w:cs="Times New Roman"/>
          <w:b/>
          <w:bCs/>
          <w:sz w:val="24"/>
          <w:szCs w:val="24"/>
        </w:rPr>
        <w:t>26.01.06</w:t>
      </w:r>
      <w:r w:rsidR="00F70B58" w:rsidRPr="00F70B58">
        <w:rPr>
          <w:rFonts w:ascii="Times New Roman" w:hAnsi="Times New Roman" w:cs="Times New Roman"/>
          <w:b/>
          <w:bCs/>
          <w:sz w:val="24"/>
          <w:szCs w:val="24"/>
        </w:rPr>
        <w:t xml:space="preserve"> </w:t>
      </w:r>
      <w:r>
        <w:rPr>
          <w:rFonts w:ascii="Times New Roman" w:hAnsi="Times New Roman" w:cs="Times New Roman"/>
          <w:b/>
          <w:bCs/>
          <w:sz w:val="24"/>
          <w:szCs w:val="24"/>
        </w:rPr>
        <w:t>Моторист-рулевой</w:t>
      </w:r>
      <w:r w:rsidR="00F70B58" w:rsidRPr="00F70B58">
        <w:rPr>
          <w:rFonts w:ascii="Times New Roman" w:hAnsi="Times New Roman" w:cs="Times New Roman"/>
          <w:b/>
          <w:color w:val="0070C0"/>
          <w:sz w:val="24"/>
          <w:szCs w:val="24"/>
        </w:rPr>
        <w:t xml:space="preserve"> </w:t>
      </w:r>
      <w:bookmarkEnd w:id="0"/>
    </w:p>
    <w:p w14:paraId="4C3FA209" w14:textId="77777777" w:rsidR="00DD47A1" w:rsidRPr="00F70B58"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740884C3"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A027F9">
        <w:rPr>
          <w:rFonts w:ascii="Times New Roman" w:hAnsi="Times New Roman" w:cs="Times New Roman"/>
          <w:b/>
          <w:bCs/>
          <w:sz w:val="24"/>
          <w:szCs w:val="24"/>
        </w:rPr>
        <w:t xml:space="preserve">25 </w:t>
      </w:r>
      <w:r w:rsidRPr="00FA680C">
        <w:rPr>
          <w:rFonts w:ascii="Times New Roman" w:hAnsi="Times New Roman" w:cs="Times New Roman"/>
          <w:b/>
          <w:bCs/>
          <w:sz w:val="24"/>
          <w:szCs w:val="24"/>
        </w:rPr>
        <w:t>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76CB3821" w14:textId="77777777" w:rsidR="00377F10"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377F10" w:rsidRPr="001B2A41">
        <w:rPr>
          <w:rFonts w:eastAsia="Times New Roman"/>
          <w:lang w:eastAsia="zh-CN"/>
        </w:rPr>
        <w:t>Общие положения</w:t>
      </w:r>
      <w:r w:rsidR="00377F10">
        <w:tab/>
      </w:r>
      <w:r w:rsidR="00377F10">
        <w:fldChar w:fldCharType="begin"/>
      </w:r>
      <w:r w:rsidR="00377F10">
        <w:instrText xml:space="preserve"> PAGEREF _Toc214952703 \h </w:instrText>
      </w:r>
      <w:r w:rsidR="00377F10">
        <w:fldChar w:fldCharType="separate"/>
      </w:r>
      <w:r w:rsidR="00377F10">
        <w:t>3</w:t>
      </w:r>
      <w:r w:rsidR="00377F10">
        <w:fldChar w:fldCharType="end"/>
      </w:r>
    </w:p>
    <w:p w14:paraId="6D35361B" w14:textId="77777777" w:rsidR="00377F10" w:rsidRDefault="00377F10">
      <w:pPr>
        <w:pStyle w:val="14"/>
        <w:rPr>
          <w:rFonts w:asciiTheme="minorHAnsi" w:eastAsiaTheme="minorEastAsia" w:hAnsiTheme="minorHAnsi" w:cstheme="minorBidi"/>
          <w:b w:val="0"/>
          <w:bCs w:val="0"/>
          <w:lang w:eastAsia="ru-RU"/>
        </w:rPr>
      </w:pPr>
      <w:r>
        <w:t>Примерные требования к проведению государственного экзамена</w:t>
      </w:r>
      <w:r>
        <w:tab/>
      </w:r>
      <w:r>
        <w:fldChar w:fldCharType="begin"/>
      </w:r>
      <w:r>
        <w:instrText xml:space="preserve"> PAGEREF _Toc214952704 \h </w:instrText>
      </w:r>
      <w:r>
        <w:fldChar w:fldCharType="separate"/>
      </w:r>
      <w:r>
        <w:t>5</w:t>
      </w:r>
      <w:r>
        <w:fldChar w:fldCharType="end"/>
      </w:r>
    </w:p>
    <w:p w14:paraId="2D69AE35" w14:textId="77777777" w:rsidR="00377F10" w:rsidRDefault="00377F10">
      <w:pPr>
        <w:pStyle w:val="14"/>
        <w:rPr>
          <w:rFonts w:asciiTheme="minorHAnsi" w:eastAsiaTheme="minorEastAsia" w:hAnsiTheme="minorHAnsi" w:cstheme="minorBidi"/>
          <w:b w:val="0"/>
          <w:bCs w:val="0"/>
          <w:lang w:eastAsia="ru-RU"/>
        </w:rPr>
      </w:pPr>
      <w:r>
        <w:t>Примерная структура программы ГИА</w:t>
      </w:r>
      <w:r>
        <w:tab/>
      </w:r>
      <w:r>
        <w:fldChar w:fldCharType="begin"/>
      </w:r>
      <w:r>
        <w:instrText xml:space="preserve"> PAGEREF _Toc214952705 \h </w:instrText>
      </w:r>
      <w:r>
        <w:fldChar w:fldCharType="separate"/>
      </w:r>
      <w:r>
        <w:t>5</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214952703"/>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301D6913" w:rsidR="00E351CC" w:rsidRDefault="00E351CC" w:rsidP="001E637C">
      <w:pPr>
        <w:pStyle w:val="af4"/>
        <w:spacing w:before="0" w:after="0" w:line="276" w:lineRule="auto"/>
        <w:ind w:firstLine="709"/>
      </w:pPr>
      <w:r>
        <w:t>Примерная программа государственной итоговой аттестации (далее – примерная программа ГИА) выпускников по</w:t>
      </w:r>
      <w:r w:rsidR="002A65AE">
        <w:t xml:space="preserve"> профессии</w:t>
      </w:r>
      <w:r>
        <w:t xml:space="preserve"> </w:t>
      </w:r>
      <w:r w:rsidR="00D653D8" w:rsidRPr="00D653D8">
        <w:rPr>
          <w:bCs/>
          <w:szCs w:val="24"/>
        </w:rPr>
        <w:t xml:space="preserve">26.01.06 Моторист-рулевой </w:t>
      </w:r>
      <w:r>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15784E">
        <w:rPr>
          <w:bCs/>
          <w:szCs w:val="24"/>
        </w:rPr>
        <w:t>Приказ</w:t>
      </w:r>
      <w:r>
        <w:rPr>
          <w:bCs/>
          <w:szCs w:val="24"/>
        </w:rPr>
        <w:t>ом</w:t>
      </w:r>
      <w:r w:rsidRPr="0015784E">
        <w:rPr>
          <w:bCs/>
          <w:szCs w:val="24"/>
        </w:rPr>
        <w:t xml:space="preserve"> Минпросвещения России от 08.11.2021 № 800</w:t>
      </w:r>
      <w:r>
        <w:rPr>
          <w:bCs/>
          <w:szCs w:val="24"/>
        </w:rPr>
        <w:t xml:space="preserve"> «Об утверждении </w:t>
      </w:r>
      <w:r w:rsidRPr="0015784E">
        <w:rPr>
          <w:bCs/>
          <w:szCs w:val="24"/>
        </w:rPr>
        <w:t>Поряд</w:t>
      </w:r>
      <w:r>
        <w:rPr>
          <w:bCs/>
          <w:szCs w:val="24"/>
        </w:rPr>
        <w:t>ка</w:t>
      </w:r>
      <w:r w:rsidRPr="0015784E">
        <w:rPr>
          <w:bCs/>
          <w:szCs w:val="24"/>
        </w:rPr>
        <w:t xml:space="preserve"> проведения государственной итоговой аттестации по образовательным программам среднего профессионального образования</w:t>
      </w:r>
      <w:r>
        <w:rPr>
          <w:bCs/>
          <w:szCs w:val="24"/>
        </w:rPr>
        <w:t xml:space="preserve">», </w:t>
      </w:r>
      <w:bookmarkEnd w:id="3"/>
      <w:r>
        <w:t>ФГОС СПО по</w:t>
      </w:r>
      <w:r w:rsidR="002A65AE">
        <w:t xml:space="preserve"> профессии </w:t>
      </w:r>
      <w:r w:rsidR="00377F10" w:rsidRPr="00377F10">
        <w:rPr>
          <w:bCs/>
          <w:szCs w:val="24"/>
        </w:rPr>
        <w:t>26.01.06 Моторист-рулевой</w:t>
      </w:r>
      <w:r>
        <w:t>, и определяет совокупность требований к е</w:t>
      </w:r>
      <w:r w:rsidR="006E2DA7">
        <w:t>е</w:t>
      </w:r>
      <w:r>
        <w:t xml:space="preserve"> организации и проведению.</w:t>
      </w:r>
    </w:p>
    <w:p w14:paraId="72343A06" w14:textId="7E3F29D4" w:rsidR="00E351CC" w:rsidRDefault="00E351CC" w:rsidP="001E637C">
      <w:pPr>
        <w:pStyle w:val="af4"/>
        <w:spacing w:before="0" w:after="0" w:line="276" w:lineRule="auto"/>
        <w:ind w:firstLine="709"/>
      </w:pPr>
      <w:r>
        <w:t>Цель государственной итоговой аттестации – установление соответствия</w:t>
      </w:r>
      <w:r w:rsidR="00580A60">
        <w:t xml:space="preserve"> результатов освоения обучающимися образовательной программы по</w:t>
      </w:r>
      <w:r>
        <w:t xml:space="preserve"> </w:t>
      </w:r>
      <w:r w:rsidR="002A65AE">
        <w:t xml:space="preserve">профессии </w:t>
      </w:r>
      <w:r w:rsidR="00377F10" w:rsidRPr="00377F10">
        <w:rPr>
          <w:bCs/>
          <w:szCs w:val="24"/>
        </w:rPr>
        <w:t>26.01.06 Моторист-рулевой</w:t>
      </w:r>
      <w:r w:rsidR="00580A60">
        <w:rPr>
          <w:color w:val="0070C0"/>
        </w:rPr>
        <w:t xml:space="preserve"> </w:t>
      </w:r>
      <w:r w:rsidR="00580A60">
        <w:t>ФГОС СПО</w:t>
      </w:r>
      <w:r>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Default="001E637C" w:rsidP="001E637C">
      <w:pPr>
        <w:pStyle w:val="af4"/>
        <w:spacing w:before="0" w:after="0" w:line="276" w:lineRule="auto"/>
        <w:ind w:firstLine="709"/>
      </w:pPr>
      <w:r>
        <w:t>Задачи государственной итоговой аттестации:</w:t>
      </w:r>
    </w:p>
    <w:p w14:paraId="7DAFC75A" w14:textId="57E70514" w:rsidR="001E637C" w:rsidRDefault="001E637C" w:rsidP="001E637C">
      <w:pPr>
        <w:pStyle w:val="af4"/>
        <w:spacing w:before="0" w:after="0" w:line="276" w:lineRule="auto"/>
        <w:ind w:firstLine="709"/>
      </w:pPr>
      <w:r>
        <w:t>– определение соответствия навыков, умений и знаний выпускников современным требованиям рынка труда, квалификационным требованиям</w:t>
      </w:r>
      <w:r w:rsidR="00580A60">
        <w:t xml:space="preserve"> ФГОС СПО и</w:t>
      </w:r>
      <w:r>
        <w:t xml:space="preserve"> регионального рынка труда;</w:t>
      </w:r>
    </w:p>
    <w:p w14:paraId="50AE8E18" w14:textId="7EFFDBFE" w:rsidR="001E637C" w:rsidRDefault="001E637C" w:rsidP="001E637C">
      <w:pPr>
        <w:pStyle w:val="af4"/>
        <w:spacing w:before="0" w:after="0" w:line="276" w:lineRule="auto"/>
        <w:ind w:firstLine="709"/>
      </w:pPr>
      <w:r>
        <w:t xml:space="preserve">– определение степени сформированности профессиональных компетенций, </w:t>
      </w:r>
      <w:r w:rsidR="00580A60">
        <w:t>личностных качеств, соответствующих ФГОС СПО и</w:t>
      </w:r>
      <w:r>
        <w:t xml:space="preserve"> наиболее востребованных на рынке труда.</w:t>
      </w:r>
    </w:p>
    <w:p w14:paraId="7A045FCC" w14:textId="69260AA8" w:rsidR="001E637C" w:rsidRDefault="001E637C" w:rsidP="001E637C">
      <w:pPr>
        <w:pStyle w:val="af4"/>
        <w:spacing w:before="0" w:after="0" w:line="276" w:lineRule="auto"/>
        <w:ind w:firstLine="709"/>
      </w:pPr>
      <w:r>
        <w:t xml:space="preserve">По результатам ГИА выпускнику по </w:t>
      </w:r>
      <w:r w:rsidR="002A65AE">
        <w:t xml:space="preserve">профессии </w:t>
      </w:r>
      <w:r w:rsidR="00377F10" w:rsidRPr="00377F10">
        <w:rPr>
          <w:bCs/>
          <w:szCs w:val="24"/>
        </w:rPr>
        <w:t>26.01.06 Моторист-рулевой</w:t>
      </w:r>
      <w:r w:rsidR="002A65AE" w:rsidRPr="00E351CC">
        <w:rPr>
          <w:color w:val="0070C0"/>
        </w:rPr>
        <w:t xml:space="preserve"> </w:t>
      </w:r>
      <w:r>
        <w:t xml:space="preserve"> присваивается квалификация:</w:t>
      </w:r>
      <w:r w:rsidR="002A65AE" w:rsidRPr="002A65AE">
        <w:rPr>
          <w:bCs/>
          <w:szCs w:val="24"/>
        </w:rPr>
        <w:t xml:space="preserve"> </w:t>
      </w:r>
      <w:r w:rsidR="00377F10">
        <w:rPr>
          <w:bCs/>
          <w:szCs w:val="24"/>
        </w:rPr>
        <w:t>м</w:t>
      </w:r>
      <w:r w:rsidR="00377F10" w:rsidRPr="00377F10">
        <w:rPr>
          <w:bCs/>
          <w:szCs w:val="24"/>
        </w:rPr>
        <w:t>оторист-рулевой</w:t>
      </w:r>
      <w:r>
        <w:t>.</w:t>
      </w:r>
    </w:p>
    <w:p w14:paraId="2A45287B" w14:textId="1FFCF15D" w:rsidR="001E637C" w:rsidRPr="003D1966" w:rsidRDefault="00E351CC" w:rsidP="001E637C">
      <w:pPr>
        <w:pStyle w:val="af4"/>
        <w:spacing w:before="0" w:after="0" w:line="276" w:lineRule="auto"/>
        <w:ind w:firstLine="709"/>
      </w:pPr>
      <w:r w:rsidRPr="003D1966">
        <w:t xml:space="preserve">Примерная программа ГИА является частью основной </w:t>
      </w:r>
      <w:r w:rsidR="00647A9F" w:rsidRPr="003D1966">
        <w:t>ПОП</w:t>
      </w:r>
      <w:r w:rsidRPr="003D1966">
        <w:t xml:space="preserve"> по программе подготовки квалифицированных рабочих, служащих и определяет совокупность требований к ГИА, в том числе к содержанию, организации работы, оценочным материалам ГИА выпускников по данной профессии.</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377F10" w:rsidRPr="00C07FB3"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698FF4D8" w:rsidR="00377F10" w:rsidRPr="00C07FB3" w:rsidRDefault="00377F10" w:rsidP="002A65AE">
            <w:pPr>
              <w:ind w:left="49" w:right="51"/>
              <w:rPr>
                <w:rFonts w:ascii="Times New Roman" w:hAnsi="Times New Roman" w:cs="Times New Roman"/>
                <w:i/>
                <w:iCs/>
                <w:color w:val="000000"/>
                <w:sz w:val="24"/>
                <w:szCs w:val="24"/>
              </w:rPr>
            </w:pPr>
            <w:r>
              <w:rPr>
                <w:rFonts w:ascii="Times New Roman" w:hAnsi="Times New Roman"/>
                <w:sz w:val="24"/>
                <w:szCs w:val="24"/>
              </w:rPr>
              <w:t>В</w:t>
            </w:r>
            <w:r w:rsidRPr="00223FA4">
              <w:rPr>
                <w:rFonts w:ascii="Times New Roman" w:hAnsi="Times New Roman"/>
                <w:sz w:val="24"/>
                <w:szCs w:val="24"/>
              </w:rPr>
              <w:t>ыполнение судовых работ</w:t>
            </w:r>
          </w:p>
        </w:tc>
        <w:tc>
          <w:tcPr>
            <w:tcW w:w="4492" w:type="dxa"/>
            <w:tcBorders>
              <w:top w:val="single" w:sz="4" w:space="0" w:color="000000"/>
              <w:left w:val="single" w:sz="4" w:space="0" w:color="000000"/>
              <w:bottom w:val="single" w:sz="4" w:space="0" w:color="000000"/>
              <w:right w:val="single" w:sz="4" w:space="0" w:color="000000"/>
            </w:tcBorders>
          </w:tcPr>
          <w:p w14:paraId="09F95399" w14:textId="6A0D3917" w:rsidR="00377F10" w:rsidRPr="00C07FB3" w:rsidRDefault="00377F10" w:rsidP="002A65AE">
            <w:pPr>
              <w:ind w:left="77" w:right="137"/>
              <w:rPr>
                <w:rFonts w:ascii="Times New Roman" w:hAnsi="Times New Roman" w:cs="Times New Roman"/>
                <w:color w:val="000000"/>
                <w:sz w:val="24"/>
                <w:szCs w:val="24"/>
              </w:rPr>
            </w:pPr>
            <w:r>
              <w:rPr>
                <w:rFonts w:ascii="Times New Roman" w:hAnsi="Times New Roman"/>
                <w:sz w:val="24"/>
                <w:szCs w:val="24"/>
              </w:rPr>
              <w:t xml:space="preserve">ПМ.01 </w:t>
            </w:r>
            <w:r w:rsidRPr="00223FA4">
              <w:rPr>
                <w:rFonts w:ascii="Times New Roman" w:hAnsi="Times New Roman"/>
                <w:sz w:val="24"/>
                <w:szCs w:val="24"/>
              </w:rPr>
              <w:t>Выполнение судовых работ</w:t>
            </w:r>
          </w:p>
        </w:tc>
      </w:tr>
      <w:tr w:rsidR="00377F10" w:rsidRPr="00C07FB3"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689E563C" w:rsidR="00377F10" w:rsidRPr="00C07FB3" w:rsidRDefault="00377F10" w:rsidP="00E6774A">
            <w:pPr>
              <w:ind w:left="49" w:right="51"/>
              <w:rPr>
                <w:rFonts w:ascii="Times New Roman" w:hAnsi="Times New Roman" w:cs="Times New Roman"/>
                <w:color w:val="000000"/>
                <w:sz w:val="24"/>
                <w:szCs w:val="24"/>
              </w:rPr>
            </w:pPr>
            <w:r>
              <w:rPr>
                <w:rFonts w:ascii="Times New Roman" w:hAnsi="Times New Roman"/>
                <w:sz w:val="24"/>
                <w:szCs w:val="24"/>
              </w:rPr>
              <w:t>Н</w:t>
            </w:r>
            <w:r w:rsidRPr="00223FA4">
              <w:rPr>
                <w:rFonts w:ascii="Times New Roman" w:hAnsi="Times New Roman"/>
                <w:sz w:val="24"/>
                <w:szCs w:val="24"/>
              </w:rPr>
              <w:t>есение судовых вахт</w:t>
            </w:r>
          </w:p>
        </w:tc>
        <w:tc>
          <w:tcPr>
            <w:tcW w:w="4492" w:type="dxa"/>
            <w:tcBorders>
              <w:top w:val="single" w:sz="4" w:space="0" w:color="000000"/>
              <w:left w:val="single" w:sz="4" w:space="0" w:color="000000"/>
              <w:bottom w:val="single" w:sz="4" w:space="0" w:color="000000"/>
              <w:right w:val="single" w:sz="4" w:space="0" w:color="000000"/>
            </w:tcBorders>
          </w:tcPr>
          <w:p w14:paraId="0514B28A" w14:textId="6D14666C" w:rsidR="00377F10" w:rsidRPr="00C07FB3" w:rsidRDefault="00377F10" w:rsidP="00E6774A">
            <w:pPr>
              <w:ind w:left="77" w:right="137"/>
              <w:rPr>
                <w:rFonts w:ascii="Times New Roman" w:hAnsi="Times New Roman" w:cs="Times New Roman"/>
                <w:color w:val="000000"/>
                <w:sz w:val="24"/>
                <w:szCs w:val="24"/>
              </w:rPr>
            </w:pPr>
            <w:r>
              <w:rPr>
                <w:rFonts w:ascii="Times New Roman" w:hAnsi="Times New Roman"/>
                <w:sz w:val="24"/>
                <w:szCs w:val="24"/>
              </w:rPr>
              <w:t xml:space="preserve">ПМ.02 </w:t>
            </w:r>
            <w:r w:rsidRPr="00223FA4">
              <w:rPr>
                <w:rFonts w:ascii="Times New Roman" w:hAnsi="Times New Roman"/>
                <w:sz w:val="24"/>
                <w:szCs w:val="24"/>
              </w:rPr>
              <w:t>Несение судовых вахт</w:t>
            </w:r>
          </w:p>
        </w:tc>
      </w:tr>
      <w:tr w:rsidR="00377F10" w:rsidRPr="00C07FB3" w14:paraId="538A6448"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69514063" w:rsidR="00377F10" w:rsidRPr="00C07FB3" w:rsidRDefault="00377F10" w:rsidP="00E6774A">
            <w:pPr>
              <w:snapToGrid w:val="0"/>
              <w:ind w:left="49" w:right="51"/>
              <w:rPr>
                <w:rFonts w:ascii="Times New Roman" w:hAnsi="Times New Roman" w:cs="Times New Roman"/>
                <w:color w:val="000000"/>
                <w:sz w:val="24"/>
                <w:szCs w:val="24"/>
              </w:rPr>
            </w:pPr>
            <w:r>
              <w:rPr>
                <w:rFonts w:ascii="Times New Roman" w:hAnsi="Times New Roman"/>
                <w:sz w:val="24"/>
                <w:szCs w:val="24"/>
              </w:rPr>
              <w:t>Т</w:t>
            </w:r>
            <w:r w:rsidRPr="00223FA4">
              <w:rPr>
                <w:rFonts w:ascii="Times New Roman" w:hAnsi="Times New Roman"/>
                <w:sz w:val="24"/>
                <w:szCs w:val="24"/>
              </w:rPr>
              <w:t>ехническая эксплуатация, обслуживание и ремонт судовых энергетических установок, судовых систем, механизмов и технических средств на вспомогательном уровне</w:t>
            </w:r>
          </w:p>
        </w:tc>
        <w:tc>
          <w:tcPr>
            <w:tcW w:w="4492" w:type="dxa"/>
            <w:tcBorders>
              <w:top w:val="single" w:sz="4" w:space="0" w:color="000000"/>
              <w:left w:val="single" w:sz="4" w:space="0" w:color="000000"/>
              <w:bottom w:val="single" w:sz="4" w:space="0" w:color="000000"/>
              <w:right w:val="single" w:sz="4" w:space="0" w:color="000000"/>
            </w:tcBorders>
          </w:tcPr>
          <w:p w14:paraId="164E43C4" w14:textId="187F5DF3" w:rsidR="00377F10" w:rsidRPr="00C07FB3" w:rsidRDefault="00377F10" w:rsidP="00E6774A">
            <w:pPr>
              <w:snapToGrid w:val="0"/>
              <w:ind w:left="77" w:right="137"/>
              <w:rPr>
                <w:rFonts w:ascii="Times New Roman" w:hAnsi="Times New Roman" w:cs="Times New Roman"/>
                <w:color w:val="000000"/>
                <w:sz w:val="24"/>
                <w:szCs w:val="24"/>
              </w:rPr>
            </w:pPr>
            <w:r>
              <w:rPr>
                <w:rFonts w:ascii="Times New Roman" w:hAnsi="Times New Roman"/>
                <w:sz w:val="24"/>
                <w:szCs w:val="24"/>
              </w:rPr>
              <w:t xml:space="preserve">ПМ.03 </w:t>
            </w:r>
            <w:r w:rsidRPr="00223FA4">
              <w:rPr>
                <w:rFonts w:ascii="Times New Roman" w:hAnsi="Times New Roman"/>
                <w:sz w:val="24"/>
                <w:szCs w:val="24"/>
              </w:rPr>
              <w:t>Техническая эксплуатация, обслуживание и ремонт судовых энергетических установок, судовых систем, механизмов и технических средств на вспомогательном уровне</w:t>
            </w:r>
          </w:p>
        </w:tc>
      </w:tr>
      <w:tr w:rsidR="00377F10" w:rsidRPr="00C07FB3" w14:paraId="7124D66E"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498221E7" w14:textId="6D1FF92B" w:rsidR="00377F10" w:rsidRPr="00706105" w:rsidRDefault="00377F10" w:rsidP="00E6774A">
            <w:pPr>
              <w:snapToGrid w:val="0"/>
              <w:ind w:left="49" w:right="51"/>
              <w:rPr>
                <w:rFonts w:ascii="Times New Roman" w:hAnsi="Times New Roman"/>
                <w:sz w:val="24"/>
                <w:szCs w:val="24"/>
              </w:rPr>
            </w:pPr>
            <w:r>
              <w:rPr>
                <w:rFonts w:ascii="Times New Roman" w:hAnsi="Times New Roman"/>
                <w:sz w:val="24"/>
                <w:szCs w:val="24"/>
              </w:rPr>
              <w:t>Г</w:t>
            </w:r>
            <w:r w:rsidRPr="00223FA4">
              <w:rPr>
                <w:rFonts w:ascii="Times New Roman" w:hAnsi="Times New Roman"/>
                <w:sz w:val="24"/>
                <w:szCs w:val="24"/>
              </w:rPr>
              <w:t>отовность к аварийным ситуациям на судне</w:t>
            </w:r>
          </w:p>
        </w:tc>
        <w:tc>
          <w:tcPr>
            <w:tcW w:w="4492" w:type="dxa"/>
            <w:tcBorders>
              <w:top w:val="single" w:sz="4" w:space="0" w:color="000000"/>
              <w:left w:val="single" w:sz="4" w:space="0" w:color="000000"/>
              <w:bottom w:val="single" w:sz="4" w:space="0" w:color="000000"/>
              <w:right w:val="single" w:sz="4" w:space="0" w:color="000000"/>
            </w:tcBorders>
          </w:tcPr>
          <w:p w14:paraId="205B7F06" w14:textId="694402D9" w:rsidR="00377F10" w:rsidRPr="00CD3557" w:rsidRDefault="00377F10" w:rsidP="00E6774A">
            <w:pPr>
              <w:snapToGrid w:val="0"/>
              <w:ind w:left="77" w:right="137"/>
              <w:rPr>
                <w:rFonts w:ascii="Times New Roman" w:hAnsi="Times New Roman"/>
                <w:sz w:val="24"/>
                <w:szCs w:val="24"/>
              </w:rPr>
            </w:pPr>
            <w:r>
              <w:rPr>
                <w:rFonts w:ascii="Times New Roman" w:hAnsi="Times New Roman"/>
                <w:sz w:val="24"/>
                <w:szCs w:val="24"/>
              </w:rPr>
              <w:t xml:space="preserve">ПМ.04 </w:t>
            </w:r>
            <w:r w:rsidRPr="00223FA4">
              <w:rPr>
                <w:rFonts w:ascii="Times New Roman" w:hAnsi="Times New Roman"/>
                <w:sz w:val="24"/>
                <w:szCs w:val="24"/>
              </w:rPr>
              <w:t>Готовность к аварийным ситуациям на судне</w:t>
            </w:r>
          </w:p>
        </w:tc>
      </w:tr>
    </w:tbl>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14EA45DE" w14:textId="77777777" w:rsidR="00647A9F" w:rsidRDefault="00647A9F"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lastRenderedPageBreak/>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3D1966" w14:paraId="3D811FDE" w14:textId="77777777" w:rsidTr="00420409">
        <w:trPr>
          <w:trHeight w:val="347"/>
        </w:trPr>
        <w:tc>
          <w:tcPr>
            <w:tcW w:w="4503" w:type="dxa"/>
            <w:tcBorders>
              <w:top w:val="single" w:sz="4" w:space="0" w:color="000000"/>
              <w:left w:val="single" w:sz="4" w:space="0" w:color="000000"/>
              <w:bottom w:val="single" w:sz="4" w:space="0" w:color="000000"/>
              <w:right w:val="single" w:sz="4" w:space="0" w:color="000000"/>
            </w:tcBorders>
          </w:tcPr>
          <w:p w14:paraId="29268D14" w14:textId="77777777" w:rsidR="003D1966" w:rsidRPr="009C0169" w:rsidRDefault="003D1966" w:rsidP="00420409">
            <w:pPr>
              <w:jc w:val="center"/>
              <w:rPr>
                <w:rFonts w:ascii="Times New Roman" w:eastAsia="Times New Roman" w:hAnsi="Times New Roman" w:cs="Times New Roman"/>
                <w:b/>
                <w:bCs/>
                <w:sz w:val="24"/>
                <w:szCs w:val="24"/>
              </w:rPr>
            </w:pPr>
            <w:r w:rsidRPr="009C0169">
              <w:rPr>
                <w:rFonts w:ascii="Times New Roman" w:eastAsia="Times New Roman" w:hAnsi="Times New Roman" w:cs="Times New Roman"/>
                <w:b/>
                <w:bCs/>
                <w:color w:val="000000"/>
                <w:sz w:val="24"/>
                <w:szCs w:val="24"/>
                <w:highlight w:val="white"/>
              </w:rPr>
              <w:t xml:space="preserve">Оцениваемые виды деятельности </w:t>
            </w:r>
          </w:p>
        </w:tc>
        <w:tc>
          <w:tcPr>
            <w:tcW w:w="5103" w:type="dxa"/>
            <w:tcBorders>
              <w:top w:val="single" w:sz="4" w:space="0" w:color="000000"/>
              <w:left w:val="single" w:sz="4" w:space="0" w:color="000000"/>
              <w:bottom w:val="single" w:sz="4" w:space="0" w:color="000000"/>
              <w:right w:val="single" w:sz="4" w:space="0" w:color="000000"/>
            </w:tcBorders>
          </w:tcPr>
          <w:p w14:paraId="46FEF170" w14:textId="77777777" w:rsidR="003D1966" w:rsidRPr="009C0169" w:rsidRDefault="003D1966" w:rsidP="00420409">
            <w:pPr>
              <w:jc w:val="center"/>
              <w:rPr>
                <w:rFonts w:ascii="Times New Roman" w:eastAsia="Times New Roman" w:hAnsi="Times New Roman" w:cs="Times New Roman"/>
                <w:b/>
                <w:bCs/>
                <w:sz w:val="24"/>
                <w:szCs w:val="24"/>
              </w:rPr>
            </w:pPr>
            <w:r w:rsidRPr="009C0169">
              <w:rPr>
                <w:rFonts w:ascii="Times New Roman" w:eastAsia="Times New Roman" w:hAnsi="Times New Roman" w:cs="Times New Roman"/>
                <w:b/>
                <w:bCs/>
                <w:color w:val="000000"/>
                <w:sz w:val="24"/>
                <w:szCs w:val="24"/>
                <w:highlight w:val="white"/>
              </w:rPr>
              <w:t>Профессиональные компетенции</w:t>
            </w:r>
          </w:p>
        </w:tc>
      </w:tr>
      <w:tr w:rsidR="003D1966" w14:paraId="45CC26DC" w14:textId="77777777" w:rsidTr="00420409">
        <w:trPr>
          <w:trHeight w:val="240"/>
        </w:trPr>
        <w:tc>
          <w:tcPr>
            <w:tcW w:w="4503" w:type="dxa"/>
            <w:vMerge w:val="restart"/>
            <w:tcBorders>
              <w:top w:val="single" w:sz="4" w:space="0" w:color="000000"/>
              <w:left w:val="single" w:sz="4" w:space="0" w:color="000000"/>
              <w:bottom w:val="single" w:sz="4" w:space="0" w:color="000000"/>
              <w:right w:val="single" w:sz="4" w:space="0" w:color="000000"/>
            </w:tcBorders>
          </w:tcPr>
          <w:p w14:paraId="1DB05ABF" w14:textId="5637CA95" w:rsidR="003D1966" w:rsidRPr="00F74C63" w:rsidRDefault="00377F10" w:rsidP="00420409">
            <w:pPr>
              <w:pBdr>
                <w:top w:val="nil"/>
                <w:left w:val="nil"/>
                <w:bottom w:val="nil"/>
                <w:right w:val="nil"/>
                <w:between w:val="nil"/>
              </w:pBdr>
              <w:rPr>
                <w:rFonts w:ascii="Times New Roman" w:eastAsia="Times New Roman" w:hAnsi="Times New Roman" w:cs="Times New Roman"/>
                <w:sz w:val="24"/>
                <w:szCs w:val="24"/>
              </w:rPr>
            </w:pPr>
            <w:r w:rsidRPr="00377F10">
              <w:rPr>
                <w:rFonts w:ascii="Times New Roman" w:eastAsia="Times New Roman" w:hAnsi="Times New Roman" w:cs="Times New Roman"/>
                <w:sz w:val="24"/>
                <w:szCs w:val="24"/>
              </w:rPr>
              <w:t>Выполнение судовых работ</w:t>
            </w:r>
          </w:p>
        </w:tc>
        <w:tc>
          <w:tcPr>
            <w:tcW w:w="5103" w:type="dxa"/>
            <w:tcBorders>
              <w:top w:val="single" w:sz="4" w:space="0" w:color="000000"/>
              <w:left w:val="single" w:sz="4" w:space="0" w:color="000000"/>
              <w:bottom w:val="single" w:sz="4" w:space="0" w:color="000000"/>
              <w:right w:val="single" w:sz="4" w:space="0" w:color="000000"/>
            </w:tcBorders>
          </w:tcPr>
          <w:p w14:paraId="119615B9" w14:textId="2A95D95D" w:rsidR="003D1966" w:rsidRPr="00377F10" w:rsidRDefault="00377F10" w:rsidP="00377F10">
            <w:pPr>
              <w:pBdr>
                <w:top w:val="nil"/>
                <w:left w:val="nil"/>
                <w:bottom w:val="nil"/>
                <w:right w:val="nil"/>
                <w:between w:val="nil"/>
              </w:pBdr>
              <w:rPr>
                <w:rFonts w:ascii="Times New Roman" w:hAnsi="Times New Roman" w:cs="Times New Roman"/>
                <w:sz w:val="24"/>
                <w:szCs w:val="24"/>
              </w:rPr>
            </w:pPr>
            <w:r w:rsidRPr="00377F10">
              <w:rPr>
                <w:rFonts w:ascii="Times New Roman" w:hAnsi="Times New Roman" w:cs="Times New Roman"/>
                <w:sz w:val="24"/>
                <w:szCs w:val="24"/>
              </w:rPr>
              <w:t xml:space="preserve">ПК 1.1. Выполнять окрасочные, </w:t>
            </w:r>
            <w:r>
              <w:rPr>
                <w:rFonts w:ascii="Times New Roman" w:hAnsi="Times New Roman" w:cs="Times New Roman"/>
                <w:sz w:val="24"/>
                <w:szCs w:val="24"/>
              </w:rPr>
              <w:t>такелажные и плотницкие работы.</w:t>
            </w:r>
          </w:p>
        </w:tc>
      </w:tr>
      <w:tr w:rsidR="003D1966" w14:paraId="6D407C25" w14:textId="77777777" w:rsidTr="00420409">
        <w:trPr>
          <w:trHeight w:val="240"/>
        </w:trPr>
        <w:tc>
          <w:tcPr>
            <w:tcW w:w="4503" w:type="dxa"/>
            <w:vMerge/>
            <w:tcBorders>
              <w:top w:val="single" w:sz="4" w:space="0" w:color="000000"/>
              <w:left w:val="single" w:sz="4" w:space="0" w:color="000000"/>
              <w:bottom w:val="single" w:sz="4" w:space="0" w:color="000000"/>
              <w:right w:val="single" w:sz="4" w:space="0" w:color="000000"/>
            </w:tcBorders>
          </w:tcPr>
          <w:p w14:paraId="43FB98CB" w14:textId="77777777" w:rsidR="003D1966" w:rsidRPr="00F74C63" w:rsidRDefault="003D1966" w:rsidP="00420409">
            <w:pPr>
              <w:jc w:val="both"/>
              <w:rPr>
                <w:rFonts w:ascii="Times New Roman" w:eastAsia="Times New Roman" w:hAnsi="Times New Roman"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2621798A" w14:textId="66E84A67" w:rsidR="003D1966" w:rsidRPr="00B74035" w:rsidRDefault="00377F10" w:rsidP="00420409">
            <w:pPr>
              <w:adjustRightInd w:val="0"/>
              <w:rPr>
                <w:rFonts w:ascii="Times New Roman" w:hAnsi="Times New Roman" w:cs="Times New Roman"/>
                <w:sz w:val="24"/>
                <w:szCs w:val="24"/>
              </w:rPr>
            </w:pPr>
            <w:r w:rsidRPr="00377F10">
              <w:rPr>
                <w:rFonts w:ascii="Times New Roman" w:hAnsi="Times New Roman" w:cs="Times New Roman"/>
                <w:sz w:val="24"/>
                <w:szCs w:val="24"/>
              </w:rPr>
              <w:t>ПК 1.2. Осуществлять якорно-швартовные, буксировочные операции с авт</w:t>
            </w:r>
            <w:r>
              <w:rPr>
                <w:rFonts w:ascii="Times New Roman" w:hAnsi="Times New Roman" w:cs="Times New Roman"/>
                <w:sz w:val="24"/>
                <w:szCs w:val="24"/>
              </w:rPr>
              <w:t>осцепами и люковыми закрытиями.</w:t>
            </w:r>
          </w:p>
        </w:tc>
      </w:tr>
      <w:tr w:rsidR="003D1966" w14:paraId="6308A21A" w14:textId="77777777" w:rsidTr="00420409">
        <w:trPr>
          <w:trHeight w:val="240"/>
        </w:trPr>
        <w:tc>
          <w:tcPr>
            <w:tcW w:w="4503" w:type="dxa"/>
            <w:vMerge/>
            <w:tcBorders>
              <w:top w:val="single" w:sz="4" w:space="0" w:color="000000"/>
              <w:left w:val="single" w:sz="4" w:space="0" w:color="000000"/>
              <w:bottom w:val="single" w:sz="4" w:space="0" w:color="000000"/>
              <w:right w:val="single" w:sz="4" w:space="0" w:color="000000"/>
            </w:tcBorders>
          </w:tcPr>
          <w:p w14:paraId="5DE78F8D" w14:textId="77777777" w:rsidR="003D1966" w:rsidRPr="00F74C63" w:rsidRDefault="003D1966" w:rsidP="00420409">
            <w:pPr>
              <w:jc w:val="both"/>
              <w:rPr>
                <w:rFonts w:ascii="Times New Roman" w:eastAsia="Times New Roman" w:hAnsi="Times New Roman"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177AF4A8" w14:textId="181843D6" w:rsidR="003D1966" w:rsidRPr="00094E3F" w:rsidRDefault="00377F10" w:rsidP="00420409">
            <w:pPr>
              <w:pBdr>
                <w:top w:val="nil"/>
                <w:left w:val="nil"/>
                <w:bottom w:val="nil"/>
                <w:right w:val="nil"/>
                <w:between w:val="nil"/>
              </w:pBdr>
              <w:rPr>
                <w:rFonts w:ascii="Times New Roman" w:eastAsia="Times New Roman" w:hAnsi="Times New Roman" w:cs="Times New Roman"/>
                <w:sz w:val="24"/>
                <w:szCs w:val="24"/>
              </w:rPr>
            </w:pPr>
            <w:r w:rsidRPr="00377F10">
              <w:rPr>
                <w:rFonts w:ascii="Times New Roman" w:hAnsi="Times New Roman" w:cs="Times New Roman"/>
                <w:sz w:val="24"/>
                <w:szCs w:val="24"/>
              </w:rPr>
              <w:t>ПК 1.3. Выполнять уход за корпусом судна, палубами, судовыми помещениями, палубн</w:t>
            </w:r>
            <w:r>
              <w:rPr>
                <w:rFonts w:ascii="Times New Roman" w:hAnsi="Times New Roman" w:cs="Times New Roman"/>
                <w:sz w:val="24"/>
                <w:szCs w:val="24"/>
              </w:rPr>
              <w:t>ыми механизмами и устройствами.</w:t>
            </w:r>
          </w:p>
        </w:tc>
      </w:tr>
      <w:tr w:rsidR="003D1966" w14:paraId="52C3223B" w14:textId="77777777" w:rsidTr="00420409">
        <w:trPr>
          <w:trHeight w:val="240"/>
        </w:trPr>
        <w:tc>
          <w:tcPr>
            <w:tcW w:w="4503" w:type="dxa"/>
            <w:vMerge/>
            <w:tcBorders>
              <w:top w:val="single" w:sz="4" w:space="0" w:color="000000"/>
              <w:left w:val="single" w:sz="4" w:space="0" w:color="000000"/>
              <w:bottom w:val="single" w:sz="4" w:space="0" w:color="000000"/>
              <w:right w:val="single" w:sz="4" w:space="0" w:color="000000"/>
            </w:tcBorders>
          </w:tcPr>
          <w:p w14:paraId="5D3FADD0" w14:textId="77777777" w:rsidR="003D1966" w:rsidRPr="00F74C63" w:rsidRDefault="003D1966" w:rsidP="00420409">
            <w:pPr>
              <w:jc w:val="both"/>
              <w:rPr>
                <w:rFonts w:ascii="Times New Roman" w:eastAsia="Times New Roman" w:hAnsi="Times New Roman"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6EFBF3C1" w14:textId="69487201" w:rsidR="003D1966" w:rsidRPr="00F1437D" w:rsidRDefault="00377F10" w:rsidP="00420409">
            <w:pPr>
              <w:pBdr>
                <w:top w:val="nil"/>
                <w:left w:val="nil"/>
                <w:bottom w:val="nil"/>
                <w:right w:val="nil"/>
                <w:between w:val="nil"/>
              </w:pBdr>
              <w:rPr>
                <w:rFonts w:ascii="Times New Roman" w:eastAsia="Times New Roman" w:hAnsi="Times New Roman" w:cs="Times New Roman"/>
                <w:sz w:val="24"/>
                <w:szCs w:val="24"/>
              </w:rPr>
            </w:pPr>
            <w:r w:rsidRPr="00377F10">
              <w:rPr>
                <w:rFonts w:ascii="Times New Roman" w:hAnsi="Times New Roman" w:cs="Times New Roman"/>
                <w:sz w:val="24"/>
                <w:szCs w:val="24"/>
              </w:rPr>
              <w:t>ПК 1.4. Выполнять обязанности, связанные с приемом, размещением, креплением и сдачей груза и багажа, посадкой (высадкой) пассажиров.</w:t>
            </w:r>
          </w:p>
        </w:tc>
      </w:tr>
      <w:tr w:rsidR="003D1966" w14:paraId="0A267FD8" w14:textId="77777777" w:rsidTr="00420409">
        <w:trPr>
          <w:trHeight w:val="240"/>
        </w:trPr>
        <w:tc>
          <w:tcPr>
            <w:tcW w:w="4503" w:type="dxa"/>
            <w:vMerge w:val="restart"/>
            <w:tcBorders>
              <w:top w:val="single" w:sz="4" w:space="0" w:color="000000"/>
              <w:left w:val="single" w:sz="4" w:space="0" w:color="000000"/>
              <w:bottom w:val="single" w:sz="4" w:space="0" w:color="000000"/>
              <w:right w:val="single" w:sz="4" w:space="0" w:color="000000"/>
            </w:tcBorders>
          </w:tcPr>
          <w:p w14:paraId="230519A9" w14:textId="7F77337E" w:rsidR="003D1966" w:rsidRPr="00F74C63" w:rsidRDefault="00377F10" w:rsidP="00420409">
            <w:pPr>
              <w:pBdr>
                <w:top w:val="nil"/>
                <w:left w:val="nil"/>
                <w:bottom w:val="nil"/>
                <w:right w:val="nil"/>
                <w:between w:val="nil"/>
              </w:pBdr>
              <w:rPr>
                <w:rFonts w:ascii="Times New Roman" w:eastAsia="Times New Roman" w:hAnsi="Times New Roman" w:cs="Times New Roman"/>
                <w:sz w:val="24"/>
                <w:szCs w:val="24"/>
              </w:rPr>
            </w:pPr>
            <w:r w:rsidRPr="00377F10">
              <w:rPr>
                <w:rFonts w:ascii="Times New Roman" w:hAnsi="Times New Roman" w:cs="Times New Roman"/>
                <w:sz w:val="24"/>
                <w:szCs w:val="24"/>
              </w:rPr>
              <w:t>Несение судовых вахт</w:t>
            </w:r>
          </w:p>
        </w:tc>
        <w:tc>
          <w:tcPr>
            <w:tcW w:w="5103" w:type="dxa"/>
            <w:tcBorders>
              <w:top w:val="single" w:sz="4" w:space="0" w:color="000000"/>
              <w:left w:val="single" w:sz="4" w:space="0" w:color="000000"/>
              <w:bottom w:val="single" w:sz="4" w:space="0" w:color="000000"/>
              <w:right w:val="single" w:sz="4" w:space="0" w:color="000000"/>
            </w:tcBorders>
          </w:tcPr>
          <w:p w14:paraId="15B63546" w14:textId="4B0DDF09" w:rsidR="003D1966" w:rsidRPr="00377F10" w:rsidRDefault="00377F10" w:rsidP="00377F10">
            <w:pPr>
              <w:pBdr>
                <w:top w:val="nil"/>
                <w:left w:val="nil"/>
                <w:bottom w:val="nil"/>
                <w:right w:val="nil"/>
                <w:between w:val="nil"/>
              </w:pBdr>
              <w:rPr>
                <w:rFonts w:ascii="Times New Roman" w:hAnsi="Times New Roman" w:cs="Times New Roman"/>
                <w:sz w:val="24"/>
                <w:szCs w:val="24"/>
              </w:rPr>
            </w:pPr>
            <w:r w:rsidRPr="00377F10">
              <w:rPr>
                <w:rFonts w:ascii="Times New Roman" w:hAnsi="Times New Roman" w:cs="Times New Roman"/>
                <w:sz w:val="24"/>
                <w:szCs w:val="24"/>
              </w:rPr>
              <w:t>ПК 2.1. Соблюдат</w:t>
            </w:r>
            <w:r>
              <w:rPr>
                <w:rFonts w:ascii="Times New Roman" w:hAnsi="Times New Roman" w:cs="Times New Roman"/>
                <w:sz w:val="24"/>
                <w:szCs w:val="24"/>
              </w:rPr>
              <w:t>ь правила несения судовых вахт.</w:t>
            </w:r>
          </w:p>
        </w:tc>
      </w:tr>
      <w:tr w:rsidR="003D1966" w14:paraId="3994FAD9" w14:textId="77777777" w:rsidTr="00420409">
        <w:trPr>
          <w:trHeight w:val="240"/>
        </w:trPr>
        <w:tc>
          <w:tcPr>
            <w:tcW w:w="4503" w:type="dxa"/>
            <w:vMerge/>
            <w:tcBorders>
              <w:top w:val="single" w:sz="4" w:space="0" w:color="000000"/>
              <w:left w:val="single" w:sz="4" w:space="0" w:color="000000"/>
              <w:bottom w:val="single" w:sz="4" w:space="0" w:color="000000"/>
              <w:right w:val="single" w:sz="4" w:space="0" w:color="000000"/>
            </w:tcBorders>
          </w:tcPr>
          <w:p w14:paraId="02034AE7" w14:textId="77777777" w:rsidR="003D1966" w:rsidRPr="00F74C63" w:rsidRDefault="003D1966" w:rsidP="00420409">
            <w:pPr>
              <w:jc w:val="both"/>
              <w:rPr>
                <w:rFonts w:ascii="Times New Roman" w:eastAsia="Times New Roman" w:hAnsi="Times New Roman"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535D33B1" w14:textId="437E5FBF" w:rsidR="003D1966" w:rsidRPr="00F1437D" w:rsidRDefault="00377F10" w:rsidP="00420409">
            <w:pPr>
              <w:pBdr>
                <w:top w:val="nil"/>
                <w:left w:val="nil"/>
                <w:bottom w:val="nil"/>
                <w:right w:val="nil"/>
                <w:between w:val="nil"/>
              </w:pBdr>
              <w:rPr>
                <w:rFonts w:ascii="Times New Roman" w:eastAsia="Times New Roman" w:hAnsi="Times New Roman" w:cs="Times New Roman"/>
                <w:sz w:val="24"/>
                <w:szCs w:val="24"/>
              </w:rPr>
            </w:pPr>
            <w:r w:rsidRPr="00377F10">
              <w:rPr>
                <w:rFonts w:ascii="Times New Roman" w:hAnsi="Times New Roman" w:cs="Times New Roman"/>
                <w:sz w:val="24"/>
                <w:szCs w:val="24"/>
              </w:rPr>
              <w:t>ПК 2.2. Обеспечивать удерживание судна на заданном курсе, следить за работой курсоуказателей и рулевого устройства.</w:t>
            </w:r>
          </w:p>
        </w:tc>
      </w:tr>
      <w:tr w:rsidR="003D1966" w14:paraId="1F2D4111" w14:textId="77777777" w:rsidTr="00420409">
        <w:trPr>
          <w:trHeight w:val="480"/>
        </w:trPr>
        <w:tc>
          <w:tcPr>
            <w:tcW w:w="4503" w:type="dxa"/>
            <w:vMerge w:val="restart"/>
            <w:tcBorders>
              <w:top w:val="single" w:sz="4" w:space="0" w:color="000000"/>
              <w:left w:val="single" w:sz="4" w:space="0" w:color="000000"/>
              <w:bottom w:val="single" w:sz="4" w:space="0" w:color="000000"/>
              <w:right w:val="single" w:sz="4" w:space="0" w:color="000000"/>
            </w:tcBorders>
          </w:tcPr>
          <w:p w14:paraId="236836BE" w14:textId="43097D05" w:rsidR="003D1966" w:rsidRPr="00F1437D" w:rsidRDefault="00377F10" w:rsidP="00420409">
            <w:pPr>
              <w:pBdr>
                <w:top w:val="nil"/>
                <w:left w:val="nil"/>
                <w:bottom w:val="nil"/>
                <w:right w:val="nil"/>
                <w:between w:val="nil"/>
              </w:pBdr>
              <w:rPr>
                <w:rFonts w:ascii="Times New Roman" w:eastAsia="Times New Roman" w:hAnsi="Times New Roman" w:cs="Times New Roman"/>
                <w:sz w:val="24"/>
                <w:szCs w:val="24"/>
              </w:rPr>
            </w:pPr>
            <w:r w:rsidRPr="00377F10">
              <w:rPr>
                <w:rFonts w:ascii="Times New Roman" w:hAnsi="Times New Roman" w:cs="Times New Roman"/>
                <w:sz w:val="24"/>
                <w:szCs w:val="24"/>
              </w:rPr>
              <w:t>Техническая эксплуатация, обслуживание и ремонт судовых энергетических установок, судовых систем, механизмов и технических средств на вспомогательном уровне</w:t>
            </w:r>
          </w:p>
        </w:tc>
        <w:tc>
          <w:tcPr>
            <w:tcW w:w="5103" w:type="dxa"/>
            <w:tcBorders>
              <w:top w:val="single" w:sz="4" w:space="0" w:color="000000"/>
              <w:left w:val="single" w:sz="4" w:space="0" w:color="000000"/>
              <w:right w:val="single" w:sz="4" w:space="0" w:color="000000"/>
            </w:tcBorders>
          </w:tcPr>
          <w:p w14:paraId="7008DDAE" w14:textId="55E56C69" w:rsidR="003D1966" w:rsidRPr="00F1437D" w:rsidRDefault="00377F10" w:rsidP="00377F10">
            <w:pPr>
              <w:pBdr>
                <w:top w:val="nil"/>
                <w:left w:val="nil"/>
                <w:bottom w:val="nil"/>
                <w:right w:val="nil"/>
                <w:between w:val="nil"/>
              </w:pBdr>
              <w:rPr>
                <w:rFonts w:ascii="Times New Roman" w:eastAsia="Times New Roman" w:hAnsi="Times New Roman" w:cs="Times New Roman"/>
                <w:sz w:val="24"/>
                <w:szCs w:val="24"/>
              </w:rPr>
            </w:pPr>
            <w:r w:rsidRPr="00377F10">
              <w:rPr>
                <w:rFonts w:ascii="Times New Roman" w:eastAsia="Times New Roman" w:hAnsi="Times New Roman" w:cs="Times New Roman"/>
                <w:sz w:val="24"/>
                <w:szCs w:val="24"/>
              </w:rPr>
              <w:t>ПК 3.1. Выполнять техническую эксплуатацию судового оборудования и механи</w:t>
            </w:r>
            <w:r>
              <w:rPr>
                <w:rFonts w:ascii="Times New Roman" w:eastAsia="Times New Roman" w:hAnsi="Times New Roman" w:cs="Times New Roman"/>
                <w:sz w:val="24"/>
                <w:szCs w:val="24"/>
              </w:rPr>
              <w:t>змов на вспомогательном уровне.</w:t>
            </w:r>
          </w:p>
        </w:tc>
      </w:tr>
      <w:tr w:rsidR="00377F10" w14:paraId="091930FD" w14:textId="77777777" w:rsidTr="00420409">
        <w:trPr>
          <w:trHeight w:val="480"/>
        </w:trPr>
        <w:tc>
          <w:tcPr>
            <w:tcW w:w="4503" w:type="dxa"/>
            <w:vMerge/>
            <w:tcBorders>
              <w:top w:val="single" w:sz="4" w:space="0" w:color="000000"/>
              <w:left w:val="single" w:sz="4" w:space="0" w:color="000000"/>
              <w:bottom w:val="single" w:sz="4" w:space="0" w:color="000000"/>
              <w:right w:val="single" w:sz="4" w:space="0" w:color="000000"/>
            </w:tcBorders>
          </w:tcPr>
          <w:p w14:paraId="7468E76F" w14:textId="77777777" w:rsidR="00377F10" w:rsidRDefault="00377F10" w:rsidP="00420409">
            <w:pPr>
              <w:pBdr>
                <w:top w:val="nil"/>
                <w:left w:val="nil"/>
                <w:bottom w:val="nil"/>
                <w:right w:val="nil"/>
                <w:between w:val="nil"/>
              </w:pBdr>
              <w:rPr>
                <w:rFonts w:ascii="Times New Roman" w:hAnsi="Times New Roman" w:cs="Times New Roman"/>
                <w:sz w:val="24"/>
                <w:szCs w:val="24"/>
              </w:rPr>
            </w:pPr>
          </w:p>
        </w:tc>
        <w:tc>
          <w:tcPr>
            <w:tcW w:w="5103" w:type="dxa"/>
            <w:tcBorders>
              <w:top w:val="single" w:sz="4" w:space="0" w:color="000000"/>
              <w:left w:val="single" w:sz="4" w:space="0" w:color="000000"/>
              <w:right w:val="single" w:sz="4" w:space="0" w:color="000000"/>
            </w:tcBorders>
          </w:tcPr>
          <w:p w14:paraId="7783747F" w14:textId="15C9E785" w:rsidR="00377F10" w:rsidRPr="00F1437D" w:rsidRDefault="00377F10" w:rsidP="00420409">
            <w:pPr>
              <w:pBdr>
                <w:top w:val="nil"/>
                <w:left w:val="nil"/>
                <w:bottom w:val="nil"/>
                <w:right w:val="nil"/>
                <w:between w:val="nil"/>
              </w:pBdr>
              <w:rPr>
                <w:rFonts w:ascii="Times New Roman" w:hAnsi="Times New Roman" w:cs="Times New Roman"/>
                <w:sz w:val="24"/>
                <w:szCs w:val="24"/>
              </w:rPr>
            </w:pPr>
            <w:r w:rsidRPr="00377F10">
              <w:rPr>
                <w:rFonts w:ascii="Times New Roman" w:eastAsia="Times New Roman" w:hAnsi="Times New Roman" w:cs="Times New Roman"/>
                <w:sz w:val="24"/>
                <w:szCs w:val="24"/>
              </w:rPr>
              <w:t>ПК 3.2. Осуществлять обслуживание и ремонт судовой энергетической установки, судовых систем, механизмов и технических средств на вспомогательном уро</w:t>
            </w:r>
            <w:r>
              <w:rPr>
                <w:rFonts w:ascii="Times New Roman" w:eastAsia="Times New Roman" w:hAnsi="Times New Roman" w:cs="Times New Roman"/>
                <w:sz w:val="24"/>
                <w:szCs w:val="24"/>
              </w:rPr>
              <w:t>вне.</w:t>
            </w:r>
          </w:p>
        </w:tc>
      </w:tr>
      <w:tr w:rsidR="00377F10" w14:paraId="79B5C050" w14:textId="77777777" w:rsidTr="00420409">
        <w:trPr>
          <w:trHeight w:val="480"/>
        </w:trPr>
        <w:tc>
          <w:tcPr>
            <w:tcW w:w="4503" w:type="dxa"/>
            <w:vMerge/>
            <w:tcBorders>
              <w:top w:val="single" w:sz="4" w:space="0" w:color="000000"/>
              <w:left w:val="single" w:sz="4" w:space="0" w:color="000000"/>
              <w:bottom w:val="single" w:sz="4" w:space="0" w:color="000000"/>
              <w:right w:val="single" w:sz="4" w:space="0" w:color="000000"/>
            </w:tcBorders>
          </w:tcPr>
          <w:p w14:paraId="4482ADA9" w14:textId="77777777" w:rsidR="00377F10" w:rsidRDefault="00377F10" w:rsidP="00420409">
            <w:pPr>
              <w:pBdr>
                <w:top w:val="nil"/>
                <w:left w:val="nil"/>
                <w:bottom w:val="nil"/>
                <w:right w:val="nil"/>
                <w:between w:val="nil"/>
              </w:pBdr>
              <w:rPr>
                <w:rFonts w:ascii="Times New Roman" w:hAnsi="Times New Roman" w:cs="Times New Roman"/>
                <w:sz w:val="24"/>
                <w:szCs w:val="24"/>
              </w:rPr>
            </w:pPr>
          </w:p>
        </w:tc>
        <w:tc>
          <w:tcPr>
            <w:tcW w:w="5103" w:type="dxa"/>
            <w:tcBorders>
              <w:top w:val="single" w:sz="4" w:space="0" w:color="000000"/>
              <w:left w:val="single" w:sz="4" w:space="0" w:color="000000"/>
              <w:right w:val="single" w:sz="4" w:space="0" w:color="000000"/>
            </w:tcBorders>
          </w:tcPr>
          <w:p w14:paraId="644D0495" w14:textId="4000B1AF" w:rsidR="00377F10" w:rsidRPr="00F1437D" w:rsidRDefault="00377F10" w:rsidP="00420409">
            <w:pPr>
              <w:pBdr>
                <w:top w:val="nil"/>
                <w:left w:val="nil"/>
                <w:bottom w:val="nil"/>
                <w:right w:val="nil"/>
                <w:between w:val="nil"/>
              </w:pBdr>
              <w:rPr>
                <w:rFonts w:ascii="Times New Roman" w:hAnsi="Times New Roman" w:cs="Times New Roman"/>
                <w:sz w:val="24"/>
                <w:szCs w:val="24"/>
              </w:rPr>
            </w:pPr>
            <w:r w:rsidRPr="00377F10">
              <w:rPr>
                <w:rFonts w:ascii="Times New Roman" w:eastAsia="Times New Roman" w:hAnsi="Times New Roman" w:cs="Times New Roman"/>
                <w:sz w:val="24"/>
                <w:szCs w:val="24"/>
              </w:rPr>
              <w:t>ПК 3.3. Под руководством вахтенного механика управлять главными и вспомогательными механиз</w:t>
            </w:r>
            <w:r>
              <w:rPr>
                <w:rFonts w:ascii="Times New Roman" w:eastAsia="Times New Roman" w:hAnsi="Times New Roman" w:cs="Times New Roman"/>
                <w:sz w:val="24"/>
                <w:szCs w:val="24"/>
              </w:rPr>
              <w:t>мами и техническими средствами.</w:t>
            </w:r>
          </w:p>
        </w:tc>
      </w:tr>
      <w:tr w:rsidR="003D1966" w14:paraId="2E5F5372" w14:textId="77777777" w:rsidTr="00377F10">
        <w:trPr>
          <w:trHeight w:val="480"/>
        </w:trPr>
        <w:tc>
          <w:tcPr>
            <w:tcW w:w="4503" w:type="dxa"/>
            <w:vMerge/>
            <w:tcBorders>
              <w:top w:val="single" w:sz="4" w:space="0" w:color="000000"/>
              <w:left w:val="single" w:sz="4" w:space="0" w:color="000000"/>
              <w:bottom w:val="single" w:sz="4" w:space="0" w:color="000000"/>
              <w:right w:val="single" w:sz="4" w:space="0" w:color="000000"/>
            </w:tcBorders>
          </w:tcPr>
          <w:p w14:paraId="2625EF89" w14:textId="77777777" w:rsidR="003D1966" w:rsidRPr="00F74C63" w:rsidRDefault="003D1966" w:rsidP="00420409">
            <w:pPr>
              <w:jc w:val="both"/>
              <w:rPr>
                <w:rFonts w:ascii="Times New Roman" w:eastAsia="Times New Roman" w:hAnsi="Times New Roman"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186323C1" w14:textId="7DF3C411" w:rsidR="003D1966" w:rsidRPr="00F1437D" w:rsidRDefault="00377F10" w:rsidP="00420409">
            <w:pPr>
              <w:pBdr>
                <w:top w:val="nil"/>
                <w:left w:val="nil"/>
                <w:bottom w:val="nil"/>
                <w:right w:val="nil"/>
                <w:between w:val="nil"/>
              </w:pBdr>
              <w:rPr>
                <w:rFonts w:ascii="Times New Roman" w:eastAsia="Times New Roman" w:hAnsi="Times New Roman" w:cs="Times New Roman"/>
                <w:sz w:val="24"/>
                <w:szCs w:val="24"/>
              </w:rPr>
            </w:pPr>
            <w:r w:rsidRPr="00377F10">
              <w:rPr>
                <w:rFonts w:ascii="Times New Roman" w:eastAsia="Times New Roman" w:hAnsi="Times New Roman" w:cs="Times New Roman"/>
                <w:sz w:val="24"/>
                <w:szCs w:val="24"/>
              </w:rPr>
              <w:t>ПК 3.4. Выполнять мониторинг работы судовой энергетической установки и судовых технических средств при несении машинной вахты.</w:t>
            </w:r>
          </w:p>
        </w:tc>
      </w:tr>
      <w:tr w:rsidR="00377F10" w14:paraId="0FC0F11F" w14:textId="77777777" w:rsidTr="00E567F1">
        <w:trPr>
          <w:trHeight w:val="480"/>
        </w:trPr>
        <w:tc>
          <w:tcPr>
            <w:tcW w:w="4503" w:type="dxa"/>
            <w:vMerge w:val="restart"/>
            <w:tcBorders>
              <w:top w:val="single" w:sz="4" w:space="0" w:color="000000"/>
              <w:left w:val="single" w:sz="4" w:space="0" w:color="000000"/>
              <w:right w:val="single" w:sz="4" w:space="0" w:color="000000"/>
            </w:tcBorders>
          </w:tcPr>
          <w:p w14:paraId="08C5E7C4" w14:textId="389B7A86" w:rsidR="00377F10" w:rsidRPr="00F74C63" w:rsidRDefault="00377F10" w:rsidP="00420409">
            <w:pPr>
              <w:jc w:val="both"/>
              <w:rPr>
                <w:rFonts w:ascii="Times New Roman" w:eastAsia="Times New Roman" w:hAnsi="Times New Roman" w:cs="Times New Roman"/>
                <w:sz w:val="24"/>
                <w:szCs w:val="24"/>
              </w:rPr>
            </w:pPr>
            <w:r w:rsidRPr="00377F10">
              <w:rPr>
                <w:rFonts w:ascii="Times New Roman" w:eastAsia="Times New Roman" w:hAnsi="Times New Roman" w:cs="Times New Roman"/>
                <w:sz w:val="24"/>
                <w:szCs w:val="24"/>
              </w:rPr>
              <w:t>Готовность к аварийным ситуациям на судне</w:t>
            </w:r>
          </w:p>
        </w:tc>
        <w:tc>
          <w:tcPr>
            <w:tcW w:w="5103" w:type="dxa"/>
            <w:tcBorders>
              <w:top w:val="single" w:sz="4" w:space="0" w:color="000000"/>
              <w:left w:val="single" w:sz="4" w:space="0" w:color="000000"/>
              <w:bottom w:val="single" w:sz="4" w:space="0" w:color="000000"/>
              <w:right w:val="single" w:sz="4" w:space="0" w:color="000000"/>
            </w:tcBorders>
          </w:tcPr>
          <w:p w14:paraId="2B58FBCF" w14:textId="15EB5483" w:rsidR="00377F10" w:rsidRPr="00F1437D" w:rsidRDefault="00377F10" w:rsidP="00377F10">
            <w:pPr>
              <w:pBdr>
                <w:top w:val="nil"/>
                <w:left w:val="nil"/>
                <w:bottom w:val="nil"/>
                <w:right w:val="nil"/>
                <w:between w:val="nil"/>
              </w:pBdr>
              <w:rPr>
                <w:rFonts w:ascii="Times New Roman" w:hAnsi="Times New Roman" w:cs="Times New Roman"/>
                <w:sz w:val="24"/>
                <w:szCs w:val="24"/>
              </w:rPr>
            </w:pPr>
            <w:r w:rsidRPr="00377F10">
              <w:rPr>
                <w:rFonts w:ascii="Times New Roman" w:hAnsi="Times New Roman" w:cs="Times New Roman"/>
                <w:sz w:val="24"/>
                <w:szCs w:val="24"/>
              </w:rPr>
              <w:t>ПК 4.1. Обеспечивать должный уро</w:t>
            </w:r>
            <w:r>
              <w:rPr>
                <w:rFonts w:ascii="Times New Roman" w:hAnsi="Times New Roman" w:cs="Times New Roman"/>
                <w:sz w:val="24"/>
                <w:szCs w:val="24"/>
              </w:rPr>
              <w:t>вень транспортной безопасности.</w:t>
            </w:r>
          </w:p>
        </w:tc>
      </w:tr>
      <w:tr w:rsidR="00377F10" w14:paraId="1D3E9C90" w14:textId="77777777" w:rsidTr="00E567F1">
        <w:trPr>
          <w:trHeight w:val="480"/>
        </w:trPr>
        <w:tc>
          <w:tcPr>
            <w:tcW w:w="4503" w:type="dxa"/>
            <w:vMerge/>
            <w:tcBorders>
              <w:left w:val="single" w:sz="4" w:space="0" w:color="000000"/>
              <w:right w:val="single" w:sz="4" w:space="0" w:color="000000"/>
            </w:tcBorders>
          </w:tcPr>
          <w:p w14:paraId="60B1859E" w14:textId="77777777" w:rsidR="00377F10" w:rsidRPr="00F74C63" w:rsidRDefault="00377F10" w:rsidP="00420409">
            <w:pPr>
              <w:jc w:val="both"/>
              <w:rPr>
                <w:rFonts w:ascii="Times New Roman" w:eastAsia="Times New Roman" w:hAnsi="Times New Roman"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155FF4CA" w14:textId="18CF7BED" w:rsidR="00377F10" w:rsidRPr="00F1437D" w:rsidRDefault="00377F10" w:rsidP="00420409">
            <w:pPr>
              <w:pBdr>
                <w:top w:val="nil"/>
                <w:left w:val="nil"/>
                <w:bottom w:val="nil"/>
                <w:right w:val="nil"/>
                <w:between w:val="nil"/>
              </w:pBdr>
              <w:rPr>
                <w:rFonts w:ascii="Times New Roman" w:hAnsi="Times New Roman" w:cs="Times New Roman"/>
                <w:sz w:val="24"/>
                <w:szCs w:val="24"/>
              </w:rPr>
            </w:pPr>
            <w:r w:rsidRPr="00377F10">
              <w:rPr>
                <w:rFonts w:ascii="Times New Roman" w:hAnsi="Times New Roman" w:cs="Times New Roman"/>
                <w:sz w:val="24"/>
                <w:szCs w:val="24"/>
              </w:rPr>
              <w:t>ПК 4.2. Применять средств</w:t>
            </w:r>
            <w:r>
              <w:rPr>
                <w:rFonts w:ascii="Times New Roman" w:hAnsi="Times New Roman" w:cs="Times New Roman"/>
                <w:sz w:val="24"/>
                <w:szCs w:val="24"/>
              </w:rPr>
              <w:t>а по борьбе за живучесть судна.</w:t>
            </w:r>
          </w:p>
        </w:tc>
      </w:tr>
      <w:tr w:rsidR="00377F10" w14:paraId="2E2D5CAF" w14:textId="77777777" w:rsidTr="00377F10">
        <w:trPr>
          <w:trHeight w:val="246"/>
        </w:trPr>
        <w:tc>
          <w:tcPr>
            <w:tcW w:w="4503" w:type="dxa"/>
            <w:vMerge/>
            <w:tcBorders>
              <w:left w:val="single" w:sz="4" w:space="0" w:color="000000"/>
              <w:right w:val="single" w:sz="4" w:space="0" w:color="000000"/>
            </w:tcBorders>
          </w:tcPr>
          <w:p w14:paraId="1DB02A76" w14:textId="77777777" w:rsidR="00377F10" w:rsidRPr="00F74C63" w:rsidRDefault="00377F10" w:rsidP="00420409">
            <w:pPr>
              <w:jc w:val="both"/>
              <w:rPr>
                <w:rFonts w:ascii="Times New Roman" w:eastAsia="Times New Roman" w:hAnsi="Times New Roman"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0A59B2CF" w14:textId="158AF288" w:rsidR="00377F10" w:rsidRPr="00F1437D" w:rsidRDefault="00377F10" w:rsidP="00420409">
            <w:pPr>
              <w:pBdr>
                <w:top w:val="nil"/>
                <w:left w:val="nil"/>
                <w:bottom w:val="nil"/>
                <w:right w:val="nil"/>
                <w:between w:val="nil"/>
              </w:pBdr>
              <w:rPr>
                <w:rFonts w:ascii="Times New Roman" w:hAnsi="Times New Roman" w:cs="Times New Roman"/>
                <w:sz w:val="24"/>
                <w:szCs w:val="24"/>
              </w:rPr>
            </w:pPr>
            <w:r w:rsidRPr="00377F10">
              <w:rPr>
                <w:rFonts w:ascii="Times New Roman" w:hAnsi="Times New Roman" w:cs="Times New Roman"/>
                <w:sz w:val="24"/>
                <w:szCs w:val="24"/>
              </w:rPr>
              <w:t>П</w:t>
            </w:r>
            <w:r>
              <w:rPr>
                <w:rFonts w:ascii="Times New Roman" w:hAnsi="Times New Roman" w:cs="Times New Roman"/>
                <w:sz w:val="24"/>
                <w:szCs w:val="24"/>
              </w:rPr>
              <w:t>К 4.3. Действовать по тревогам.</w:t>
            </w:r>
          </w:p>
        </w:tc>
      </w:tr>
      <w:tr w:rsidR="00377F10" w14:paraId="47BAE251" w14:textId="77777777" w:rsidTr="00377F10">
        <w:trPr>
          <w:trHeight w:val="236"/>
        </w:trPr>
        <w:tc>
          <w:tcPr>
            <w:tcW w:w="4503" w:type="dxa"/>
            <w:vMerge/>
            <w:tcBorders>
              <w:left w:val="single" w:sz="4" w:space="0" w:color="000000"/>
              <w:right w:val="single" w:sz="4" w:space="0" w:color="000000"/>
            </w:tcBorders>
          </w:tcPr>
          <w:p w14:paraId="3FE2B2FA" w14:textId="77777777" w:rsidR="00377F10" w:rsidRPr="00F74C63" w:rsidRDefault="00377F10" w:rsidP="00420409">
            <w:pPr>
              <w:jc w:val="both"/>
              <w:rPr>
                <w:rFonts w:ascii="Times New Roman" w:eastAsia="Times New Roman" w:hAnsi="Times New Roman"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76F8F423" w14:textId="3EC002C0" w:rsidR="00377F10" w:rsidRPr="00F1437D" w:rsidRDefault="00377F10" w:rsidP="00420409">
            <w:pPr>
              <w:pBdr>
                <w:top w:val="nil"/>
                <w:left w:val="nil"/>
                <w:bottom w:val="nil"/>
                <w:right w:val="nil"/>
                <w:between w:val="nil"/>
              </w:pBdr>
              <w:rPr>
                <w:rFonts w:ascii="Times New Roman" w:hAnsi="Times New Roman" w:cs="Times New Roman"/>
                <w:sz w:val="24"/>
                <w:szCs w:val="24"/>
              </w:rPr>
            </w:pPr>
            <w:r w:rsidRPr="00377F10">
              <w:rPr>
                <w:rFonts w:ascii="Times New Roman" w:hAnsi="Times New Roman" w:cs="Times New Roman"/>
                <w:sz w:val="24"/>
                <w:szCs w:val="24"/>
              </w:rPr>
              <w:t>П</w:t>
            </w:r>
            <w:r>
              <w:rPr>
                <w:rFonts w:ascii="Times New Roman" w:hAnsi="Times New Roman" w:cs="Times New Roman"/>
                <w:sz w:val="24"/>
                <w:szCs w:val="24"/>
              </w:rPr>
              <w:t>К 4.4. Оказывать первую помощь.</w:t>
            </w:r>
          </w:p>
        </w:tc>
      </w:tr>
      <w:tr w:rsidR="00377F10" w14:paraId="14091133" w14:textId="77777777" w:rsidTr="00E567F1">
        <w:trPr>
          <w:trHeight w:val="480"/>
        </w:trPr>
        <w:tc>
          <w:tcPr>
            <w:tcW w:w="4503" w:type="dxa"/>
            <w:vMerge/>
            <w:tcBorders>
              <w:left w:val="single" w:sz="4" w:space="0" w:color="000000"/>
              <w:right w:val="single" w:sz="4" w:space="0" w:color="000000"/>
            </w:tcBorders>
          </w:tcPr>
          <w:p w14:paraId="71CD7397" w14:textId="77777777" w:rsidR="00377F10" w:rsidRPr="00F74C63" w:rsidRDefault="00377F10" w:rsidP="00420409">
            <w:pPr>
              <w:jc w:val="both"/>
              <w:rPr>
                <w:rFonts w:ascii="Times New Roman" w:eastAsia="Times New Roman" w:hAnsi="Times New Roman"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71D85A31" w14:textId="31DFDEAB" w:rsidR="00377F10" w:rsidRPr="00F1437D" w:rsidRDefault="00377F10" w:rsidP="00420409">
            <w:pPr>
              <w:pBdr>
                <w:top w:val="nil"/>
                <w:left w:val="nil"/>
                <w:bottom w:val="nil"/>
                <w:right w:val="nil"/>
                <w:between w:val="nil"/>
              </w:pBdr>
              <w:rPr>
                <w:rFonts w:ascii="Times New Roman" w:hAnsi="Times New Roman" w:cs="Times New Roman"/>
                <w:sz w:val="24"/>
                <w:szCs w:val="24"/>
              </w:rPr>
            </w:pPr>
            <w:r w:rsidRPr="00377F10">
              <w:rPr>
                <w:rFonts w:ascii="Times New Roman" w:hAnsi="Times New Roman" w:cs="Times New Roman"/>
                <w:sz w:val="24"/>
                <w:szCs w:val="24"/>
              </w:rPr>
              <w:t>ПК 4.5. Использовать коллективные и индиви</w:t>
            </w:r>
            <w:r>
              <w:rPr>
                <w:rFonts w:ascii="Times New Roman" w:hAnsi="Times New Roman" w:cs="Times New Roman"/>
                <w:sz w:val="24"/>
                <w:szCs w:val="24"/>
              </w:rPr>
              <w:t>дуальные спасательные средства.</w:t>
            </w:r>
          </w:p>
        </w:tc>
      </w:tr>
      <w:tr w:rsidR="00377F10" w14:paraId="4373B10D" w14:textId="77777777" w:rsidTr="00E567F1">
        <w:trPr>
          <w:trHeight w:val="480"/>
        </w:trPr>
        <w:tc>
          <w:tcPr>
            <w:tcW w:w="4503" w:type="dxa"/>
            <w:vMerge/>
            <w:tcBorders>
              <w:left w:val="single" w:sz="4" w:space="0" w:color="000000"/>
              <w:bottom w:val="single" w:sz="4" w:space="0" w:color="000000"/>
              <w:right w:val="single" w:sz="4" w:space="0" w:color="000000"/>
            </w:tcBorders>
          </w:tcPr>
          <w:p w14:paraId="5F14EB16" w14:textId="77777777" w:rsidR="00377F10" w:rsidRPr="00F74C63" w:rsidRDefault="00377F10" w:rsidP="00420409">
            <w:pPr>
              <w:jc w:val="both"/>
              <w:rPr>
                <w:rFonts w:ascii="Times New Roman" w:eastAsia="Times New Roman" w:hAnsi="Times New Roman" w:cs="Times New Roman"/>
                <w:sz w:val="24"/>
                <w:szCs w:val="24"/>
              </w:rPr>
            </w:pPr>
          </w:p>
        </w:tc>
        <w:tc>
          <w:tcPr>
            <w:tcW w:w="5103" w:type="dxa"/>
            <w:tcBorders>
              <w:top w:val="single" w:sz="4" w:space="0" w:color="000000"/>
              <w:left w:val="single" w:sz="4" w:space="0" w:color="000000"/>
              <w:right w:val="single" w:sz="4" w:space="0" w:color="000000"/>
            </w:tcBorders>
          </w:tcPr>
          <w:p w14:paraId="408B84D5" w14:textId="50DA631E" w:rsidR="00377F10" w:rsidRPr="00F1437D" w:rsidRDefault="00377F10" w:rsidP="00420409">
            <w:pPr>
              <w:pBdr>
                <w:top w:val="nil"/>
                <w:left w:val="nil"/>
                <w:bottom w:val="nil"/>
                <w:right w:val="nil"/>
                <w:between w:val="nil"/>
              </w:pBdr>
              <w:rPr>
                <w:rFonts w:ascii="Times New Roman" w:hAnsi="Times New Roman" w:cs="Times New Roman"/>
                <w:sz w:val="24"/>
                <w:szCs w:val="24"/>
              </w:rPr>
            </w:pPr>
            <w:r w:rsidRPr="00377F10">
              <w:rPr>
                <w:rFonts w:ascii="Times New Roman" w:hAnsi="Times New Roman" w:cs="Times New Roman"/>
                <w:sz w:val="24"/>
                <w:szCs w:val="24"/>
              </w:rPr>
              <w:t>ПК 4.6. Предупреждать и предотвращать загрязнения водной среды.</w:t>
            </w:r>
          </w:p>
        </w:tc>
      </w:tr>
    </w:tbl>
    <w:p w14:paraId="77EED939" w14:textId="77777777" w:rsidR="00377F10" w:rsidRDefault="00377F10" w:rsidP="003D1966">
      <w:pPr>
        <w:spacing w:line="276" w:lineRule="auto"/>
        <w:ind w:firstLine="709"/>
        <w:jc w:val="both"/>
        <w:rPr>
          <w:rFonts w:ascii="Times New Roman" w:eastAsia="Times New Roman" w:hAnsi="Times New Roman" w:cs="Times New Roman"/>
          <w:sz w:val="24"/>
          <w:szCs w:val="24"/>
        </w:rPr>
      </w:pPr>
    </w:p>
    <w:p w14:paraId="46282C7B" w14:textId="1BDDD82E" w:rsidR="003D1966" w:rsidRDefault="003D1966" w:rsidP="003D1966">
      <w:pPr>
        <w:spacing w:line="276" w:lineRule="auto"/>
        <w:ind w:firstLine="709"/>
        <w:jc w:val="both"/>
      </w:pPr>
      <w:r>
        <w:rPr>
          <w:rFonts w:ascii="Times New Roman" w:eastAsia="Times New Roman" w:hAnsi="Times New Roman" w:cs="Times New Roman"/>
          <w:sz w:val="24"/>
          <w:szCs w:val="24"/>
        </w:rPr>
        <w:t>Выпускники, освоившие</w:t>
      </w:r>
      <w:r w:rsidR="00377F10">
        <w:rPr>
          <w:rFonts w:ascii="Times New Roman" w:eastAsia="Times New Roman" w:hAnsi="Times New Roman" w:cs="Times New Roman"/>
          <w:sz w:val="24"/>
          <w:szCs w:val="24"/>
        </w:rPr>
        <w:t xml:space="preserve"> программу по профессии 26.01.06</w:t>
      </w:r>
      <w:r>
        <w:rPr>
          <w:rFonts w:ascii="Times New Roman" w:eastAsia="Times New Roman" w:hAnsi="Times New Roman" w:cs="Times New Roman"/>
          <w:sz w:val="24"/>
          <w:szCs w:val="24"/>
        </w:rPr>
        <w:t xml:space="preserve"> </w:t>
      </w:r>
      <w:r w:rsidR="00377F10">
        <w:rPr>
          <w:rFonts w:ascii="Times New Roman" w:eastAsia="Times New Roman" w:hAnsi="Times New Roman" w:cs="Times New Roman"/>
          <w:sz w:val="24"/>
          <w:szCs w:val="24"/>
        </w:rPr>
        <w:t>Моторист-рулевой</w:t>
      </w:r>
      <w:r>
        <w:rPr>
          <w:rFonts w:ascii="Times New Roman" w:eastAsia="Times New Roman" w:hAnsi="Times New Roman" w:cs="Times New Roman"/>
          <w:sz w:val="24"/>
          <w:szCs w:val="24"/>
        </w:rPr>
        <w:t xml:space="preserve">, сдают ГИА в форме </w:t>
      </w:r>
      <w:r w:rsidR="00377F10" w:rsidRPr="00377F10">
        <w:rPr>
          <w:rFonts w:ascii="Times New Roman" w:eastAsia="Times New Roman" w:hAnsi="Times New Roman" w:cs="Times New Roman"/>
          <w:sz w:val="24"/>
          <w:szCs w:val="24"/>
        </w:rPr>
        <w:t>государственного экзамена</w:t>
      </w:r>
      <w:r>
        <w:rPr>
          <w:rFonts w:ascii="Times New Roman" w:eastAsia="Times New Roman" w:hAnsi="Times New Roman" w:cs="Times New Roman"/>
          <w:sz w:val="24"/>
          <w:szCs w:val="24"/>
        </w:rPr>
        <w:t>.</w:t>
      </w:r>
    </w:p>
    <w:p w14:paraId="0E3F53A9" w14:textId="77777777" w:rsidR="003D1966" w:rsidRDefault="003D1966" w:rsidP="003D1966">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0015D89F" w14:textId="77777777" w:rsidR="00377F10" w:rsidRDefault="00377F10" w:rsidP="003D1966">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bookmarkStart w:id="4" w:name="_heading=h.tyjcwt" w:colFirst="0" w:colLast="0"/>
      <w:bookmarkEnd w:id="4"/>
    </w:p>
    <w:p w14:paraId="5680EC22" w14:textId="77777777" w:rsidR="00377F10" w:rsidRPr="00377F10" w:rsidRDefault="00377F10" w:rsidP="00377F10">
      <w:pPr>
        <w:pStyle w:val="1f"/>
      </w:pPr>
      <w:bookmarkStart w:id="5" w:name="_Toc156565553"/>
      <w:bookmarkStart w:id="6" w:name="_Toc201565367"/>
      <w:bookmarkStart w:id="7" w:name="_Toc214952704"/>
      <w:r w:rsidRPr="00377F10">
        <w:lastRenderedPageBreak/>
        <w:t>Примерные требования к проведению государственного экзамена</w:t>
      </w:r>
      <w:bookmarkEnd w:id="5"/>
      <w:bookmarkEnd w:id="6"/>
      <w:bookmarkEnd w:id="7"/>
    </w:p>
    <w:p w14:paraId="2AEFA8DF" w14:textId="77777777" w:rsidR="00377F10" w:rsidRPr="00377F10" w:rsidRDefault="00377F10" w:rsidP="00377F10">
      <w:pPr>
        <w:tabs>
          <w:tab w:val="left" w:pos="1134"/>
        </w:tabs>
        <w:suppressAutoHyphens/>
        <w:ind w:firstLine="709"/>
        <w:jc w:val="both"/>
        <w:rPr>
          <w:rFonts w:ascii="Times New Roman" w:eastAsia="Calibri" w:hAnsi="Times New Roman" w:cs="Times New Roman"/>
          <w:sz w:val="24"/>
          <w:szCs w:val="24"/>
        </w:rPr>
      </w:pPr>
      <w:r w:rsidRPr="00377F10">
        <w:rPr>
          <w:rFonts w:ascii="Times New Roman" w:eastAsia="Calibri" w:hAnsi="Times New Roman" w:cs="Times New Roman"/>
          <w:sz w:val="24"/>
          <w:szCs w:val="24"/>
        </w:rPr>
        <w:t>Государственный экзамен может проводиться по отдельному профессиональному модулю (междисциплинарному курсу, дисциплине) или совокупности профессиональных модулей и направлен на определение уровня освоения выпускником материала, предусмотренного учебным планом, а также охватывает минимальное содержание данного профессионального модуля (междисциплинарного курса, дисциплины) или совокупности профессиональных модулей, установленное соответствующим ФГОС СПО.</w:t>
      </w:r>
    </w:p>
    <w:p w14:paraId="472E48A8" w14:textId="77777777" w:rsidR="00377F10" w:rsidRPr="00377F10" w:rsidRDefault="00377F10" w:rsidP="00377F10">
      <w:pPr>
        <w:suppressAutoHyphens/>
        <w:ind w:firstLine="680"/>
        <w:jc w:val="both"/>
        <w:rPr>
          <w:rFonts w:ascii="Calibri" w:eastAsia="Calibri" w:hAnsi="Calibri" w:cs="Times New Roman"/>
          <w:sz w:val="24"/>
          <w:szCs w:val="24"/>
        </w:rPr>
      </w:pPr>
      <w:r w:rsidRPr="00377F10">
        <w:rPr>
          <w:rFonts w:ascii="Times New Roman" w:eastAsia="Calibri" w:hAnsi="Times New Roman" w:cs="Times New Roman"/>
          <w:sz w:val="24"/>
          <w:szCs w:val="24"/>
        </w:rPr>
        <w:t>Задания, выносимые на государственный экзамен, разрабатываются на основе требований к результатам освоения образовательных программ среднего профессионального образования, установленных ФГОС СПО, с учетом положений стандартов, а также квалификационных требований, заявленных организациями, работодателями, заинтересованными в подготовке кадров соответствующей квалификации.</w:t>
      </w:r>
    </w:p>
    <w:p w14:paraId="55A6201C" w14:textId="77777777" w:rsidR="00377F10" w:rsidRPr="00377F10" w:rsidRDefault="00377F10" w:rsidP="00377F10">
      <w:pPr>
        <w:suppressAutoHyphens/>
        <w:ind w:firstLine="708"/>
        <w:jc w:val="both"/>
        <w:rPr>
          <w:rFonts w:ascii="Times New Roman" w:eastAsia="Calibri" w:hAnsi="Times New Roman" w:cs="Times New Roman"/>
          <w:sz w:val="24"/>
          <w:szCs w:val="24"/>
        </w:rPr>
      </w:pPr>
      <w:r w:rsidRPr="00377F10">
        <w:rPr>
          <w:rFonts w:ascii="Times New Roman" w:eastAsia="Calibri" w:hAnsi="Times New Roman" w:cs="Times New Roman"/>
          <w:sz w:val="24"/>
          <w:szCs w:val="24"/>
        </w:rPr>
        <w:t>Оценочные материалы включают комплекс требований для проведения государственного экзамена, перечень оборудования и оснащения, расходных материалов, средств обучения и воспитания, инструкции по технике безопасности.</w:t>
      </w:r>
    </w:p>
    <w:p w14:paraId="612AAC29" w14:textId="77777777" w:rsidR="00377F10" w:rsidRPr="00377F10" w:rsidRDefault="00377F10" w:rsidP="00377F10">
      <w:pPr>
        <w:tabs>
          <w:tab w:val="left" w:pos="1134"/>
        </w:tabs>
        <w:suppressAutoHyphens/>
        <w:ind w:firstLine="709"/>
        <w:jc w:val="both"/>
        <w:rPr>
          <w:rFonts w:ascii="Calibri" w:eastAsia="Calibri" w:hAnsi="Calibri" w:cs="Times New Roman"/>
          <w:sz w:val="24"/>
          <w:szCs w:val="24"/>
          <w:shd w:val="clear" w:color="auto" w:fill="FFFF00"/>
        </w:rPr>
      </w:pPr>
      <w:r w:rsidRPr="00377F10">
        <w:rPr>
          <w:rFonts w:ascii="Times New Roman" w:eastAsia="Calibri" w:hAnsi="Times New Roman" w:cs="Times New Roman"/>
          <w:sz w:val="24"/>
          <w:szCs w:val="24"/>
        </w:rPr>
        <w:t>Государственный экзамен может проводиться в два этапа: теоретический этап (оценка теоретических знаний) и решение практико-ориентированных профессиональных задач (оценка практического опыта и умений).</w:t>
      </w:r>
      <w:r w:rsidRPr="00377F10">
        <w:rPr>
          <w:rFonts w:ascii="Times New Roman" w:eastAsia="Calibri" w:hAnsi="Times New Roman" w:cs="Times New Roman"/>
          <w:sz w:val="24"/>
          <w:szCs w:val="24"/>
          <w:shd w:val="clear" w:color="auto" w:fill="FFFF00"/>
        </w:rPr>
        <w:t xml:space="preserve"> </w:t>
      </w:r>
    </w:p>
    <w:p w14:paraId="3D1B8081" w14:textId="77777777" w:rsidR="00377F10" w:rsidRPr="00377F10" w:rsidRDefault="00377F10" w:rsidP="00377F10">
      <w:pPr>
        <w:tabs>
          <w:tab w:val="left" w:pos="1134"/>
        </w:tabs>
        <w:suppressAutoHyphens/>
        <w:ind w:firstLine="709"/>
        <w:jc w:val="both"/>
        <w:rPr>
          <w:rFonts w:ascii="Times New Roman" w:eastAsia="Calibri" w:hAnsi="Times New Roman" w:cs="Times New Roman"/>
          <w:sz w:val="24"/>
          <w:szCs w:val="24"/>
        </w:rPr>
      </w:pPr>
      <w:r w:rsidRPr="00377F10">
        <w:rPr>
          <w:rFonts w:ascii="Times New Roman" w:eastAsia="Calibri" w:hAnsi="Times New Roman" w:cs="Times New Roman"/>
          <w:sz w:val="24"/>
          <w:szCs w:val="24"/>
        </w:rPr>
        <w:t xml:space="preserve">Рекомендуемое максимальное время, отводимое на выполнения заданий государственной итоговой аттестации – __ ч. (астрономических). </w:t>
      </w:r>
    </w:p>
    <w:p w14:paraId="631DA602" w14:textId="77777777" w:rsidR="00377F10" w:rsidRPr="00377F10" w:rsidRDefault="00377F10" w:rsidP="00377F10">
      <w:pPr>
        <w:tabs>
          <w:tab w:val="left" w:pos="1134"/>
        </w:tabs>
        <w:suppressAutoHyphens/>
        <w:ind w:firstLine="709"/>
        <w:jc w:val="both"/>
        <w:rPr>
          <w:rFonts w:ascii="Times New Roman" w:eastAsia="Calibri" w:hAnsi="Times New Roman" w:cs="Times New Roman"/>
          <w:sz w:val="24"/>
          <w:szCs w:val="24"/>
        </w:rPr>
      </w:pPr>
      <w:r w:rsidRPr="00377F10">
        <w:rPr>
          <w:rFonts w:ascii="Times New Roman" w:eastAsia="Calibri" w:hAnsi="Times New Roman" w:cs="Times New Roman"/>
          <w:sz w:val="24"/>
          <w:szCs w:val="24"/>
        </w:rPr>
        <w:t>Рекомендуемое максимальное время для выполнения первого этапа государственного экзамена: теоретический этап – __ ч. (астрономический).</w:t>
      </w:r>
    </w:p>
    <w:p w14:paraId="03769011" w14:textId="77777777" w:rsidR="00377F10" w:rsidRPr="00377F10" w:rsidRDefault="00377F10" w:rsidP="00377F10">
      <w:pPr>
        <w:tabs>
          <w:tab w:val="left" w:pos="1134"/>
        </w:tabs>
        <w:suppressAutoHyphens/>
        <w:ind w:firstLine="709"/>
        <w:jc w:val="both"/>
        <w:rPr>
          <w:rFonts w:ascii="Times New Roman" w:eastAsia="Calibri" w:hAnsi="Times New Roman" w:cs="Times New Roman"/>
          <w:sz w:val="24"/>
          <w:szCs w:val="24"/>
        </w:rPr>
      </w:pPr>
      <w:r w:rsidRPr="00377F10">
        <w:rPr>
          <w:rFonts w:ascii="Times New Roman" w:eastAsia="Calibri" w:hAnsi="Times New Roman" w:cs="Times New Roman"/>
          <w:sz w:val="24"/>
          <w:szCs w:val="24"/>
        </w:rPr>
        <w:t>Рекомендуемое максимальное время для выполнения второго этапа государственного экзамена: решение практико-ориентированных профессиональных задач – __ ч. (астрономический).</w:t>
      </w:r>
    </w:p>
    <w:p w14:paraId="7681A0E2" w14:textId="77777777" w:rsidR="00377F10" w:rsidRPr="00377F10" w:rsidRDefault="00377F10" w:rsidP="00377F10">
      <w:pPr>
        <w:suppressAutoHyphens/>
        <w:spacing w:line="276" w:lineRule="auto"/>
        <w:ind w:firstLine="709"/>
        <w:jc w:val="both"/>
        <w:rPr>
          <w:rFonts w:ascii="Times New Roman" w:eastAsia="Calibri" w:hAnsi="Times New Roman" w:cs="Times New Roman"/>
          <w:sz w:val="24"/>
          <w:szCs w:val="24"/>
          <w:shd w:val="clear" w:color="auto" w:fill="FFFFFF"/>
          <w:lang w:eastAsia="ru-RU"/>
        </w:rPr>
      </w:pPr>
      <w:r w:rsidRPr="00377F10">
        <w:rPr>
          <w:rFonts w:ascii="Times New Roman" w:eastAsia="Calibri" w:hAnsi="Times New Roman" w:cs="Times New Roman"/>
          <w:sz w:val="24"/>
          <w:szCs w:val="24"/>
          <w:shd w:val="clear" w:color="auto" w:fill="FFFFFF"/>
          <w:lang w:eastAsia="ru-RU"/>
        </w:rPr>
        <w:t>Для проведения государственного экзамена (далее – ГЭ) оценочные материалы разрабатываются образовательной организацией самостоятельно.</w:t>
      </w:r>
    </w:p>
    <w:p w14:paraId="6605ED98" w14:textId="77777777" w:rsidR="00377F10" w:rsidRPr="00377F10" w:rsidRDefault="00377F10" w:rsidP="00377F10">
      <w:pPr>
        <w:suppressAutoHyphens/>
        <w:ind w:firstLine="709"/>
        <w:jc w:val="both"/>
        <w:rPr>
          <w:rFonts w:ascii="Times New Roman" w:eastAsia="Calibri" w:hAnsi="Times New Roman" w:cs="Times New Roman"/>
          <w:sz w:val="24"/>
          <w:szCs w:val="24"/>
        </w:rPr>
      </w:pPr>
      <w:r w:rsidRPr="00377F10">
        <w:rPr>
          <w:rFonts w:ascii="Times New Roman" w:eastAsia="Calibri" w:hAnsi="Times New Roman" w:cs="Times New Roman"/>
          <w:sz w:val="24"/>
          <w:szCs w:val="24"/>
        </w:rPr>
        <w:t>Сроки проведения ГИА регламентируются образовательной организацией в календарном учебном графике на текущий учебный год.</w:t>
      </w:r>
    </w:p>
    <w:p w14:paraId="0C78C4DA" w14:textId="77777777" w:rsidR="00377F10" w:rsidRPr="00377F10" w:rsidRDefault="00377F10" w:rsidP="00377F10">
      <w:pPr>
        <w:suppressAutoHyphens/>
        <w:ind w:firstLine="708"/>
        <w:jc w:val="both"/>
        <w:rPr>
          <w:rFonts w:ascii="Times New Roman" w:eastAsia="Calibri" w:hAnsi="Times New Roman" w:cs="Times New Roman"/>
          <w:i/>
          <w:iCs/>
          <w:color w:val="0070C0"/>
          <w:sz w:val="24"/>
          <w:szCs w:val="24"/>
        </w:rPr>
      </w:pPr>
      <w:r w:rsidRPr="00377F10">
        <w:rPr>
          <w:rFonts w:ascii="Times New Roman" w:eastAsia="Calibri" w:hAnsi="Times New Roman" w:cs="Times New Roman"/>
          <w:sz w:val="24"/>
          <w:szCs w:val="24"/>
        </w:rPr>
        <w:t>ГИА проводится государственной экзаменационной комиссией (ГЭК), состав которой формируется из педагогических работников образовательной организации, лиц, приглашенных из сторонних организаций, в том числе педагогических работников, представителей организаций-партнеров, направление деятельности которых соответствует области профессиональной деятельности, к которой готовятся выпускники.</w:t>
      </w:r>
    </w:p>
    <w:p w14:paraId="10249080" w14:textId="77777777" w:rsidR="00377F10" w:rsidRPr="00377F10" w:rsidRDefault="00377F10" w:rsidP="00377F10">
      <w:pPr>
        <w:suppressAutoHyphens/>
        <w:ind w:firstLine="709"/>
        <w:contextualSpacing/>
        <w:jc w:val="both"/>
        <w:rPr>
          <w:rFonts w:ascii="Times New Roman" w:eastAsia="Times New Roman" w:hAnsi="Times New Roman" w:cs="Times New Roman"/>
          <w:sz w:val="24"/>
          <w:szCs w:val="24"/>
          <w:lang w:eastAsia="zh-CN"/>
        </w:rPr>
      </w:pPr>
      <w:r w:rsidRPr="00377F10">
        <w:rPr>
          <w:rFonts w:ascii="Times New Roman" w:eastAsia="Times New Roman" w:hAnsi="Times New Roman" w:cs="Times New Roman"/>
          <w:sz w:val="24"/>
          <w:szCs w:val="24"/>
          <w:lang w:eastAsia="zh-CN"/>
        </w:rPr>
        <w:t>Условия проведения и систему оценивания государственного экзамена образовательная организация разрабатывает самостоятельно.</w:t>
      </w:r>
    </w:p>
    <w:p w14:paraId="65C845E8" w14:textId="77777777" w:rsidR="00377F10" w:rsidRPr="00377F10" w:rsidRDefault="00377F10" w:rsidP="00377F10">
      <w:pPr>
        <w:pStyle w:val="1f"/>
      </w:pPr>
      <w:bookmarkStart w:id="8" w:name="_Toc201565368"/>
      <w:bookmarkStart w:id="9" w:name="_Toc214952705"/>
      <w:r w:rsidRPr="00377F10">
        <w:t>Примерная структура программы ГИА</w:t>
      </w:r>
      <w:bookmarkEnd w:id="8"/>
      <w:bookmarkEnd w:id="9"/>
    </w:p>
    <w:p w14:paraId="4F2EB317" w14:textId="77777777" w:rsidR="00377F10" w:rsidRPr="00377F10" w:rsidRDefault="00377F10" w:rsidP="00377F10">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7F10">
        <w:rPr>
          <w:rFonts w:ascii="Times New Roman" w:eastAsia="Times New Roman" w:hAnsi="Times New Roman" w:cs="Times New Roman"/>
          <w:sz w:val="24"/>
          <w:szCs w:val="24"/>
          <w:lang w:eastAsia="zh-CN"/>
        </w:rPr>
        <w:t xml:space="preserve">1. Основные положения </w:t>
      </w:r>
      <w:r w:rsidRPr="00377F10">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sidRPr="00377F10">
        <w:rPr>
          <w:rFonts w:ascii="Times New Roman" w:eastAsia="Times New Roman" w:hAnsi="Times New Roman" w:cs="Times New Roman"/>
          <w:sz w:val="24"/>
          <w:szCs w:val="24"/>
          <w:lang w:eastAsia="zh-CN"/>
        </w:rPr>
        <w:t xml:space="preserve"> </w:t>
      </w:r>
    </w:p>
    <w:p w14:paraId="4D996314" w14:textId="77777777" w:rsidR="00377F10" w:rsidRPr="00377F10" w:rsidRDefault="00377F10" w:rsidP="00377F10">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7F10">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377F10">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p>
    <w:p w14:paraId="107ADB6C" w14:textId="77777777" w:rsidR="00377F10" w:rsidRPr="00377F10" w:rsidRDefault="00377F10" w:rsidP="00377F10">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7F10">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377F10">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p>
    <w:p w14:paraId="544079F4" w14:textId="77777777" w:rsidR="00377F10" w:rsidRPr="00377F10" w:rsidRDefault="00377F10" w:rsidP="00377F10">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7F10">
        <w:rPr>
          <w:rFonts w:ascii="Times New Roman" w:eastAsia="Times New Roman" w:hAnsi="Times New Roman" w:cs="Times New Roman"/>
          <w:sz w:val="24"/>
          <w:szCs w:val="24"/>
          <w:lang w:eastAsia="zh-CN"/>
        </w:rPr>
        <w:lastRenderedPageBreak/>
        <w:t xml:space="preserve">4. Организация и порядок проведения государственной итоговой аттестации </w:t>
      </w:r>
      <w:r w:rsidRPr="00377F10">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p>
    <w:p w14:paraId="48935690" w14:textId="77777777" w:rsidR="00377F10" w:rsidRPr="00377F10" w:rsidRDefault="00377F10" w:rsidP="00377F10">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7F10">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377F10">
        <w:rPr>
          <w:rFonts w:ascii="Times New Roman" w:eastAsia="Times New Roman" w:hAnsi="Times New Roman" w:cs="Times New Roman"/>
          <w:i/>
          <w:iCs/>
          <w:sz w:val="24"/>
          <w:szCs w:val="24"/>
          <w:lang w:eastAsia="zh-CN"/>
        </w:rPr>
        <w:t>(описание критериев оценки дипломного проекта (работы), ДЭ или ГЭ)</w:t>
      </w:r>
    </w:p>
    <w:p w14:paraId="576CB2BE" w14:textId="77777777" w:rsidR="00377F10" w:rsidRPr="00377F10" w:rsidRDefault="00377F10" w:rsidP="00377F10">
      <w:pPr>
        <w:suppressAutoHyphens/>
        <w:spacing w:line="276" w:lineRule="auto"/>
        <w:ind w:firstLine="709"/>
        <w:contextualSpacing/>
        <w:jc w:val="both"/>
        <w:rPr>
          <w:rFonts w:ascii="Times New Roman" w:eastAsia="Times New Roman" w:hAnsi="Times New Roman" w:cs="Times New Roman"/>
          <w:i/>
          <w:iCs/>
          <w:sz w:val="24"/>
          <w:szCs w:val="24"/>
          <w:lang w:eastAsia="zh-CN"/>
        </w:rPr>
      </w:pPr>
      <w:r w:rsidRPr="00377F10">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377F10">
        <w:rPr>
          <w:rFonts w:ascii="Times New Roman" w:eastAsia="Times New Roman" w:hAnsi="Times New Roman" w:cs="Times New Roman"/>
          <w:i/>
          <w:iCs/>
          <w:sz w:val="24"/>
          <w:szCs w:val="24"/>
          <w:lang w:eastAsia="zh-CN"/>
        </w:rPr>
        <w:t>(описание процедуры подачи апелляции)</w:t>
      </w:r>
    </w:p>
    <w:p w14:paraId="00121A77" w14:textId="77777777" w:rsidR="00377F10" w:rsidRPr="00377F10" w:rsidRDefault="00377F10" w:rsidP="00377F10">
      <w:pPr>
        <w:suppressAutoHyphens/>
        <w:spacing w:line="276" w:lineRule="auto"/>
        <w:ind w:firstLine="709"/>
        <w:contextualSpacing/>
        <w:jc w:val="both"/>
        <w:rPr>
          <w:rFonts w:ascii="Times New Roman" w:eastAsia="Times New Roman" w:hAnsi="Times New Roman" w:cs="Times New Roman"/>
          <w:sz w:val="24"/>
          <w:szCs w:val="24"/>
          <w:lang w:eastAsia="zh-CN"/>
        </w:rPr>
      </w:pPr>
    </w:p>
    <w:p w14:paraId="518DE8DF" w14:textId="77777777" w:rsidR="00377F10" w:rsidRPr="00377F10" w:rsidRDefault="00377F10" w:rsidP="00377F10">
      <w:pPr>
        <w:suppressAutoHyphens/>
        <w:spacing w:line="276" w:lineRule="auto"/>
        <w:ind w:firstLine="709"/>
        <w:contextualSpacing/>
        <w:jc w:val="both"/>
        <w:rPr>
          <w:rFonts w:ascii="Times New Roman" w:eastAsia="Times New Roman" w:hAnsi="Times New Roman" w:cs="Times New Roman"/>
          <w:b/>
          <w:bCs/>
          <w:sz w:val="24"/>
          <w:szCs w:val="24"/>
          <w:lang w:eastAsia="zh-CN"/>
        </w:rPr>
      </w:pPr>
      <w:r w:rsidRPr="00377F10">
        <w:rPr>
          <w:rFonts w:ascii="Times New Roman" w:eastAsia="Times New Roman" w:hAnsi="Times New Roman" w:cs="Times New Roman"/>
          <w:b/>
          <w:bCs/>
          <w:sz w:val="24"/>
          <w:szCs w:val="24"/>
          <w:lang w:eastAsia="zh-CN"/>
        </w:rPr>
        <w:t>Приложения:</w:t>
      </w:r>
    </w:p>
    <w:p w14:paraId="4C2BA235" w14:textId="77777777" w:rsidR="00377F10" w:rsidRPr="00377F10" w:rsidRDefault="00377F10" w:rsidP="00377F10">
      <w:pPr>
        <w:suppressAutoHyphens/>
        <w:spacing w:line="276" w:lineRule="auto"/>
        <w:ind w:firstLine="709"/>
        <w:contextualSpacing/>
        <w:jc w:val="both"/>
        <w:rPr>
          <w:rFonts w:ascii="Times New Roman" w:eastAsia="Times New Roman" w:hAnsi="Times New Roman" w:cs="Times New Roman"/>
          <w:sz w:val="24"/>
          <w:szCs w:val="24"/>
          <w:lang w:eastAsia="zh-CN"/>
        </w:rPr>
      </w:pPr>
      <w:bookmarkStart w:id="10" w:name="_Hlk158217002"/>
      <w:r w:rsidRPr="00377F10">
        <w:rPr>
          <w:rFonts w:ascii="Times New Roman" w:eastAsia="Times New Roman" w:hAnsi="Times New Roman" w:cs="Times New Roman"/>
          <w:sz w:val="24"/>
          <w:szCs w:val="24"/>
          <w:lang w:eastAsia="zh-CN"/>
        </w:rPr>
        <w:t>Оценочные материалы в соответствии со структурой ГЭ</w:t>
      </w:r>
      <w:bookmarkEnd w:id="10"/>
    </w:p>
    <w:p w14:paraId="5728A4B0" w14:textId="37050440" w:rsidR="007B13D6" w:rsidRPr="003D1966" w:rsidRDefault="007B13D6" w:rsidP="00377F10">
      <w:pPr>
        <w:pBdr>
          <w:top w:val="nil"/>
          <w:left w:val="nil"/>
          <w:bottom w:val="nil"/>
          <w:right w:val="nil"/>
          <w:between w:val="nil"/>
        </w:pBdr>
        <w:spacing w:line="276" w:lineRule="auto"/>
        <w:ind w:firstLine="709"/>
        <w:jc w:val="both"/>
        <w:rPr>
          <w:rFonts w:ascii="Times New Roman" w:eastAsia="Times New Roman" w:hAnsi="Times New Roman" w:cs="Times New Roman"/>
          <w:b/>
          <w:color w:val="FF0000"/>
          <w:sz w:val="24"/>
          <w:szCs w:val="24"/>
          <w:highlight w:val="white"/>
        </w:rPr>
      </w:pPr>
    </w:p>
    <w:sectPr w:rsidR="007B13D6" w:rsidRPr="003D1966"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8AA69" w14:textId="77777777" w:rsidR="00BD47B6" w:rsidRDefault="00BD47B6" w:rsidP="00A858FE">
      <w:r>
        <w:separator/>
      </w:r>
    </w:p>
  </w:endnote>
  <w:endnote w:type="continuationSeparator" w:id="0">
    <w:p w14:paraId="01C6706D" w14:textId="77777777" w:rsidR="00BD47B6" w:rsidRDefault="00BD47B6"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D98CD" w14:textId="77777777" w:rsidR="00BD47B6" w:rsidRDefault="00BD47B6" w:rsidP="00A858FE">
      <w:r>
        <w:separator/>
      </w:r>
    </w:p>
  </w:footnote>
  <w:footnote w:type="continuationSeparator" w:id="0">
    <w:p w14:paraId="6F9E5F67" w14:textId="77777777" w:rsidR="00BD47B6" w:rsidRDefault="00BD47B6"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D653D8">
          <w:rPr>
            <w:rFonts w:ascii="Times New Roman" w:hAnsi="Times New Roman" w:cs="Times New Roman"/>
            <w:noProof/>
            <w:sz w:val="24"/>
            <w:szCs w:val="24"/>
          </w:rPr>
          <w:t>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61C5"/>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A65AE"/>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77F10"/>
    <w:rsid w:val="00381F0B"/>
    <w:rsid w:val="00392EEE"/>
    <w:rsid w:val="00395A9E"/>
    <w:rsid w:val="003A0480"/>
    <w:rsid w:val="003A4C71"/>
    <w:rsid w:val="003B060B"/>
    <w:rsid w:val="003B4577"/>
    <w:rsid w:val="003B46DB"/>
    <w:rsid w:val="003B6459"/>
    <w:rsid w:val="003B7149"/>
    <w:rsid w:val="003B7C0D"/>
    <w:rsid w:val="003C50D0"/>
    <w:rsid w:val="003D1966"/>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105E"/>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47A9F"/>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469B0"/>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27F9"/>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220F"/>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012"/>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47B6"/>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0DD8"/>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0860"/>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53D8"/>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EF6703"/>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0B5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C9195ECF-8040-41D7-A622-6C0B6A67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A0F0-EE5E-4B24-9A82-29151D45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1298</Words>
  <Characters>7399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Дрогина Антонина Сергеевна</cp:lastModifiedBy>
  <cp:revision>4</cp:revision>
  <cp:lastPrinted>2023-04-28T08:44:00Z</cp:lastPrinted>
  <dcterms:created xsi:type="dcterms:W3CDTF">2025-11-25T05:45:00Z</dcterms:created>
  <dcterms:modified xsi:type="dcterms:W3CDTF">2025-12-17T06:28:00Z</dcterms:modified>
</cp:coreProperties>
</file>