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59C08289" w14:textId="3FC21903" w:rsidR="00F70B58" w:rsidRPr="00F70B58" w:rsidRDefault="00DC0B5C" w:rsidP="00DC0B5C">
      <w:pPr>
        <w:keepNext/>
        <w:jc w:val="right"/>
        <w:outlineLvl w:val="0"/>
        <w:rPr>
          <w:rFonts w:ascii="Times New Roman" w:hAnsi="Times New Roman" w:cs="Times New Roman"/>
          <w:b/>
          <w:sz w:val="24"/>
          <w:szCs w:val="24"/>
        </w:rPr>
      </w:pPr>
      <w:r w:rsidRPr="00F70B58">
        <w:rPr>
          <w:rFonts w:ascii="Times New Roman" w:eastAsia="Times New Roman" w:hAnsi="Times New Roman" w:cs="Times New Roman"/>
          <w:b/>
          <w:bCs/>
          <w:kern w:val="32"/>
          <w:sz w:val="24"/>
          <w:szCs w:val="24"/>
          <w:lang w:eastAsia="x-none"/>
        </w:rPr>
        <w:t xml:space="preserve">к </w:t>
      </w:r>
      <w:r w:rsidR="006E2DA7" w:rsidRPr="00F70B58">
        <w:rPr>
          <w:rFonts w:ascii="Times New Roman" w:eastAsia="Times New Roman" w:hAnsi="Times New Roman" w:cs="Times New Roman"/>
          <w:b/>
          <w:bCs/>
          <w:kern w:val="32"/>
          <w:sz w:val="24"/>
          <w:szCs w:val="24"/>
          <w:lang w:eastAsia="x-none"/>
        </w:rPr>
        <w:t>ПОП</w:t>
      </w:r>
      <w:r w:rsidR="00C32269" w:rsidRPr="00F70B58">
        <w:rPr>
          <w:rFonts w:ascii="Times New Roman" w:eastAsia="Times New Roman" w:hAnsi="Times New Roman" w:cs="Times New Roman"/>
          <w:b/>
          <w:bCs/>
          <w:kern w:val="32"/>
          <w:sz w:val="24"/>
          <w:szCs w:val="24"/>
          <w:lang w:eastAsia="x-none"/>
        </w:rPr>
        <w:t xml:space="preserve"> по </w:t>
      </w:r>
      <w:bookmarkStart w:id="0" w:name="_Hlk147906861"/>
      <w:r w:rsidR="00F70B58" w:rsidRPr="00F70B58">
        <w:rPr>
          <w:rFonts w:ascii="Times New Roman" w:hAnsi="Times New Roman" w:cs="Times New Roman"/>
          <w:b/>
          <w:sz w:val="24"/>
          <w:szCs w:val="24"/>
        </w:rPr>
        <w:t>профессии</w:t>
      </w:r>
    </w:p>
    <w:p w14:paraId="672DDF51" w14:textId="59A553EB" w:rsidR="00DC0B5C" w:rsidRPr="00F70B58" w:rsidRDefault="00377F10" w:rsidP="00DC0B5C">
      <w:pPr>
        <w:keepNext/>
        <w:jc w:val="right"/>
        <w:outlineLvl w:val="0"/>
        <w:rPr>
          <w:rFonts w:ascii="Times New Roman" w:eastAsia="Times New Roman" w:hAnsi="Times New Roman" w:cs="Times New Roman"/>
          <w:b/>
          <w:bCs/>
          <w:kern w:val="32"/>
          <w:sz w:val="24"/>
          <w:szCs w:val="24"/>
          <w:lang w:eastAsia="x-none"/>
        </w:rPr>
      </w:pPr>
      <w:r>
        <w:rPr>
          <w:rFonts w:ascii="Times New Roman" w:hAnsi="Times New Roman" w:cs="Times New Roman"/>
          <w:b/>
          <w:bCs/>
          <w:sz w:val="24"/>
          <w:szCs w:val="24"/>
        </w:rPr>
        <w:t>26.01.0</w:t>
      </w:r>
      <w:r w:rsidR="0061031F">
        <w:rPr>
          <w:rFonts w:ascii="Times New Roman" w:hAnsi="Times New Roman" w:cs="Times New Roman"/>
          <w:b/>
          <w:bCs/>
          <w:sz w:val="24"/>
          <w:szCs w:val="24"/>
        </w:rPr>
        <w:t>9</w:t>
      </w:r>
      <w:r w:rsidR="00F70B58" w:rsidRPr="00F70B58">
        <w:rPr>
          <w:rFonts w:ascii="Times New Roman" w:hAnsi="Times New Roman" w:cs="Times New Roman"/>
          <w:b/>
          <w:bCs/>
          <w:sz w:val="24"/>
          <w:szCs w:val="24"/>
        </w:rPr>
        <w:t xml:space="preserve"> </w:t>
      </w:r>
      <w:r>
        <w:rPr>
          <w:rFonts w:ascii="Times New Roman" w:hAnsi="Times New Roman" w:cs="Times New Roman"/>
          <w:b/>
          <w:bCs/>
          <w:sz w:val="24"/>
          <w:szCs w:val="24"/>
        </w:rPr>
        <w:t>Моторист</w:t>
      </w:r>
      <w:r w:rsidR="0061031F">
        <w:rPr>
          <w:rFonts w:ascii="Times New Roman" w:hAnsi="Times New Roman" w:cs="Times New Roman"/>
          <w:b/>
          <w:bCs/>
          <w:sz w:val="24"/>
          <w:szCs w:val="24"/>
        </w:rPr>
        <w:t xml:space="preserve"> судовой</w:t>
      </w:r>
      <w:r w:rsidR="00F70B58" w:rsidRPr="00F70B58">
        <w:rPr>
          <w:rFonts w:ascii="Times New Roman" w:hAnsi="Times New Roman" w:cs="Times New Roman"/>
          <w:b/>
          <w:color w:val="0070C0"/>
          <w:sz w:val="24"/>
          <w:szCs w:val="24"/>
        </w:rPr>
        <w:t xml:space="preserve"> </w:t>
      </w:r>
      <w:bookmarkEnd w:id="0"/>
    </w:p>
    <w:p w14:paraId="4C3FA209" w14:textId="77777777" w:rsidR="00DD47A1" w:rsidRPr="00F70B58"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740884C3"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027F9">
        <w:rPr>
          <w:rFonts w:ascii="Times New Roman" w:hAnsi="Times New Roman" w:cs="Times New Roman"/>
          <w:b/>
          <w:bCs/>
          <w:sz w:val="24"/>
          <w:szCs w:val="24"/>
        </w:rPr>
        <w:t xml:space="preserve">25 </w:t>
      </w:r>
      <w:r w:rsidRPr="00FA680C">
        <w:rPr>
          <w:rFonts w:ascii="Times New Roman" w:hAnsi="Times New Roman" w:cs="Times New Roman"/>
          <w:b/>
          <w:bCs/>
          <w:sz w:val="24"/>
          <w:szCs w:val="24"/>
        </w:rPr>
        <w:t>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76CB3821" w14:textId="77777777" w:rsidR="00377F10"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377F10" w:rsidRPr="001B2A41">
        <w:rPr>
          <w:rFonts w:eastAsia="Times New Roman"/>
          <w:lang w:eastAsia="zh-CN"/>
        </w:rPr>
        <w:t>Общие положения</w:t>
      </w:r>
      <w:r w:rsidR="00377F10">
        <w:tab/>
      </w:r>
      <w:r w:rsidR="00377F10">
        <w:fldChar w:fldCharType="begin"/>
      </w:r>
      <w:r w:rsidR="00377F10">
        <w:instrText xml:space="preserve"> PAGEREF _Toc214952703 \h </w:instrText>
      </w:r>
      <w:r w:rsidR="00377F10">
        <w:fldChar w:fldCharType="separate"/>
      </w:r>
      <w:r w:rsidR="00377F10">
        <w:t>3</w:t>
      </w:r>
      <w:r w:rsidR="00377F10">
        <w:fldChar w:fldCharType="end"/>
      </w:r>
    </w:p>
    <w:p w14:paraId="6D35361B" w14:textId="77777777" w:rsidR="00377F10" w:rsidRDefault="00377F10">
      <w:pPr>
        <w:pStyle w:val="14"/>
        <w:rPr>
          <w:rFonts w:asciiTheme="minorHAnsi" w:eastAsiaTheme="minorEastAsia" w:hAnsiTheme="minorHAnsi" w:cstheme="minorBidi"/>
          <w:b w:val="0"/>
          <w:bCs w:val="0"/>
          <w:lang w:eastAsia="ru-RU"/>
        </w:rPr>
      </w:pPr>
      <w:r>
        <w:t>Примерные требования к проведению государственного экзамена</w:t>
      </w:r>
      <w:r>
        <w:tab/>
      </w:r>
      <w:r>
        <w:fldChar w:fldCharType="begin"/>
      </w:r>
      <w:r>
        <w:instrText xml:space="preserve"> PAGEREF _Toc214952704 \h </w:instrText>
      </w:r>
      <w:r>
        <w:fldChar w:fldCharType="separate"/>
      </w:r>
      <w:r>
        <w:t>5</w:t>
      </w:r>
      <w:r>
        <w:fldChar w:fldCharType="end"/>
      </w:r>
    </w:p>
    <w:p w14:paraId="2D69AE35" w14:textId="77777777" w:rsidR="00377F10" w:rsidRDefault="00377F10">
      <w:pPr>
        <w:pStyle w:val="14"/>
        <w:rPr>
          <w:rFonts w:asciiTheme="minorHAnsi" w:eastAsiaTheme="minorEastAsia" w:hAnsiTheme="minorHAnsi" w:cstheme="minorBidi"/>
          <w:b w:val="0"/>
          <w:bCs w:val="0"/>
          <w:lang w:eastAsia="ru-RU"/>
        </w:rPr>
      </w:pPr>
      <w:r>
        <w:t>Примерная структура программы ГИА</w:t>
      </w:r>
      <w:r>
        <w:tab/>
      </w:r>
      <w:r>
        <w:fldChar w:fldCharType="begin"/>
      </w:r>
      <w:r>
        <w:instrText xml:space="preserve"> PAGEREF _Toc214952705 \h </w:instrText>
      </w:r>
      <w:r>
        <w:fldChar w:fldCharType="separate"/>
      </w:r>
      <w:r>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214952703"/>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4A767D55" w:rsidR="00E351CC" w:rsidRDefault="00E351CC" w:rsidP="001E637C">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w:t>
      </w:r>
      <w:r w:rsidR="002A65AE">
        <w:t xml:space="preserve"> профессии</w:t>
      </w:r>
      <w:r>
        <w:t xml:space="preserve"> </w:t>
      </w:r>
      <w:bookmarkStart w:id="3" w:name="_Hlk216855639"/>
      <w:r w:rsidR="00D653D8" w:rsidRPr="00D653D8">
        <w:rPr>
          <w:bCs/>
          <w:szCs w:val="24"/>
        </w:rPr>
        <w:t>26.01.0</w:t>
      </w:r>
      <w:r w:rsidR="0061031F">
        <w:rPr>
          <w:bCs/>
          <w:szCs w:val="24"/>
        </w:rPr>
        <w:t>9</w:t>
      </w:r>
      <w:r w:rsidR="00D653D8" w:rsidRPr="00D653D8">
        <w:rPr>
          <w:bCs/>
          <w:szCs w:val="24"/>
        </w:rPr>
        <w:t xml:space="preserve"> Моторист</w:t>
      </w:r>
      <w:r w:rsidR="0061031F">
        <w:rPr>
          <w:bCs/>
          <w:szCs w:val="24"/>
        </w:rPr>
        <w:t xml:space="preserve"> судовой</w:t>
      </w:r>
      <w:r w:rsidR="00D653D8" w:rsidRPr="00D653D8">
        <w:rPr>
          <w:bCs/>
          <w:szCs w:val="24"/>
        </w:rPr>
        <w:t xml:space="preserve"> </w:t>
      </w:r>
      <w:bookmarkEnd w:id="3"/>
      <w:r>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Pr="0015784E">
        <w:rPr>
          <w:bCs/>
          <w:szCs w:val="24"/>
        </w:rPr>
        <w:t>Приказ</w:t>
      </w:r>
      <w:r>
        <w:rPr>
          <w:bCs/>
          <w:szCs w:val="24"/>
        </w:rPr>
        <w:t>ом</w:t>
      </w:r>
      <w:r w:rsidRPr="0015784E">
        <w:rPr>
          <w:bCs/>
          <w:szCs w:val="24"/>
        </w:rPr>
        <w:t xml:space="preserve"> </w:t>
      </w:r>
      <w:proofErr w:type="spellStart"/>
      <w:r w:rsidRPr="0015784E">
        <w:rPr>
          <w:bCs/>
          <w:szCs w:val="24"/>
        </w:rPr>
        <w:t>Минпросвещения</w:t>
      </w:r>
      <w:proofErr w:type="spellEnd"/>
      <w:r w:rsidRPr="0015784E">
        <w:rPr>
          <w:bCs/>
          <w:szCs w:val="24"/>
        </w:rPr>
        <w:t xml:space="preserve">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4"/>
      <w:r>
        <w:t>ФГОС СПО по</w:t>
      </w:r>
      <w:r w:rsidR="002A65AE">
        <w:t xml:space="preserve"> профессии </w:t>
      </w:r>
      <w:r w:rsidR="0061031F" w:rsidRPr="0061031F">
        <w:rPr>
          <w:bCs/>
          <w:szCs w:val="24"/>
        </w:rPr>
        <w:t>26.01.09 Моторист судовой</w:t>
      </w:r>
      <w:r>
        <w:t>, и определяет совокупность требований к е</w:t>
      </w:r>
      <w:r w:rsidR="006E2DA7">
        <w:t>е</w:t>
      </w:r>
      <w:r>
        <w:t xml:space="preserve"> организации и проведению.</w:t>
      </w:r>
    </w:p>
    <w:p w14:paraId="72343A06" w14:textId="5A1E42EC"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2A65AE">
        <w:t xml:space="preserve">профессии </w:t>
      </w:r>
      <w:r w:rsidR="0061031F" w:rsidRPr="0061031F">
        <w:rPr>
          <w:bCs/>
          <w:szCs w:val="24"/>
        </w:rPr>
        <w:t>26.01.09 Моторист судовой</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584C5B76" w:rsidR="001E637C" w:rsidRDefault="001E637C" w:rsidP="001E637C">
      <w:pPr>
        <w:pStyle w:val="af4"/>
        <w:spacing w:before="0" w:after="0" w:line="276" w:lineRule="auto"/>
        <w:ind w:firstLine="709"/>
      </w:pPr>
      <w:r>
        <w:t xml:space="preserve">По результатам ГИА выпускнику по </w:t>
      </w:r>
      <w:r w:rsidR="002A65AE">
        <w:t xml:space="preserve">профессии </w:t>
      </w:r>
      <w:r w:rsidR="0061031F" w:rsidRPr="0061031F">
        <w:rPr>
          <w:bCs/>
          <w:szCs w:val="24"/>
        </w:rPr>
        <w:t xml:space="preserve">26.01.09 Моторист судовой </w:t>
      </w:r>
      <w:r>
        <w:t>присваивается квалификация:</w:t>
      </w:r>
      <w:r w:rsidR="002A65AE" w:rsidRPr="002A65AE">
        <w:rPr>
          <w:bCs/>
          <w:szCs w:val="24"/>
        </w:rPr>
        <w:t xml:space="preserve"> </w:t>
      </w:r>
      <w:r w:rsidR="00377F10">
        <w:rPr>
          <w:bCs/>
          <w:szCs w:val="24"/>
        </w:rPr>
        <w:t>м</w:t>
      </w:r>
      <w:r w:rsidR="00377F10" w:rsidRPr="00377F10">
        <w:rPr>
          <w:bCs/>
          <w:szCs w:val="24"/>
        </w:rPr>
        <w:t>оторист</w:t>
      </w:r>
      <w:r w:rsidR="0061031F">
        <w:rPr>
          <w:bCs/>
          <w:szCs w:val="24"/>
        </w:rPr>
        <w:t xml:space="preserve"> судовой</w:t>
      </w:r>
      <w:r>
        <w:t>.</w:t>
      </w:r>
    </w:p>
    <w:p w14:paraId="2A45287B" w14:textId="1FFCF15D" w:rsidR="001E637C" w:rsidRPr="003D1966" w:rsidRDefault="00E351CC" w:rsidP="001E637C">
      <w:pPr>
        <w:pStyle w:val="af4"/>
        <w:spacing w:before="0" w:after="0" w:line="276" w:lineRule="auto"/>
        <w:ind w:firstLine="709"/>
      </w:pPr>
      <w:r w:rsidRPr="003D1966">
        <w:t xml:space="preserve">Примерная программа ГИА является частью основной </w:t>
      </w:r>
      <w:r w:rsidR="00647A9F" w:rsidRPr="003D1966">
        <w:t>ПОП</w:t>
      </w:r>
      <w:r w:rsidRPr="003D1966">
        <w:t xml:space="preserve"> по программе подготовки квалифицированных рабочих, служащих и определяет совокупность требований к ГИА, в том числе к содержанию, организации работы, оценочным материалам ГИА выпускников по данной профессии.</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61031F" w:rsidRPr="00C07FB3" w14:paraId="3D08B9BF" w14:textId="77777777" w:rsidTr="005B3610">
        <w:trPr>
          <w:trHeight w:val="221"/>
        </w:trPr>
        <w:tc>
          <w:tcPr>
            <w:tcW w:w="4932" w:type="dxa"/>
            <w:tcBorders>
              <w:top w:val="single" w:sz="4" w:space="0" w:color="auto"/>
              <w:left w:val="single" w:sz="4" w:space="0" w:color="auto"/>
              <w:bottom w:val="single" w:sz="4" w:space="0" w:color="auto"/>
              <w:right w:val="single" w:sz="4" w:space="0" w:color="auto"/>
            </w:tcBorders>
          </w:tcPr>
          <w:p w14:paraId="1F9DF629" w14:textId="256A71EA" w:rsidR="0061031F" w:rsidRPr="00C07FB3" w:rsidRDefault="0061031F" w:rsidP="0061031F">
            <w:pPr>
              <w:ind w:left="49" w:right="51"/>
              <w:rPr>
                <w:rFonts w:ascii="Times New Roman" w:hAnsi="Times New Roman" w:cs="Times New Roman"/>
                <w:i/>
                <w:iCs/>
                <w:color w:val="000000"/>
                <w:sz w:val="24"/>
                <w:szCs w:val="24"/>
              </w:rPr>
            </w:pPr>
            <w:r>
              <w:rPr>
                <w:rFonts w:ascii="Times New Roman" w:hAnsi="Times New Roman"/>
                <w:sz w:val="24"/>
                <w:szCs w:val="24"/>
              </w:rPr>
              <w:t>В</w:t>
            </w:r>
            <w:r w:rsidRPr="00C97D26">
              <w:rPr>
                <w:rFonts w:ascii="Times New Roman" w:hAnsi="Times New Roman"/>
                <w:sz w:val="24"/>
                <w:szCs w:val="24"/>
              </w:rPr>
              <w:t>ыполнение процедур при несении вахт в машинном помещении</w:t>
            </w:r>
          </w:p>
        </w:tc>
        <w:tc>
          <w:tcPr>
            <w:tcW w:w="4492" w:type="dxa"/>
            <w:tcBorders>
              <w:top w:val="single" w:sz="4" w:space="0" w:color="000000"/>
              <w:left w:val="single" w:sz="4" w:space="0" w:color="000000"/>
              <w:bottom w:val="single" w:sz="4" w:space="0" w:color="000000"/>
              <w:right w:val="single" w:sz="4" w:space="0" w:color="000000"/>
            </w:tcBorders>
          </w:tcPr>
          <w:p w14:paraId="09F95399" w14:textId="593AE498" w:rsidR="0061031F" w:rsidRPr="00C07FB3" w:rsidRDefault="0061031F" w:rsidP="0061031F">
            <w:pPr>
              <w:ind w:left="77" w:right="137"/>
              <w:rPr>
                <w:rFonts w:ascii="Times New Roman" w:hAnsi="Times New Roman" w:cs="Times New Roman"/>
                <w:color w:val="000000"/>
                <w:sz w:val="24"/>
                <w:szCs w:val="24"/>
              </w:rPr>
            </w:pPr>
            <w:r>
              <w:rPr>
                <w:rFonts w:ascii="Times New Roman" w:hAnsi="Times New Roman"/>
                <w:sz w:val="24"/>
                <w:szCs w:val="24"/>
              </w:rPr>
              <w:t xml:space="preserve">ПМ.01 </w:t>
            </w:r>
            <w:r w:rsidRPr="0061031F">
              <w:rPr>
                <w:rFonts w:ascii="Times New Roman" w:hAnsi="Times New Roman"/>
                <w:sz w:val="24"/>
                <w:szCs w:val="24"/>
              </w:rPr>
              <w:t>Выполнение процедур при несении вахт в машинном помещении</w:t>
            </w:r>
          </w:p>
        </w:tc>
      </w:tr>
      <w:tr w:rsidR="0061031F" w:rsidRPr="00C07FB3" w14:paraId="0612052B" w14:textId="77777777" w:rsidTr="005B3610">
        <w:trPr>
          <w:trHeight w:val="221"/>
        </w:trPr>
        <w:tc>
          <w:tcPr>
            <w:tcW w:w="4932" w:type="dxa"/>
            <w:tcBorders>
              <w:top w:val="single" w:sz="4" w:space="0" w:color="auto"/>
              <w:left w:val="single" w:sz="4" w:space="0" w:color="auto"/>
              <w:bottom w:val="single" w:sz="4" w:space="0" w:color="auto"/>
              <w:right w:val="single" w:sz="4" w:space="0" w:color="auto"/>
            </w:tcBorders>
          </w:tcPr>
          <w:p w14:paraId="12CAB1D3" w14:textId="597FBD79" w:rsidR="0061031F" w:rsidRPr="00C07FB3" w:rsidRDefault="0061031F" w:rsidP="0061031F">
            <w:pPr>
              <w:ind w:left="49" w:right="51"/>
              <w:rPr>
                <w:rFonts w:ascii="Times New Roman" w:hAnsi="Times New Roman" w:cs="Times New Roman"/>
                <w:color w:val="000000"/>
                <w:sz w:val="24"/>
                <w:szCs w:val="24"/>
              </w:rPr>
            </w:pPr>
            <w:r>
              <w:rPr>
                <w:rFonts w:ascii="Times New Roman" w:hAnsi="Times New Roman"/>
                <w:sz w:val="24"/>
                <w:szCs w:val="24"/>
              </w:rPr>
              <w:t>Т</w:t>
            </w:r>
            <w:r w:rsidRPr="00C97D26">
              <w:rPr>
                <w:rFonts w:ascii="Times New Roman" w:hAnsi="Times New Roman"/>
                <w:sz w:val="24"/>
                <w:szCs w:val="24"/>
              </w:rPr>
              <w:t>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c>
          <w:tcPr>
            <w:tcW w:w="4492" w:type="dxa"/>
            <w:tcBorders>
              <w:top w:val="single" w:sz="4" w:space="0" w:color="000000"/>
              <w:left w:val="single" w:sz="4" w:space="0" w:color="000000"/>
              <w:bottom w:val="single" w:sz="4" w:space="0" w:color="000000"/>
              <w:right w:val="single" w:sz="4" w:space="0" w:color="000000"/>
            </w:tcBorders>
          </w:tcPr>
          <w:p w14:paraId="0514B28A" w14:textId="310F87BF" w:rsidR="0061031F" w:rsidRPr="00C07FB3" w:rsidRDefault="0061031F" w:rsidP="0061031F">
            <w:pPr>
              <w:ind w:left="77" w:right="137"/>
              <w:rPr>
                <w:rFonts w:ascii="Times New Roman" w:hAnsi="Times New Roman" w:cs="Times New Roman"/>
                <w:color w:val="000000"/>
                <w:sz w:val="24"/>
                <w:szCs w:val="24"/>
              </w:rPr>
            </w:pPr>
            <w:r>
              <w:rPr>
                <w:rFonts w:ascii="Times New Roman" w:hAnsi="Times New Roman"/>
                <w:sz w:val="24"/>
                <w:szCs w:val="24"/>
              </w:rPr>
              <w:t xml:space="preserve">ПМ.02 </w:t>
            </w:r>
            <w:r w:rsidRPr="0061031F">
              <w:rPr>
                <w:rFonts w:ascii="Times New Roman" w:hAnsi="Times New Roman"/>
                <w:sz w:val="24"/>
                <w:szCs w:val="24"/>
              </w:rPr>
              <w:t>Техническая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r>
      <w:tr w:rsidR="0061031F" w:rsidRPr="00C07FB3" w14:paraId="538A6448" w14:textId="77777777" w:rsidTr="005B3610">
        <w:trPr>
          <w:trHeight w:val="221"/>
        </w:trPr>
        <w:tc>
          <w:tcPr>
            <w:tcW w:w="4932" w:type="dxa"/>
            <w:tcBorders>
              <w:top w:val="single" w:sz="4" w:space="0" w:color="auto"/>
              <w:left w:val="single" w:sz="4" w:space="0" w:color="auto"/>
              <w:bottom w:val="single" w:sz="4" w:space="0" w:color="auto"/>
              <w:right w:val="single" w:sz="4" w:space="0" w:color="auto"/>
            </w:tcBorders>
          </w:tcPr>
          <w:p w14:paraId="7C5CFC76" w14:textId="2879D5A4" w:rsidR="0061031F" w:rsidRPr="00C07FB3" w:rsidRDefault="0061031F" w:rsidP="0061031F">
            <w:pPr>
              <w:snapToGrid w:val="0"/>
              <w:ind w:left="49" w:right="51"/>
              <w:rPr>
                <w:rFonts w:ascii="Times New Roman" w:hAnsi="Times New Roman" w:cs="Times New Roman"/>
                <w:color w:val="000000"/>
                <w:sz w:val="24"/>
                <w:szCs w:val="24"/>
              </w:rPr>
            </w:pPr>
            <w:r>
              <w:rPr>
                <w:rFonts w:ascii="Times New Roman" w:hAnsi="Times New Roman"/>
                <w:sz w:val="24"/>
                <w:szCs w:val="24"/>
              </w:rPr>
              <w:t>Д</w:t>
            </w:r>
            <w:r w:rsidRPr="00C97D26">
              <w:rPr>
                <w:rFonts w:ascii="Times New Roman" w:hAnsi="Times New Roman"/>
                <w:sz w:val="24"/>
                <w:szCs w:val="24"/>
              </w:rPr>
              <w:t>ействия в аварийных ситуациях на судне</w:t>
            </w:r>
          </w:p>
        </w:tc>
        <w:tc>
          <w:tcPr>
            <w:tcW w:w="4492" w:type="dxa"/>
            <w:tcBorders>
              <w:top w:val="single" w:sz="4" w:space="0" w:color="000000"/>
              <w:left w:val="single" w:sz="4" w:space="0" w:color="000000"/>
              <w:bottom w:val="single" w:sz="4" w:space="0" w:color="000000"/>
              <w:right w:val="single" w:sz="4" w:space="0" w:color="000000"/>
            </w:tcBorders>
          </w:tcPr>
          <w:p w14:paraId="164E43C4" w14:textId="5ED3FF3C" w:rsidR="0061031F" w:rsidRPr="00C07FB3" w:rsidRDefault="0061031F" w:rsidP="0061031F">
            <w:pPr>
              <w:snapToGrid w:val="0"/>
              <w:ind w:left="77" w:right="137"/>
              <w:rPr>
                <w:rFonts w:ascii="Times New Roman" w:hAnsi="Times New Roman" w:cs="Times New Roman"/>
                <w:color w:val="000000"/>
                <w:sz w:val="24"/>
                <w:szCs w:val="24"/>
              </w:rPr>
            </w:pPr>
            <w:r>
              <w:rPr>
                <w:rFonts w:ascii="Times New Roman" w:hAnsi="Times New Roman"/>
                <w:sz w:val="24"/>
                <w:szCs w:val="24"/>
              </w:rPr>
              <w:t xml:space="preserve">ПМ.03 </w:t>
            </w:r>
            <w:r w:rsidRPr="0061031F">
              <w:rPr>
                <w:rFonts w:ascii="Times New Roman" w:hAnsi="Times New Roman"/>
                <w:sz w:val="24"/>
                <w:szCs w:val="24"/>
              </w:rPr>
              <w:t>Действия в аварийных ситуациях на судне</w:t>
            </w:r>
          </w:p>
        </w:tc>
      </w:tr>
    </w:tbl>
    <w:p w14:paraId="14EA45DE" w14:textId="77777777" w:rsidR="00647A9F" w:rsidRDefault="00647A9F" w:rsidP="0035019E">
      <w:pPr>
        <w:jc w:val="right"/>
        <w:rPr>
          <w:rFonts w:ascii="Times New Roman" w:hAnsi="Times New Roman" w:cs="Times New Roman"/>
          <w:b/>
          <w:bCs/>
          <w:sz w:val="24"/>
          <w:szCs w:val="24"/>
          <w:shd w:val="clear" w:color="auto" w:fill="FFFFFF"/>
        </w:rPr>
      </w:pPr>
    </w:p>
    <w:p w14:paraId="6CA8635D" w14:textId="77777777" w:rsidR="0061031F" w:rsidRDefault="0061031F" w:rsidP="0035019E">
      <w:pPr>
        <w:jc w:val="right"/>
        <w:rPr>
          <w:rFonts w:ascii="Times New Roman" w:hAnsi="Times New Roman" w:cs="Times New Roman"/>
          <w:b/>
          <w:bCs/>
          <w:sz w:val="24"/>
          <w:szCs w:val="24"/>
          <w:shd w:val="clear" w:color="auto" w:fill="FFFFFF"/>
        </w:rPr>
      </w:pPr>
    </w:p>
    <w:p w14:paraId="65227952" w14:textId="05F39504"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103"/>
      </w:tblGrid>
      <w:tr w:rsidR="003D1966" w14:paraId="3D811FDE" w14:textId="77777777" w:rsidTr="00420409">
        <w:trPr>
          <w:trHeight w:val="347"/>
        </w:trPr>
        <w:tc>
          <w:tcPr>
            <w:tcW w:w="4503" w:type="dxa"/>
            <w:tcBorders>
              <w:top w:val="single" w:sz="4" w:space="0" w:color="000000"/>
              <w:left w:val="single" w:sz="4" w:space="0" w:color="000000"/>
              <w:bottom w:val="single" w:sz="4" w:space="0" w:color="000000"/>
              <w:right w:val="single" w:sz="4" w:space="0" w:color="000000"/>
            </w:tcBorders>
          </w:tcPr>
          <w:p w14:paraId="29268D14" w14:textId="77777777" w:rsidR="003D1966" w:rsidRPr="009C0169" w:rsidRDefault="003D1966" w:rsidP="00420409">
            <w:pPr>
              <w:jc w:val="center"/>
              <w:rPr>
                <w:rFonts w:ascii="Times New Roman" w:eastAsia="Times New Roman" w:hAnsi="Times New Roman" w:cs="Times New Roman"/>
                <w:b/>
                <w:bCs/>
                <w:sz w:val="24"/>
                <w:szCs w:val="24"/>
              </w:rPr>
            </w:pPr>
            <w:r w:rsidRPr="009C0169">
              <w:rPr>
                <w:rFonts w:ascii="Times New Roman" w:eastAsia="Times New Roman" w:hAnsi="Times New Roman" w:cs="Times New Roman"/>
                <w:b/>
                <w:bCs/>
                <w:color w:val="000000"/>
                <w:sz w:val="24"/>
                <w:szCs w:val="24"/>
                <w:highlight w:val="white"/>
              </w:rPr>
              <w:t xml:space="preserve">Оцениваемые виды деятельности </w:t>
            </w:r>
          </w:p>
        </w:tc>
        <w:tc>
          <w:tcPr>
            <w:tcW w:w="5103" w:type="dxa"/>
            <w:tcBorders>
              <w:top w:val="single" w:sz="4" w:space="0" w:color="000000"/>
              <w:left w:val="single" w:sz="4" w:space="0" w:color="000000"/>
              <w:bottom w:val="single" w:sz="4" w:space="0" w:color="000000"/>
              <w:right w:val="single" w:sz="4" w:space="0" w:color="000000"/>
            </w:tcBorders>
          </w:tcPr>
          <w:p w14:paraId="46FEF170" w14:textId="77777777" w:rsidR="003D1966" w:rsidRPr="009C0169" w:rsidRDefault="003D1966" w:rsidP="00420409">
            <w:pPr>
              <w:jc w:val="center"/>
              <w:rPr>
                <w:rFonts w:ascii="Times New Roman" w:eastAsia="Times New Roman" w:hAnsi="Times New Roman" w:cs="Times New Roman"/>
                <w:b/>
                <w:bCs/>
                <w:sz w:val="24"/>
                <w:szCs w:val="24"/>
              </w:rPr>
            </w:pPr>
            <w:r w:rsidRPr="009C0169">
              <w:rPr>
                <w:rFonts w:ascii="Times New Roman" w:eastAsia="Times New Roman" w:hAnsi="Times New Roman" w:cs="Times New Roman"/>
                <w:b/>
                <w:bCs/>
                <w:color w:val="000000"/>
                <w:sz w:val="24"/>
                <w:szCs w:val="24"/>
                <w:highlight w:val="white"/>
              </w:rPr>
              <w:t>Профессиональные компетенции</w:t>
            </w:r>
          </w:p>
        </w:tc>
      </w:tr>
      <w:tr w:rsidR="003D1966" w14:paraId="45CC26DC" w14:textId="77777777" w:rsidTr="00420409">
        <w:trPr>
          <w:trHeight w:val="240"/>
        </w:trPr>
        <w:tc>
          <w:tcPr>
            <w:tcW w:w="4503" w:type="dxa"/>
            <w:vMerge w:val="restart"/>
            <w:tcBorders>
              <w:top w:val="single" w:sz="4" w:space="0" w:color="000000"/>
              <w:left w:val="single" w:sz="4" w:space="0" w:color="000000"/>
              <w:bottom w:val="single" w:sz="4" w:space="0" w:color="000000"/>
              <w:right w:val="single" w:sz="4" w:space="0" w:color="000000"/>
            </w:tcBorders>
          </w:tcPr>
          <w:p w14:paraId="1DB05ABF" w14:textId="76C49240" w:rsidR="003D1966" w:rsidRPr="00F74C63"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eastAsia="Times New Roman" w:hAnsi="Times New Roman" w:cs="Times New Roman"/>
                <w:sz w:val="24"/>
                <w:szCs w:val="24"/>
              </w:rPr>
              <w:t>Выполнение процедур при несении вахт в машинном помещении</w:t>
            </w:r>
          </w:p>
        </w:tc>
        <w:tc>
          <w:tcPr>
            <w:tcW w:w="5103" w:type="dxa"/>
            <w:tcBorders>
              <w:top w:val="single" w:sz="4" w:space="0" w:color="000000"/>
              <w:left w:val="single" w:sz="4" w:space="0" w:color="000000"/>
              <w:bottom w:val="single" w:sz="4" w:space="0" w:color="000000"/>
              <w:right w:val="single" w:sz="4" w:space="0" w:color="000000"/>
            </w:tcBorders>
          </w:tcPr>
          <w:p w14:paraId="119615B9" w14:textId="0A24EECB" w:rsidR="003D1966" w:rsidRPr="00377F10" w:rsidRDefault="0061031F" w:rsidP="00377F10">
            <w:pPr>
              <w:pBdr>
                <w:top w:val="nil"/>
                <w:left w:val="nil"/>
                <w:bottom w:val="nil"/>
                <w:right w:val="nil"/>
                <w:between w:val="nil"/>
              </w:pBdr>
              <w:rPr>
                <w:rFonts w:ascii="Times New Roman" w:hAnsi="Times New Roman" w:cs="Times New Roman"/>
                <w:sz w:val="24"/>
                <w:szCs w:val="24"/>
              </w:rPr>
            </w:pPr>
            <w:r w:rsidRPr="0061031F">
              <w:rPr>
                <w:rFonts w:ascii="Times New Roman" w:hAnsi="Times New Roman" w:cs="Times New Roman"/>
                <w:sz w:val="24"/>
                <w:szCs w:val="24"/>
              </w:rPr>
              <w:t>ПК 1.1. Соблюдать правила несение вахты в машинном помещении.</w:t>
            </w:r>
          </w:p>
        </w:tc>
      </w:tr>
      <w:tr w:rsidR="003D1966" w14:paraId="6D407C25"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43FB98CB"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2621798A" w14:textId="4892FBAA" w:rsidR="003D1966" w:rsidRPr="00B74035" w:rsidRDefault="0061031F" w:rsidP="00420409">
            <w:pPr>
              <w:adjustRightInd w:val="0"/>
              <w:rPr>
                <w:rFonts w:ascii="Times New Roman" w:hAnsi="Times New Roman" w:cs="Times New Roman"/>
                <w:sz w:val="24"/>
                <w:szCs w:val="24"/>
              </w:rPr>
            </w:pPr>
            <w:r w:rsidRPr="0061031F">
              <w:rPr>
                <w:rFonts w:ascii="Times New Roman" w:hAnsi="Times New Roman" w:cs="Times New Roman"/>
                <w:sz w:val="24"/>
                <w:szCs w:val="24"/>
              </w:rPr>
              <w:t>ПК 1.2. Управлять главными и вспомогательными механизмами и техническими средствами.</w:t>
            </w:r>
          </w:p>
        </w:tc>
      </w:tr>
      <w:tr w:rsidR="003D1966" w14:paraId="6308A21A"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5DE78F8D"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177AF4A8" w14:textId="182DA449" w:rsidR="003D1966" w:rsidRPr="00094E3F"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hAnsi="Times New Roman" w:cs="Times New Roman"/>
                <w:sz w:val="24"/>
                <w:szCs w:val="24"/>
              </w:rPr>
              <w:t>ПК 1.3. Выполнять мониторинг работы судовой энергетической установки и судовых технических средств при несении машинной вахты.</w:t>
            </w:r>
          </w:p>
        </w:tc>
      </w:tr>
      <w:tr w:rsidR="003D1966" w14:paraId="0A267FD8" w14:textId="77777777" w:rsidTr="00420409">
        <w:trPr>
          <w:trHeight w:val="240"/>
        </w:trPr>
        <w:tc>
          <w:tcPr>
            <w:tcW w:w="4503" w:type="dxa"/>
            <w:vMerge w:val="restart"/>
            <w:tcBorders>
              <w:top w:val="single" w:sz="4" w:space="0" w:color="000000"/>
              <w:left w:val="single" w:sz="4" w:space="0" w:color="000000"/>
              <w:bottom w:val="single" w:sz="4" w:space="0" w:color="000000"/>
              <w:right w:val="single" w:sz="4" w:space="0" w:color="000000"/>
            </w:tcBorders>
          </w:tcPr>
          <w:p w14:paraId="230519A9" w14:textId="6F0040CD" w:rsidR="003D1966" w:rsidRPr="00F74C63"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hAnsi="Times New Roman" w:cs="Times New Roman"/>
                <w:sz w:val="24"/>
                <w:szCs w:val="24"/>
              </w:rPr>
              <w:t>Техническая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c>
          <w:tcPr>
            <w:tcW w:w="5103" w:type="dxa"/>
            <w:tcBorders>
              <w:top w:val="single" w:sz="4" w:space="0" w:color="000000"/>
              <w:left w:val="single" w:sz="4" w:space="0" w:color="000000"/>
              <w:bottom w:val="single" w:sz="4" w:space="0" w:color="000000"/>
              <w:right w:val="single" w:sz="4" w:space="0" w:color="000000"/>
            </w:tcBorders>
          </w:tcPr>
          <w:p w14:paraId="15B63546" w14:textId="6AE77324" w:rsidR="003D1966" w:rsidRPr="00377F10" w:rsidRDefault="0061031F" w:rsidP="00377F10">
            <w:pPr>
              <w:pBdr>
                <w:top w:val="nil"/>
                <w:left w:val="nil"/>
                <w:bottom w:val="nil"/>
                <w:right w:val="nil"/>
                <w:between w:val="nil"/>
              </w:pBdr>
              <w:rPr>
                <w:rFonts w:ascii="Times New Roman" w:hAnsi="Times New Roman" w:cs="Times New Roman"/>
                <w:sz w:val="24"/>
                <w:szCs w:val="24"/>
              </w:rPr>
            </w:pPr>
            <w:r w:rsidRPr="0061031F">
              <w:rPr>
                <w:rFonts w:ascii="Times New Roman" w:hAnsi="Times New Roman" w:cs="Times New Roman"/>
                <w:sz w:val="24"/>
                <w:szCs w:val="24"/>
              </w:rPr>
              <w:t>ПК 2.1. Выполнять техническую эксплуатацию судового оборудования и механизмов на вспомогательном уровне.</w:t>
            </w:r>
          </w:p>
        </w:tc>
      </w:tr>
      <w:tr w:rsidR="0061031F" w14:paraId="21CB030D"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1D65292A" w14:textId="77777777" w:rsidR="0061031F" w:rsidRPr="0061031F" w:rsidRDefault="0061031F" w:rsidP="00420409">
            <w:pPr>
              <w:pBdr>
                <w:top w:val="nil"/>
                <w:left w:val="nil"/>
                <w:bottom w:val="nil"/>
                <w:right w:val="nil"/>
                <w:between w:val="nil"/>
              </w:pBdr>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4CE900A8" w14:textId="1E9C0DFE" w:rsidR="0061031F" w:rsidRPr="0061031F" w:rsidRDefault="0061031F" w:rsidP="00377F10">
            <w:pPr>
              <w:pBdr>
                <w:top w:val="nil"/>
                <w:left w:val="nil"/>
                <w:bottom w:val="nil"/>
                <w:right w:val="nil"/>
                <w:between w:val="nil"/>
              </w:pBdr>
              <w:rPr>
                <w:rFonts w:ascii="Times New Roman" w:hAnsi="Times New Roman" w:cs="Times New Roman"/>
                <w:sz w:val="24"/>
                <w:szCs w:val="24"/>
              </w:rPr>
            </w:pPr>
            <w:r w:rsidRPr="0061031F">
              <w:rPr>
                <w:rFonts w:ascii="Times New Roman" w:hAnsi="Times New Roman" w:cs="Times New Roman"/>
                <w:sz w:val="24"/>
                <w:szCs w:val="24"/>
              </w:rPr>
              <w:t>ПК 2.2. Осуществлять обслуживание и ремонт судовой энергетической установки, судовых систем, механизмов и технических средств на вспомогательном уровне.</w:t>
            </w:r>
          </w:p>
        </w:tc>
      </w:tr>
      <w:tr w:rsidR="003D1966" w14:paraId="3994FAD9"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02034AE7"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535D33B1" w14:textId="00CE30C3" w:rsidR="003D1966" w:rsidRPr="00F1437D"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hAnsi="Times New Roman" w:cs="Times New Roman"/>
                <w:sz w:val="24"/>
                <w:szCs w:val="24"/>
              </w:rPr>
              <w:t>ПК 2.3. Выполнять слесарно-монтажные, окрасочные, такелажные работы и бункеровочные операции.</w:t>
            </w:r>
          </w:p>
        </w:tc>
      </w:tr>
      <w:tr w:rsidR="003D1966" w14:paraId="1F2D4111" w14:textId="77777777" w:rsidTr="00420409">
        <w:trPr>
          <w:trHeight w:val="480"/>
        </w:trPr>
        <w:tc>
          <w:tcPr>
            <w:tcW w:w="4503" w:type="dxa"/>
            <w:vMerge w:val="restart"/>
            <w:tcBorders>
              <w:top w:val="single" w:sz="4" w:space="0" w:color="000000"/>
              <w:left w:val="single" w:sz="4" w:space="0" w:color="000000"/>
              <w:bottom w:val="single" w:sz="4" w:space="0" w:color="000000"/>
              <w:right w:val="single" w:sz="4" w:space="0" w:color="000000"/>
            </w:tcBorders>
          </w:tcPr>
          <w:p w14:paraId="236836BE" w14:textId="00B43905" w:rsidR="003D1966" w:rsidRPr="00F1437D"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hAnsi="Times New Roman" w:cs="Times New Roman"/>
                <w:sz w:val="24"/>
                <w:szCs w:val="24"/>
              </w:rPr>
              <w:t>Действия в аварийных ситуациях на судне</w:t>
            </w:r>
          </w:p>
        </w:tc>
        <w:tc>
          <w:tcPr>
            <w:tcW w:w="5103" w:type="dxa"/>
            <w:tcBorders>
              <w:top w:val="single" w:sz="4" w:space="0" w:color="000000"/>
              <w:left w:val="single" w:sz="4" w:space="0" w:color="000000"/>
              <w:right w:val="single" w:sz="4" w:space="0" w:color="000000"/>
            </w:tcBorders>
          </w:tcPr>
          <w:p w14:paraId="7008DDAE" w14:textId="0599DEC7" w:rsidR="003D1966" w:rsidRPr="00F1437D" w:rsidRDefault="0061031F" w:rsidP="00377F10">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eastAsia="Times New Roman" w:hAnsi="Times New Roman" w:cs="Times New Roman"/>
                <w:sz w:val="24"/>
                <w:szCs w:val="24"/>
              </w:rPr>
              <w:t>ПК 3.1. Обеспечивать должный уровень транспортной безопасности.</w:t>
            </w:r>
          </w:p>
        </w:tc>
      </w:tr>
      <w:tr w:rsidR="00377F10" w14:paraId="091930FD" w14:textId="77777777" w:rsidTr="00420409">
        <w:trPr>
          <w:trHeight w:val="480"/>
        </w:trPr>
        <w:tc>
          <w:tcPr>
            <w:tcW w:w="4503" w:type="dxa"/>
            <w:vMerge/>
            <w:tcBorders>
              <w:top w:val="single" w:sz="4" w:space="0" w:color="000000"/>
              <w:left w:val="single" w:sz="4" w:space="0" w:color="000000"/>
              <w:bottom w:val="single" w:sz="4" w:space="0" w:color="000000"/>
              <w:right w:val="single" w:sz="4" w:space="0" w:color="000000"/>
            </w:tcBorders>
          </w:tcPr>
          <w:p w14:paraId="7468E76F" w14:textId="77777777" w:rsidR="00377F10" w:rsidRDefault="00377F10" w:rsidP="00420409">
            <w:pPr>
              <w:pBdr>
                <w:top w:val="nil"/>
                <w:left w:val="nil"/>
                <w:bottom w:val="nil"/>
                <w:right w:val="nil"/>
                <w:between w:val="nil"/>
              </w:pBdr>
              <w:rPr>
                <w:rFonts w:ascii="Times New Roman" w:hAnsi="Times New Roman" w:cs="Times New Roman"/>
                <w:sz w:val="24"/>
                <w:szCs w:val="24"/>
              </w:rPr>
            </w:pPr>
          </w:p>
        </w:tc>
        <w:tc>
          <w:tcPr>
            <w:tcW w:w="5103" w:type="dxa"/>
            <w:tcBorders>
              <w:top w:val="single" w:sz="4" w:space="0" w:color="000000"/>
              <w:left w:val="single" w:sz="4" w:space="0" w:color="000000"/>
              <w:right w:val="single" w:sz="4" w:space="0" w:color="000000"/>
            </w:tcBorders>
          </w:tcPr>
          <w:p w14:paraId="7783747F" w14:textId="361CEFA4" w:rsidR="00377F10" w:rsidRPr="00F1437D" w:rsidRDefault="0061031F" w:rsidP="00420409">
            <w:pPr>
              <w:pBdr>
                <w:top w:val="nil"/>
                <w:left w:val="nil"/>
                <w:bottom w:val="nil"/>
                <w:right w:val="nil"/>
                <w:between w:val="nil"/>
              </w:pBdr>
              <w:rPr>
                <w:rFonts w:ascii="Times New Roman" w:hAnsi="Times New Roman" w:cs="Times New Roman"/>
                <w:sz w:val="24"/>
                <w:szCs w:val="24"/>
              </w:rPr>
            </w:pPr>
            <w:r w:rsidRPr="0061031F">
              <w:rPr>
                <w:rFonts w:ascii="Times New Roman" w:eastAsia="Times New Roman" w:hAnsi="Times New Roman" w:cs="Times New Roman"/>
                <w:sz w:val="24"/>
                <w:szCs w:val="24"/>
              </w:rPr>
              <w:t>ПК 3.2. Применять средства по борьбе за живучесть судна.</w:t>
            </w:r>
          </w:p>
        </w:tc>
      </w:tr>
      <w:tr w:rsidR="00377F10" w14:paraId="79B5C050" w14:textId="77777777" w:rsidTr="0061031F">
        <w:trPr>
          <w:trHeight w:val="336"/>
        </w:trPr>
        <w:tc>
          <w:tcPr>
            <w:tcW w:w="4503" w:type="dxa"/>
            <w:vMerge/>
            <w:tcBorders>
              <w:top w:val="single" w:sz="4" w:space="0" w:color="000000"/>
              <w:left w:val="single" w:sz="4" w:space="0" w:color="000000"/>
              <w:bottom w:val="single" w:sz="4" w:space="0" w:color="000000"/>
              <w:right w:val="single" w:sz="4" w:space="0" w:color="000000"/>
            </w:tcBorders>
          </w:tcPr>
          <w:p w14:paraId="4482ADA9" w14:textId="77777777" w:rsidR="00377F10" w:rsidRDefault="00377F10" w:rsidP="00420409">
            <w:pPr>
              <w:pBdr>
                <w:top w:val="nil"/>
                <w:left w:val="nil"/>
                <w:bottom w:val="nil"/>
                <w:right w:val="nil"/>
                <w:between w:val="nil"/>
              </w:pBdr>
              <w:rPr>
                <w:rFonts w:ascii="Times New Roman" w:hAnsi="Times New Roman" w:cs="Times New Roman"/>
                <w:sz w:val="24"/>
                <w:szCs w:val="24"/>
              </w:rPr>
            </w:pPr>
          </w:p>
        </w:tc>
        <w:tc>
          <w:tcPr>
            <w:tcW w:w="5103" w:type="dxa"/>
            <w:tcBorders>
              <w:top w:val="single" w:sz="4" w:space="0" w:color="000000"/>
              <w:left w:val="single" w:sz="4" w:space="0" w:color="000000"/>
              <w:right w:val="single" w:sz="4" w:space="0" w:color="000000"/>
            </w:tcBorders>
          </w:tcPr>
          <w:p w14:paraId="644D0495" w14:textId="12F989D6" w:rsidR="00377F10" w:rsidRPr="00F1437D" w:rsidRDefault="0061031F" w:rsidP="00420409">
            <w:pPr>
              <w:pBdr>
                <w:top w:val="nil"/>
                <w:left w:val="nil"/>
                <w:bottom w:val="nil"/>
                <w:right w:val="nil"/>
                <w:between w:val="nil"/>
              </w:pBdr>
              <w:rPr>
                <w:rFonts w:ascii="Times New Roman" w:hAnsi="Times New Roman" w:cs="Times New Roman"/>
                <w:sz w:val="24"/>
                <w:szCs w:val="24"/>
              </w:rPr>
            </w:pPr>
            <w:r w:rsidRPr="0061031F">
              <w:rPr>
                <w:rFonts w:ascii="Times New Roman" w:eastAsia="Times New Roman" w:hAnsi="Times New Roman" w:cs="Times New Roman"/>
                <w:sz w:val="24"/>
                <w:szCs w:val="24"/>
              </w:rPr>
              <w:t>ПК 3.3. Действовать по тревогам.</w:t>
            </w:r>
          </w:p>
        </w:tc>
      </w:tr>
      <w:tr w:rsidR="0061031F" w14:paraId="6A41F3B4" w14:textId="77777777" w:rsidTr="0061031F">
        <w:trPr>
          <w:trHeight w:val="283"/>
        </w:trPr>
        <w:tc>
          <w:tcPr>
            <w:tcW w:w="4503" w:type="dxa"/>
            <w:vMerge/>
            <w:tcBorders>
              <w:top w:val="single" w:sz="4" w:space="0" w:color="000000"/>
              <w:left w:val="single" w:sz="4" w:space="0" w:color="000000"/>
              <w:bottom w:val="single" w:sz="4" w:space="0" w:color="000000"/>
              <w:right w:val="single" w:sz="4" w:space="0" w:color="000000"/>
            </w:tcBorders>
          </w:tcPr>
          <w:p w14:paraId="11966512" w14:textId="77777777" w:rsidR="0061031F" w:rsidRDefault="0061031F" w:rsidP="00420409">
            <w:pPr>
              <w:pBdr>
                <w:top w:val="nil"/>
                <w:left w:val="nil"/>
                <w:bottom w:val="nil"/>
                <w:right w:val="nil"/>
                <w:between w:val="nil"/>
              </w:pBdr>
              <w:rPr>
                <w:rFonts w:ascii="Times New Roman" w:hAnsi="Times New Roman" w:cs="Times New Roman"/>
                <w:sz w:val="24"/>
                <w:szCs w:val="24"/>
              </w:rPr>
            </w:pPr>
          </w:p>
        </w:tc>
        <w:tc>
          <w:tcPr>
            <w:tcW w:w="5103" w:type="dxa"/>
            <w:tcBorders>
              <w:top w:val="single" w:sz="4" w:space="0" w:color="000000"/>
              <w:left w:val="single" w:sz="4" w:space="0" w:color="000000"/>
              <w:right w:val="single" w:sz="4" w:space="0" w:color="000000"/>
            </w:tcBorders>
          </w:tcPr>
          <w:p w14:paraId="51B00F26" w14:textId="7D9AD202" w:rsidR="0061031F" w:rsidRPr="00377F10"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eastAsia="Times New Roman" w:hAnsi="Times New Roman" w:cs="Times New Roman"/>
                <w:sz w:val="24"/>
                <w:szCs w:val="24"/>
              </w:rPr>
              <w:t>ПК 3.4. Оказывать первую помощь.</w:t>
            </w:r>
          </w:p>
        </w:tc>
      </w:tr>
      <w:tr w:rsidR="0061031F" w14:paraId="5090214F" w14:textId="77777777" w:rsidTr="00420409">
        <w:trPr>
          <w:trHeight w:val="480"/>
        </w:trPr>
        <w:tc>
          <w:tcPr>
            <w:tcW w:w="4503" w:type="dxa"/>
            <w:vMerge/>
            <w:tcBorders>
              <w:top w:val="single" w:sz="4" w:space="0" w:color="000000"/>
              <w:left w:val="single" w:sz="4" w:space="0" w:color="000000"/>
              <w:bottom w:val="single" w:sz="4" w:space="0" w:color="000000"/>
              <w:right w:val="single" w:sz="4" w:space="0" w:color="000000"/>
            </w:tcBorders>
          </w:tcPr>
          <w:p w14:paraId="34E15F4B" w14:textId="77777777" w:rsidR="0061031F" w:rsidRDefault="0061031F" w:rsidP="00420409">
            <w:pPr>
              <w:pBdr>
                <w:top w:val="nil"/>
                <w:left w:val="nil"/>
                <w:bottom w:val="nil"/>
                <w:right w:val="nil"/>
                <w:between w:val="nil"/>
              </w:pBdr>
              <w:rPr>
                <w:rFonts w:ascii="Times New Roman" w:hAnsi="Times New Roman" w:cs="Times New Roman"/>
                <w:sz w:val="24"/>
                <w:szCs w:val="24"/>
              </w:rPr>
            </w:pPr>
          </w:p>
        </w:tc>
        <w:tc>
          <w:tcPr>
            <w:tcW w:w="5103" w:type="dxa"/>
            <w:tcBorders>
              <w:top w:val="single" w:sz="4" w:space="0" w:color="000000"/>
              <w:left w:val="single" w:sz="4" w:space="0" w:color="000000"/>
              <w:right w:val="single" w:sz="4" w:space="0" w:color="000000"/>
            </w:tcBorders>
          </w:tcPr>
          <w:p w14:paraId="4511A267" w14:textId="4CE31436" w:rsidR="0061031F" w:rsidRPr="00377F10"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eastAsia="Times New Roman" w:hAnsi="Times New Roman" w:cs="Times New Roman"/>
                <w:sz w:val="24"/>
                <w:szCs w:val="24"/>
              </w:rPr>
              <w:t>ПК 3.5. Использовать коллективные и индивидуальные спасательные средства.</w:t>
            </w:r>
          </w:p>
        </w:tc>
      </w:tr>
      <w:tr w:rsidR="003D1966" w14:paraId="2E5F5372" w14:textId="77777777" w:rsidTr="00377F10">
        <w:trPr>
          <w:trHeight w:val="480"/>
        </w:trPr>
        <w:tc>
          <w:tcPr>
            <w:tcW w:w="4503" w:type="dxa"/>
            <w:vMerge/>
            <w:tcBorders>
              <w:top w:val="single" w:sz="4" w:space="0" w:color="000000"/>
              <w:left w:val="single" w:sz="4" w:space="0" w:color="000000"/>
              <w:bottom w:val="single" w:sz="4" w:space="0" w:color="000000"/>
              <w:right w:val="single" w:sz="4" w:space="0" w:color="000000"/>
            </w:tcBorders>
          </w:tcPr>
          <w:p w14:paraId="2625EF89"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186323C1" w14:textId="7CB168A7" w:rsidR="003D1966" w:rsidRPr="00F1437D" w:rsidRDefault="0061031F" w:rsidP="00420409">
            <w:pPr>
              <w:pBdr>
                <w:top w:val="nil"/>
                <w:left w:val="nil"/>
                <w:bottom w:val="nil"/>
                <w:right w:val="nil"/>
                <w:between w:val="nil"/>
              </w:pBdr>
              <w:rPr>
                <w:rFonts w:ascii="Times New Roman" w:eastAsia="Times New Roman" w:hAnsi="Times New Roman" w:cs="Times New Roman"/>
                <w:sz w:val="24"/>
                <w:szCs w:val="24"/>
              </w:rPr>
            </w:pPr>
            <w:r w:rsidRPr="0061031F">
              <w:rPr>
                <w:rFonts w:ascii="Times New Roman" w:eastAsia="Times New Roman" w:hAnsi="Times New Roman" w:cs="Times New Roman"/>
                <w:sz w:val="24"/>
                <w:szCs w:val="24"/>
              </w:rPr>
              <w:t>ПК 3.6. Предупреждать и предотвращать загрязнения водной среды.</w:t>
            </w:r>
          </w:p>
        </w:tc>
      </w:tr>
    </w:tbl>
    <w:p w14:paraId="77EED939" w14:textId="77777777" w:rsidR="00377F10" w:rsidRDefault="00377F10" w:rsidP="003D1966">
      <w:pPr>
        <w:spacing w:line="276" w:lineRule="auto"/>
        <w:ind w:firstLine="709"/>
        <w:jc w:val="both"/>
        <w:rPr>
          <w:rFonts w:ascii="Times New Roman" w:eastAsia="Times New Roman" w:hAnsi="Times New Roman" w:cs="Times New Roman"/>
          <w:sz w:val="24"/>
          <w:szCs w:val="24"/>
        </w:rPr>
      </w:pPr>
    </w:p>
    <w:p w14:paraId="0015D89F" w14:textId="4BBD0516" w:rsidR="00377F10" w:rsidRPr="0061031F" w:rsidRDefault="003D1966" w:rsidP="0061031F">
      <w:pPr>
        <w:spacing w:line="276" w:lineRule="auto"/>
        <w:ind w:firstLine="709"/>
        <w:jc w:val="both"/>
      </w:pPr>
      <w:r>
        <w:rPr>
          <w:rFonts w:ascii="Times New Roman" w:eastAsia="Times New Roman" w:hAnsi="Times New Roman" w:cs="Times New Roman"/>
          <w:sz w:val="24"/>
          <w:szCs w:val="24"/>
        </w:rPr>
        <w:t>Выпускники, освоившие</w:t>
      </w:r>
      <w:r w:rsidR="00377F10">
        <w:rPr>
          <w:rFonts w:ascii="Times New Roman" w:eastAsia="Times New Roman" w:hAnsi="Times New Roman" w:cs="Times New Roman"/>
          <w:sz w:val="24"/>
          <w:szCs w:val="24"/>
        </w:rPr>
        <w:t xml:space="preserve"> программу по профессии 26.01.0</w:t>
      </w:r>
      <w:r w:rsidR="0061031F">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00377F10">
        <w:rPr>
          <w:rFonts w:ascii="Times New Roman" w:eastAsia="Times New Roman" w:hAnsi="Times New Roman" w:cs="Times New Roman"/>
          <w:sz w:val="24"/>
          <w:szCs w:val="24"/>
        </w:rPr>
        <w:t>Моторист</w:t>
      </w:r>
      <w:r w:rsidR="0061031F">
        <w:rPr>
          <w:rFonts w:ascii="Times New Roman" w:eastAsia="Times New Roman" w:hAnsi="Times New Roman" w:cs="Times New Roman"/>
          <w:sz w:val="24"/>
          <w:szCs w:val="24"/>
        </w:rPr>
        <w:t xml:space="preserve"> судовой</w:t>
      </w:r>
      <w:r>
        <w:rPr>
          <w:rFonts w:ascii="Times New Roman" w:eastAsia="Times New Roman" w:hAnsi="Times New Roman" w:cs="Times New Roman"/>
          <w:sz w:val="24"/>
          <w:szCs w:val="24"/>
        </w:rPr>
        <w:t xml:space="preserve">, сдают ГИА в форме </w:t>
      </w:r>
      <w:r w:rsidR="00377F10" w:rsidRPr="00377F10">
        <w:rPr>
          <w:rFonts w:ascii="Times New Roman" w:eastAsia="Times New Roman" w:hAnsi="Times New Roman" w:cs="Times New Roman"/>
          <w:sz w:val="24"/>
          <w:szCs w:val="24"/>
        </w:rPr>
        <w:t>государственного экзамена</w:t>
      </w:r>
      <w:r>
        <w:rPr>
          <w:rFonts w:ascii="Times New Roman" w:eastAsia="Times New Roman" w:hAnsi="Times New Roman" w:cs="Times New Roman"/>
          <w:sz w:val="24"/>
          <w:szCs w:val="24"/>
        </w:rPr>
        <w:t>.</w:t>
      </w:r>
      <w:bookmarkStart w:id="5" w:name="_heading=h.tyjcwt" w:colFirst="0" w:colLast="0"/>
      <w:bookmarkEnd w:id="5"/>
    </w:p>
    <w:p w14:paraId="5680EC22" w14:textId="77777777" w:rsidR="00377F10" w:rsidRPr="00377F10" w:rsidRDefault="00377F10" w:rsidP="00377F10">
      <w:pPr>
        <w:pStyle w:val="1f"/>
      </w:pPr>
      <w:bookmarkStart w:id="6" w:name="_Toc156565553"/>
      <w:bookmarkStart w:id="7" w:name="_Toc201565367"/>
      <w:bookmarkStart w:id="8" w:name="_Toc214952704"/>
      <w:r w:rsidRPr="00377F10">
        <w:t>Примерные требования к проведению государственного экзамена</w:t>
      </w:r>
      <w:bookmarkEnd w:id="6"/>
      <w:bookmarkEnd w:id="7"/>
      <w:bookmarkEnd w:id="8"/>
    </w:p>
    <w:p w14:paraId="2AEFA8DF"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472E48A8" w14:textId="77777777" w:rsidR="00377F10" w:rsidRPr="00377F10" w:rsidRDefault="00377F10" w:rsidP="00377F10">
      <w:pPr>
        <w:suppressAutoHyphens/>
        <w:ind w:firstLine="680"/>
        <w:jc w:val="both"/>
        <w:rPr>
          <w:rFonts w:ascii="Calibri" w:eastAsia="Calibri" w:hAnsi="Calibri" w:cs="Times New Roman"/>
          <w:sz w:val="24"/>
          <w:szCs w:val="24"/>
        </w:rPr>
      </w:pPr>
      <w:r w:rsidRPr="00377F10">
        <w:rPr>
          <w:rFonts w:ascii="Times New Roman" w:eastAsia="Calibri" w:hAnsi="Times New Roman" w:cs="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55A6201C" w14:textId="77777777" w:rsidR="00377F10" w:rsidRPr="00377F10" w:rsidRDefault="00377F10" w:rsidP="00377F10">
      <w:pPr>
        <w:suppressAutoHyphens/>
        <w:ind w:firstLine="708"/>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lastRenderedPageBreak/>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612AAC29" w14:textId="77777777" w:rsidR="00377F10" w:rsidRPr="00377F10" w:rsidRDefault="00377F10" w:rsidP="00377F10">
      <w:pPr>
        <w:tabs>
          <w:tab w:val="left" w:pos="1134"/>
        </w:tabs>
        <w:suppressAutoHyphens/>
        <w:ind w:firstLine="709"/>
        <w:jc w:val="both"/>
        <w:rPr>
          <w:rFonts w:ascii="Calibri" w:eastAsia="Calibri" w:hAnsi="Calibri" w:cs="Times New Roman"/>
          <w:sz w:val="24"/>
          <w:szCs w:val="24"/>
          <w:shd w:val="clear" w:color="auto" w:fill="FFFF00"/>
        </w:rPr>
      </w:pPr>
      <w:r w:rsidRPr="00377F10">
        <w:rPr>
          <w:rFonts w:ascii="Times New Roman" w:eastAsia="Calibri" w:hAnsi="Times New Roman" w:cs="Times New Roman"/>
          <w:sz w:val="24"/>
          <w:szCs w:val="24"/>
        </w:rPr>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377F10">
        <w:rPr>
          <w:rFonts w:ascii="Times New Roman" w:eastAsia="Calibri" w:hAnsi="Times New Roman" w:cs="Times New Roman"/>
          <w:sz w:val="24"/>
          <w:szCs w:val="24"/>
          <w:shd w:val="clear" w:color="auto" w:fill="FFFF00"/>
        </w:rPr>
        <w:t xml:space="preserve"> </w:t>
      </w:r>
    </w:p>
    <w:p w14:paraId="3D1B8081"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 xml:space="preserve">Рекомендуемое максимальное время, отводимое на выполнения заданий государственной итоговой аттестации – __ ч. (астрономических). </w:t>
      </w:r>
    </w:p>
    <w:p w14:paraId="631DA602"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Рекомендуемое максимальное время для выполнения первого этапа государственного экзамена: теоретический этап – __ ч. (астрономический).</w:t>
      </w:r>
    </w:p>
    <w:p w14:paraId="03769011" w14:textId="77777777" w:rsidR="00377F10" w:rsidRPr="00377F10" w:rsidRDefault="00377F10" w:rsidP="00377F10">
      <w:pPr>
        <w:tabs>
          <w:tab w:val="left" w:pos="1134"/>
        </w:tabs>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 __ ч. (астрономический).</w:t>
      </w:r>
    </w:p>
    <w:p w14:paraId="7681A0E2" w14:textId="77777777" w:rsidR="00377F10" w:rsidRPr="00377F10" w:rsidRDefault="00377F10" w:rsidP="00377F10">
      <w:pPr>
        <w:suppressAutoHyphens/>
        <w:spacing w:line="276" w:lineRule="auto"/>
        <w:ind w:firstLine="709"/>
        <w:jc w:val="both"/>
        <w:rPr>
          <w:rFonts w:ascii="Times New Roman" w:eastAsia="Calibri" w:hAnsi="Times New Roman" w:cs="Times New Roman"/>
          <w:sz w:val="24"/>
          <w:szCs w:val="24"/>
          <w:shd w:val="clear" w:color="auto" w:fill="FFFFFF"/>
          <w:lang w:eastAsia="ru-RU"/>
        </w:rPr>
      </w:pPr>
      <w:r w:rsidRPr="00377F10">
        <w:rPr>
          <w:rFonts w:ascii="Times New Roman" w:eastAsia="Calibri"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6605ED98" w14:textId="77777777" w:rsidR="00377F10" w:rsidRPr="00377F10" w:rsidRDefault="00377F10" w:rsidP="00377F10">
      <w:pPr>
        <w:suppressAutoHyphens/>
        <w:ind w:firstLine="709"/>
        <w:jc w:val="both"/>
        <w:rPr>
          <w:rFonts w:ascii="Times New Roman" w:eastAsia="Calibri" w:hAnsi="Times New Roman" w:cs="Times New Roman"/>
          <w:sz w:val="24"/>
          <w:szCs w:val="24"/>
        </w:rPr>
      </w:pPr>
      <w:r w:rsidRPr="00377F10">
        <w:rPr>
          <w:rFonts w:ascii="Times New Roman" w:eastAsia="Calibri" w:hAnsi="Times New Roman" w:cs="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0C78C4DA" w14:textId="77777777" w:rsidR="00377F10" w:rsidRPr="00377F10" w:rsidRDefault="00377F10" w:rsidP="00377F10">
      <w:pPr>
        <w:suppressAutoHyphens/>
        <w:ind w:firstLine="708"/>
        <w:jc w:val="both"/>
        <w:rPr>
          <w:rFonts w:ascii="Times New Roman" w:eastAsia="Calibri" w:hAnsi="Times New Roman" w:cs="Times New Roman"/>
          <w:i/>
          <w:iCs/>
          <w:color w:val="0070C0"/>
          <w:sz w:val="24"/>
          <w:szCs w:val="24"/>
        </w:rPr>
      </w:pPr>
      <w:r w:rsidRPr="00377F10">
        <w:rPr>
          <w:rFonts w:ascii="Times New Roman" w:eastAsia="Calibri" w:hAnsi="Times New Roman" w:cs="Times New Roman"/>
          <w:sz w:val="24"/>
          <w:szCs w:val="24"/>
        </w:rPr>
        <w:t>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w:t>
      </w:r>
    </w:p>
    <w:p w14:paraId="10249080" w14:textId="77777777" w:rsidR="00377F10" w:rsidRPr="00377F10" w:rsidRDefault="00377F10" w:rsidP="00377F10">
      <w:pPr>
        <w:suppressAutoHyphens/>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Условия проведения и систему оценивания государственного экзамена образовательная организация разрабатывает самостоятельно.</w:t>
      </w:r>
    </w:p>
    <w:p w14:paraId="65C845E8" w14:textId="77777777" w:rsidR="00377F10" w:rsidRPr="00377F10" w:rsidRDefault="00377F10" w:rsidP="00377F10">
      <w:pPr>
        <w:pStyle w:val="1f"/>
      </w:pPr>
      <w:bookmarkStart w:id="9" w:name="_Toc201565368"/>
      <w:bookmarkStart w:id="10" w:name="_Toc214952705"/>
      <w:r w:rsidRPr="00377F10">
        <w:t>Примерная структура программы ГИА</w:t>
      </w:r>
      <w:bookmarkEnd w:id="9"/>
      <w:bookmarkEnd w:id="10"/>
    </w:p>
    <w:p w14:paraId="4F2EB317"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1. Основные положения </w:t>
      </w:r>
      <w:r w:rsidRPr="00377F10">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377F10">
        <w:rPr>
          <w:rFonts w:ascii="Times New Roman" w:eastAsia="Times New Roman" w:hAnsi="Times New Roman" w:cs="Times New Roman"/>
          <w:sz w:val="24"/>
          <w:szCs w:val="24"/>
          <w:lang w:eastAsia="zh-CN"/>
        </w:rPr>
        <w:t xml:space="preserve"> </w:t>
      </w:r>
    </w:p>
    <w:p w14:paraId="4D996314"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377F10">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107ADB6C"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377F10">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544079F4"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377F10">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48935690"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r w:rsidRPr="00377F10">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377F10">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576CB2BE"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i/>
          <w:iCs/>
          <w:sz w:val="24"/>
          <w:szCs w:val="24"/>
          <w:lang w:eastAsia="zh-CN"/>
        </w:rPr>
      </w:pPr>
      <w:r w:rsidRPr="00377F10">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377F10">
        <w:rPr>
          <w:rFonts w:ascii="Times New Roman" w:eastAsia="Times New Roman" w:hAnsi="Times New Roman" w:cs="Times New Roman"/>
          <w:i/>
          <w:iCs/>
          <w:sz w:val="24"/>
          <w:szCs w:val="24"/>
          <w:lang w:eastAsia="zh-CN"/>
        </w:rPr>
        <w:t>(описание процедуры подачи апелляции)</w:t>
      </w:r>
    </w:p>
    <w:p w14:paraId="00121A77"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p>
    <w:p w14:paraId="518DE8DF"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b/>
          <w:bCs/>
          <w:sz w:val="24"/>
          <w:szCs w:val="24"/>
          <w:lang w:eastAsia="zh-CN"/>
        </w:rPr>
      </w:pPr>
      <w:r w:rsidRPr="00377F10">
        <w:rPr>
          <w:rFonts w:ascii="Times New Roman" w:eastAsia="Times New Roman" w:hAnsi="Times New Roman" w:cs="Times New Roman"/>
          <w:b/>
          <w:bCs/>
          <w:sz w:val="24"/>
          <w:szCs w:val="24"/>
          <w:lang w:eastAsia="zh-CN"/>
        </w:rPr>
        <w:t>Приложения:</w:t>
      </w:r>
    </w:p>
    <w:p w14:paraId="4C2BA235" w14:textId="77777777" w:rsidR="00377F10" w:rsidRPr="00377F10" w:rsidRDefault="00377F10" w:rsidP="00377F10">
      <w:pPr>
        <w:suppressAutoHyphens/>
        <w:spacing w:line="276" w:lineRule="auto"/>
        <w:ind w:firstLine="709"/>
        <w:contextualSpacing/>
        <w:jc w:val="both"/>
        <w:rPr>
          <w:rFonts w:ascii="Times New Roman" w:eastAsia="Times New Roman" w:hAnsi="Times New Roman" w:cs="Times New Roman"/>
          <w:sz w:val="24"/>
          <w:szCs w:val="24"/>
          <w:lang w:eastAsia="zh-CN"/>
        </w:rPr>
      </w:pPr>
      <w:bookmarkStart w:id="11" w:name="_Hlk158217002"/>
      <w:r w:rsidRPr="00377F10">
        <w:rPr>
          <w:rFonts w:ascii="Times New Roman" w:eastAsia="Times New Roman" w:hAnsi="Times New Roman" w:cs="Times New Roman"/>
          <w:sz w:val="24"/>
          <w:szCs w:val="24"/>
          <w:lang w:eastAsia="zh-CN"/>
        </w:rPr>
        <w:t>Оценочные материалы в соответствии со структурой ГЭ</w:t>
      </w:r>
      <w:bookmarkEnd w:id="11"/>
    </w:p>
    <w:p w14:paraId="5728A4B0" w14:textId="37050440" w:rsidR="007B13D6" w:rsidRPr="003D1966" w:rsidRDefault="007B13D6" w:rsidP="00377F10">
      <w:pPr>
        <w:pBdr>
          <w:top w:val="nil"/>
          <w:left w:val="nil"/>
          <w:bottom w:val="nil"/>
          <w:right w:val="nil"/>
          <w:between w:val="nil"/>
        </w:pBdr>
        <w:spacing w:line="276" w:lineRule="auto"/>
        <w:ind w:firstLine="709"/>
        <w:jc w:val="both"/>
        <w:rPr>
          <w:rFonts w:ascii="Times New Roman" w:eastAsia="Times New Roman" w:hAnsi="Times New Roman" w:cs="Times New Roman"/>
          <w:b/>
          <w:color w:val="FF0000"/>
          <w:sz w:val="24"/>
          <w:szCs w:val="24"/>
          <w:highlight w:val="white"/>
        </w:rPr>
      </w:pPr>
    </w:p>
    <w:sectPr w:rsidR="007B13D6" w:rsidRPr="003D196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42048" w14:textId="77777777" w:rsidR="00F14862" w:rsidRDefault="00F14862" w:rsidP="00A858FE">
      <w:r>
        <w:separator/>
      </w:r>
    </w:p>
  </w:endnote>
  <w:endnote w:type="continuationSeparator" w:id="0">
    <w:p w14:paraId="2A666DCB" w14:textId="77777777" w:rsidR="00F14862" w:rsidRDefault="00F1486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3B99" w14:textId="77777777" w:rsidR="00F14862" w:rsidRDefault="00F14862" w:rsidP="00A858FE">
      <w:r>
        <w:separator/>
      </w:r>
    </w:p>
  </w:footnote>
  <w:footnote w:type="continuationSeparator" w:id="0">
    <w:p w14:paraId="44794F04" w14:textId="77777777" w:rsidR="00F14862" w:rsidRDefault="00F14862"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D653D8">
          <w:rPr>
            <w:rFonts w:ascii="Times New Roman" w:hAnsi="Times New Roman" w:cs="Times New Roman"/>
            <w:noProof/>
            <w:sz w:val="24"/>
            <w:szCs w:val="24"/>
          </w:rPr>
          <w:t>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61C5"/>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A65AE"/>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77F10"/>
    <w:rsid w:val="00381F0B"/>
    <w:rsid w:val="00392EEE"/>
    <w:rsid w:val="00395A9E"/>
    <w:rsid w:val="003A0480"/>
    <w:rsid w:val="003A4C71"/>
    <w:rsid w:val="003B060B"/>
    <w:rsid w:val="003B4577"/>
    <w:rsid w:val="003B46DB"/>
    <w:rsid w:val="003B6459"/>
    <w:rsid w:val="003B7149"/>
    <w:rsid w:val="003B7C0D"/>
    <w:rsid w:val="003C50D0"/>
    <w:rsid w:val="003D1966"/>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031F"/>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469B0"/>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27F9"/>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220F"/>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0DD8"/>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0860"/>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53D8"/>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EF6703"/>
    <w:rsid w:val="00F00D1F"/>
    <w:rsid w:val="00F041F6"/>
    <w:rsid w:val="00F06054"/>
    <w:rsid w:val="00F10B34"/>
    <w:rsid w:val="00F1150F"/>
    <w:rsid w:val="00F1278D"/>
    <w:rsid w:val="00F12CC6"/>
    <w:rsid w:val="00F14862"/>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0B5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C9195ECF-8040-41D7-A622-6C0B6A67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A0F0-EE5E-4B24-9A82-29151D45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1232</Words>
  <Characters>7026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2</cp:revision>
  <cp:lastPrinted>2023-04-28T08:44:00Z</cp:lastPrinted>
  <dcterms:created xsi:type="dcterms:W3CDTF">2025-12-17T06:28:00Z</dcterms:created>
  <dcterms:modified xsi:type="dcterms:W3CDTF">2025-12-17T06:28:00Z</dcterms:modified>
</cp:coreProperties>
</file>