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1E6FC349" w14:textId="77777777" w:rsidR="0039703B" w:rsidRPr="006B2C44" w:rsidRDefault="0039703B" w:rsidP="0039703B">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02C6C744" w:rsidR="00DD47A1" w:rsidRDefault="00DD47A1" w:rsidP="00DD47A1">
      <w:pPr>
        <w:jc w:val="center"/>
        <w:rPr>
          <w:rFonts w:ascii="Times New Roman" w:hAnsi="Times New Roman" w:cs="Times New Roman"/>
          <w:b/>
          <w:i/>
          <w:sz w:val="24"/>
          <w:szCs w:val="24"/>
        </w:rPr>
      </w:pPr>
    </w:p>
    <w:p w14:paraId="1ED73480" w14:textId="4105E034" w:rsidR="0039703B" w:rsidRDefault="0039703B" w:rsidP="00DD47A1">
      <w:pPr>
        <w:jc w:val="center"/>
        <w:rPr>
          <w:rFonts w:ascii="Times New Roman" w:hAnsi="Times New Roman" w:cs="Times New Roman"/>
          <w:b/>
          <w:i/>
          <w:sz w:val="24"/>
          <w:szCs w:val="24"/>
        </w:rPr>
      </w:pPr>
    </w:p>
    <w:p w14:paraId="1977033C" w14:textId="05C3CE32" w:rsidR="0039703B" w:rsidRDefault="0039703B" w:rsidP="00DD47A1">
      <w:pPr>
        <w:jc w:val="center"/>
        <w:rPr>
          <w:rFonts w:ascii="Times New Roman" w:hAnsi="Times New Roman" w:cs="Times New Roman"/>
          <w:b/>
          <w:i/>
          <w:sz w:val="24"/>
          <w:szCs w:val="24"/>
        </w:rPr>
      </w:pPr>
    </w:p>
    <w:p w14:paraId="43CA0CE3" w14:textId="395D2733" w:rsidR="0039703B" w:rsidRDefault="0039703B" w:rsidP="00DD47A1">
      <w:pPr>
        <w:jc w:val="center"/>
        <w:rPr>
          <w:rFonts w:ascii="Times New Roman" w:hAnsi="Times New Roman" w:cs="Times New Roman"/>
          <w:b/>
          <w:i/>
          <w:sz w:val="24"/>
          <w:szCs w:val="24"/>
        </w:rPr>
      </w:pPr>
    </w:p>
    <w:p w14:paraId="45B594FC" w14:textId="77777777" w:rsidR="0039703B" w:rsidRPr="00FA680C" w:rsidRDefault="0039703B"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7F2B6ADE"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39703B">
        <w:rPr>
          <w:rFonts w:ascii="Times New Roman" w:hAnsi="Times New Roman" w:cs="Times New Roman"/>
          <w:b/>
          <w:bCs/>
          <w:sz w:val="24"/>
          <w:szCs w:val="24"/>
        </w:rPr>
        <w:t xml:space="preserve">25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2486A114" w14:textId="37A40214" w:rsidR="000F2352"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0F2352" w:rsidRPr="00B44DC6">
        <w:rPr>
          <w:rFonts w:eastAsia="Times New Roman"/>
          <w:lang w:eastAsia="zh-CN"/>
        </w:rPr>
        <w:t>Общие положения</w:t>
      </w:r>
      <w:r w:rsidR="000F2352">
        <w:tab/>
      </w:r>
      <w:r w:rsidR="000F2352">
        <w:fldChar w:fldCharType="begin"/>
      </w:r>
      <w:r w:rsidR="000F2352">
        <w:instrText xml:space="preserve"> PAGEREF _Toc202439040 \h </w:instrText>
      </w:r>
      <w:r w:rsidR="000F2352">
        <w:fldChar w:fldCharType="separate"/>
      </w:r>
      <w:r w:rsidR="000F2352">
        <w:t>3</w:t>
      </w:r>
      <w:r w:rsidR="000F2352">
        <w:fldChar w:fldCharType="end"/>
      </w:r>
    </w:p>
    <w:p w14:paraId="5BDE3C54" w14:textId="0D7A2BDD" w:rsidR="000F2352" w:rsidRDefault="000F2352">
      <w:pPr>
        <w:pStyle w:val="14"/>
        <w:rPr>
          <w:rFonts w:asciiTheme="minorHAnsi" w:eastAsiaTheme="minorEastAsia" w:hAnsiTheme="minorHAnsi" w:cstheme="minorBidi"/>
          <w:b w:val="0"/>
          <w:bCs w:val="0"/>
          <w:lang w:eastAsia="ru-RU"/>
        </w:rPr>
      </w:pPr>
      <w:r w:rsidRPr="00B44DC6">
        <w:rPr>
          <w:rFonts w:eastAsia="Times New Roman"/>
          <w:lang w:eastAsia="zh-CN"/>
        </w:rPr>
        <w:t>Примерные требования к проведению демонстрационного экзамена</w:t>
      </w:r>
      <w:r>
        <w:tab/>
      </w:r>
      <w:r>
        <w:fldChar w:fldCharType="begin"/>
      </w:r>
      <w:r>
        <w:instrText xml:space="preserve"> PAGEREF _Toc202439041 \h </w:instrText>
      </w:r>
      <w:r>
        <w:fldChar w:fldCharType="separate"/>
      </w:r>
      <w:r>
        <w:t>4</w:t>
      </w:r>
      <w:r>
        <w:fldChar w:fldCharType="end"/>
      </w:r>
    </w:p>
    <w:p w14:paraId="77BD47F7" w14:textId="510736E9" w:rsidR="000F2352" w:rsidRDefault="000F2352">
      <w:pPr>
        <w:pStyle w:val="14"/>
        <w:rPr>
          <w:rFonts w:asciiTheme="minorHAnsi" w:eastAsiaTheme="minorEastAsia" w:hAnsiTheme="minorHAnsi" w:cstheme="minorBidi"/>
          <w:b w:val="0"/>
          <w:bCs w:val="0"/>
          <w:lang w:eastAsia="ru-RU"/>
        </w:rPr>
      </w:pPr>
      <w:r w:rsidRPr="00B44DC6">
        <w:rPr>
          <w:rFonts w:eastAsia="Times New Roman"/>
          <w:lang w:eastAsia="zh-CN"/>
        </w:rPr>
        <w:t>Организация и проведение защиты дипломного проекта (работы)</w:t>
      </w:r>
      <w:r>
        <w:tab/>
      </w:r>
      <w:r>
        <w:fldChar w:fldCharType="begin"/>
      </w:r>
      <w:r>
        <w:instrText xml:space="preserve"> PAGEREF _Toc202439042 \h </w:instrText>
      </w:r>
      <w:r>
        <w:fldChar w:fldCharType="separate"/>
      </w:r>
      <w:r>
        <w:t>5</w:t>
      </w:r>
      <w:r>
        <w:fldChar w:fldCharType="end"/>
      </w:r>
    </w:p>
    <w:p w14:paraId="2ECB8B51" w14:textId="0C69BE14" w:rsidR="000F2352" w:rsidRPr="000F2352" w:rsidRDefault="0013234A" w:rsidP="000F2352">
      <w:pPr>
        <w:pStyle w:val="1d"/>
        <w:rPr>
          <w:b/>
          <w:bCs/>
          <w:lang w:val="ru-RU"/>
        </w:rPr>
      </w:pPr>
      <w:r>
        <w:rPr>
          <w:b/>
          <w:bCs/>
          <w:lang w:eastAsia="zh-CN"/>
        </w:rPr>
        <w:fldChar w:fldCharType="end"/>
      </w:r>
      <w:bookmarkStart w:id="1" w:name="_Toc202438998"/>
      <w:r w:rsidR="000F2352" w:rsidRPr="000F2352">
        <w:rPr>
          <w:b/>
          <w:bCs/>
          <w:lang w:val="ru-RU"/>
        </w:rPr>
        <w:t>Приложения:</w:t>
      </w:r>
      <w:bookmarkEnd w:id="1"/>
    </w:p>
    <w:p w14:paraId="51AC8195" w14:textId="77777777" w:rsidR="000F2352" w:rsidRPr="000F2352" w:rsidRDefault="000F2352" w:rsidP="000F2352">
      <w:pPr>
        <w:pStyle w:val="1d"/>
        <w:rPr>
          <w:lang w:val="ru-RU"/>
        </w:rPr>
      </w:pPr>
      <w:bookmarkStart w:id="2" w:name="_Toc202438999"/>
      <w:r w:rsidRPr="000F2352">
        <w:rPr>
          <w:lang w:val="ru-RU"/>
        </w:rPr>
        <w:t>Предлагаемые темы дипломных проектов (работ) для программ ППССЗ</w:t>
      </w:r>
      <w:bookmarkEnd w:id="2"/>
    </w:p>
    <w:p w14:paraId="61F42531" w14:textId="77777777" w:rsidR="000F2352" w:rsidRPr="000F2352" w:rsidRDefault="000F2352" w:rsidP="000F2352">
      <w:pPr>
        <w:pStyle w:val="1d"/>
        <w:rPr>
          <w:lang w:val="ru-RU"/>
        </w:rPr>
      </w:pPr>
      <w:bookmarkStart w:id="3" w:name="_Toc202439000"/>
      <w:r w:rsidRPr="000F2352">
        <w:rPr>
          <w:lang w:val="ru-RU"/>
        </w:rPr>
        <w:t>План мероприятий по организации проведения демонстрационного экзамена в рамках государственной итоговой аттестации выпускников</w:t>
      </w:r>
      <w:bookmarkEnd w:id="3"/>
    </w:p>
    <w:p w14:paraId="6E43B080" w14:textId="77777777" w:rsidR="000F2352" w:rsidRPr="000F2352" w:rsidRDefault="000F2352" w:rsidP="000F2352">
      <w:pPr>
        <w:pStyle w:val="1d"/>
        <w:rPr>
          <w:lang w:val="ru-RU"/>
        </w:rPr>
      </w:pPr>
      <w:bookmarkStart w:id="4" w:name="_Toc202439001"/>
      <w:r w:rsidRPr="000F2352">
        <w:rPr>
          <w:lang w:val="ru-RU"/>
        </w:rPr>
        <w:t>Оценочные материалы в соответствии со структурой ГЭ</w:t>
      </w:r>
      <w:bookmarkEnd w:id="4"/>
    </w:p>
    <w:p w14:paraId="15DE3453" w14:textId="35D70753" w:rsidR="0013234A" w:rsidRDefault="0013234A">
      <w:pPr>
        <w:rPr>
          <w:rFonts w:ascii="Times New Roman" w:eastAsia="Times New Roman" w:hAnsi="Times New Roman" w:cs="Times New Roman"/>
          <w:b/>
          <w:bCs/>
          <w:sz w:val="24"/>
          <w:szCs w:val="24"/>
          <w:lang w:eastAsia="zh-CN"/>
        </w:rPr>
      </w:pP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202439040"/>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5"/>
    </w:p>
    <w:p w14:paraId="61C30C52" w14:textId="3D2BD3EF" w:rsidR="00E351CC" w:rsidRDefault="00E351CC" w:rsidP="0039703B">
      <w:pPr>
        <w:pStyle w:val="af4"/>
        <w:spacing w:line="276" w:lineRule="auto"/>
        <w:ind w:firstLine="709"/>
      </w:pPr>
      <w:r>
        <w:t xml:space="preserve">Примерная программа государственной итоговой аттестации (далее – примерная программа ГИА) выпускников по </w:t>
      </w:r>
      <w:r w:rsidR="0039703B" w:rsidRPr="0039703B">
        <w:t>специальности 27.02.06 Метрологический контроль средств измерений</w:t>
      </w:r>
      <w:r w:rsidR="0039703B" w:rsidRPr="0039703B">
        <w:t xml:space="preserve"> </w:t>
      </w:r>
      <w:r>
        <w:t xml:space="preserve">разработана в соответствии с Законом Российской Федерации от 29.12.2012 г. № 273-ФЗ «Об образовании в Российской Федерации», </w:t>
      </w:r>
      <w:bookmarkStart w:id="6"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6"/>
      <w:r>
        <w:t xml:space="preserve">ФГОС СПО по </w:t>
      </w:r>
      <w:r w:rsidR="0039703B" w:rsidRPr="0039703B">
        <w:t>специальности 27.02.06 Метрологический контроль средств измерений</w:t>
      </w:r>
      <w:r>
        <w:t>, и определяет совокупность требований к е</w:t>
      </w:r>
      <w:r w:rsidR="006E2DA7">
        <w:t>е</w:t>
      </w:r>
      <w:r>
        <w:t xml:space="preserve"> организации и проведению.</w:t>
      </w:r>
    </w:p>
    <w:p w14:paraId="72343A06" w14:textId="7C052D41"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39703B" w:rsidRPr="0039703B">
        <w:t>специальности 27.02.06 Метрологический контроль средств измерений</w:t>
      </w:r>
      <w:r w:rsidR="0039703B">
        <w:rPr>
          <w:color w:val="0070C0"/>
        </w:rPr>
        <w:t xml:space="preserve">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1A4409A7" w:rsidR="001E637C" w:rsidRDefault="001E637C" w:rsidP="001E637C">
      <w:pPr>
        <w:pStyle w:val="af4"/>
        <w:spacing w:before="0" w:after="0" w:line="276" w:lineRule="auto"/>
        <w:ind w:firstLine="709"/>
      </w:pPr>
      <w:r>
        <w:t xml:space="preserve">По результатам ГИА выпускнику по </w:t>
      </w:r>
      <w:r w:rsidR="0039703B" w:rsidRPr="0039703B">
        <w:t>специальности 27.02.06 Метрологический контроль средств измерений</w:t>
      </w:r>
      <w:r w:rsidR="0039703B">
        <w:t xml:space="preserve"> </w:t>
      </w:r>
      <w:r>
        <w:t>присваивается квалификация:</w:t>
      </w:r>
      <w:r w:rsidR="0039703B">
        <w:t xml:space="preserve"> техник-метролог</w:t>
      </w:r>
      <w:r>
        <w:t>.</w:t>
      </w:r>
    </w:p>
    <w:p w14:paraId="2A45287B" w14:textId="3F331E17" w:rsidR="001E637C" w:rsidRPr="0039703B"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39703B">
        <w:t xml:space="preserve">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39703B">
        <w:t>специальности</w:t>
      </w:r>
      <w:r w:rsidRPr="0039703B">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560" w:type="dxa"/>
        <w:tblInd w:w="74" w:type="dxa"/>
        <w:tblLayout w:type="fixed"/>
        <w:tblCellMar>
          <w:left w:w="5" w:type="dxa"/>
          <w:right w:w="5" w:type="dxa"/>
        </w:tblCellMar>
        <w:tblLook w:val="0000" w:firstRow="0" w:lastRow="0" w:firstColumn="0" w:lastColumn="0" w:noHBand="0" w:noVBand="0"/>
      </w:tblPr>
      <w:tblGrid>
        <w:gridCol w:w="4932"/>
        <w:gridCol w:w="4628"/>
      </w:tblGrid>
      <w:tr w:rsidR="00C07FB3" w:rsidRPr="00C07FB3" w14:paraId="78A5114A" w14:textId="77777777" w:rsidTr="0039703B">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628"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39703B">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628"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39703B">
        <w:trPr>
          <w:trHeight w:val="363"/>
        </w:trPr>
        <w:tc>
          <w:tcPr>
            <w:tcW w:w="9560"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0F2352" w:rsidRPr="00C07FB3" w14:paraId="0612052B" w14:textId="77777777" w:rsidTr="0039703B">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97A8167" w:rsidR="000F2352" w:rsidRPr="00C07FB3" w:rsidRDefault="000F2352" w:rsidP="000F2352">
            <w:pPr>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ВД 01. </w:t>
            </w:r>
            <w:r w:rsidRPr="004359A4">
              <w:rPr>
                <w:rFonts w:ascii="Times New Roman" w:hAnsi="Times New Roman"/>
              </w:rPr>
              <w:t>Осуществление технического обслуживания измерительных приборов и оборудования</w:t>
            </w:r>
          </w:p>
        </w:tc>
        <w:tc>
          <w:tcPr>
            <w:tcW w:w="4628" w:type="dxa"/>
            <w:tcBorders>
              <w:top w:val="single" w:sz="4" w:space="0" w:color="000000"/>
              <w:left w:val="single" w:sz="4" w:space="0" w:color="000000"/>
              <w:bottom w:val="single" w:sz="4" w:space="0" w:color="000000"/>
              <w:right w:val="single" w:sz="4" w:space="0" w:color="000000"/>
            </w:tcBorders>
          </w:tcPr>
          <w:p w14:paraId="0514B28A" w14:textId="4C5BE599" w:rsidR="000F2352" w:rsidRPr="00C07FB3" w:rsidRDefault="000F2352" w:rsidP="000F2352">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Pr="004359A4">
              <w:rPr>
                <w:rFonts w:ascii="Times New Roman" w:hAnsi="Times New Roman"/>
              </w:rPr>
              <w:t>Осуществление технического обслуживания измерительных приборов и оборудования</w:t>
            </w:r>
          </w:p>
        </w:tc>
      </w:tr>
      <w:tr w:rsidR="000F2352" w:rsidRPr="00C07FB3" w14:paraId="538A6448" w14:textId="77777777" w:rsidTr="0039703B">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2200C53B" w:rsidR="000F2352" w:rsidRPr="00C07FB3" w:rsidRDefault="000F2352" w:rsidP="000F2352">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2</w:t>
            </w:r>
            <w:r w:rsidRPr="00C07FB3">
              <w:rPr>
                <w:rFonts w:ascii="Times New Roman" w:hAnsi="Times New Roman" w:cs="Times New Roman"/>
                <w:color w:val="000000"/>
                <w:sz w:val="24"/>
                <w:szCs w:val="24"/>
              </w:rPr>
              <w:t xml:space="preserve">. </w:t>
            </w:r>
            <w:r w:rsidRPr="004359A4">
              <w:rPr>
                <w:rFonts w:ascii="Times New Roman" w:hAnsi="Times New Roman"/>
              </w:rPr>
              <w:t>Метрологическое обеспечение разработки, производства и испытаний продукции</w:t>
            </w:r>
          </w:p>
        </w:tc>
        <w:tc>
          <w:tcPr>
            <w:tcW w:w="4628" w:type="dxa"/>
            <w:tcBorders>
              <w:top w:val="single" w:sz="4" w:space="0" w:color="000000"/>
              <w:left w:val="single" w:sz="4" w:space="0" w:color="000000"/>
              <w:bottom w:val="single" w:sz="4" w:space="0" w:color="000000"/>
              <w:right w:val="single" w:sz="4" w:space="0" w:color="000000"/>
            </w:tcBorders>
          </w:tcPr>
          <w:p w14:paraId="164E43C4" w14:textId="58FB2973" w:rsidR="000F2352" w:rsidRPr="00C07FB3" w:rsidRDefault="000F2352" w:rsidP="000F2352">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2</w:t>
            </w:r>
            <w:r w:rsidRPr="00C07FB3">
              <w:rPr>
                <w:rFonts w:ascii="Times New Roman" w:hAnsi="Times New Roman" w:cs="Times New Roman"/>
                <w:color w:val="000000"/>
                <w:sz w:val="24"/>
                <w:szCs w:val="24"/>
              </w:rPr>
              <w:t xml:space="preserve">. </w:t>
            </w:r>
            <w:r w:rsidRPr="004359A4">
              <w:rPr>
                <w:rFonts w:ascii="Times New Roman" w:hAnsi="Times New Roman"/>
              </w:rPr>
              <w:t>Метрологическое обеспечение разработки, производства и испытаний продукции</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506B195C" w:rsidR="001E637C" w:rsidRDefault="00D13E2F" w:rsidP="000F2352">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w:t>
            </w:r>
            <w:r w:rsidRPr="00692697">
              <w:rPr>
                <w:rFonts w:ascii="Times New Roman" w:hAnsi="Times New Roman"/>
                <w:color w:val="000000"/>
                <w:sz w:val="24"/>
                <w:szCs w:val="24"/>
                <w:shd w:val="clear" w:color="auto" w:fill="FFFFFF"/>
                <w:lang w:eastAsia="ru-RU"/>
              </w:rPr>
              <w:lastRenderedPageBreak/>
              <w:t xml:space="preserve">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lastRenderedPageBreak/>
              <w:t>Профессиональные компетенции</w:t>
            </w:r>
          </w:p>
        </w:tc>
      </w:tr>
      <w:tr w:rsidR="000F2352"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CB46FD" w14:textId="1ED7411C" w:rsidR="000F2352" w:rsidRPr="000F2352" w:rsidRDefault="000F2352" w:rsidP="000F2352">
            <w:pPr>
              <w:widowControl w:val="0"/>
              <w:ind w:left="127"/>
              <w:rPr>
                <w:rFonts w:ascii="Times New Roman" w:hAnsi="Times New Roman"/>
                <w:sz w:val="24"/>
                <w:szCs w:val="24"/>
              </w:rPr>
            </w:pPr>
            <w:r w:rsidRPr="004359A4">
              <w:rPr>
                <w:rFonts w:ascii="Times New Roman" w:hAnsi="Times New Roman"/>
              </w:rPr>
              <w:t>Осуществление технического обслуживания измерительных приборов и оборудования</w:t>
            </w:r>
          </w:p>
        </w:tc>
        <w:tc>
          <w:tcPr>
            <w:tcW w:w="6242" w:type="dxa"/>
            <w:tcBorders>
              <w:top w:val="single" w:sz="4" w:space="0" w:color="000000"/>
              <w:left w:val="single" w:sz="4" w:space="0" w:color="000000"/>
              <w:bottom w:val="single" w:sz="4" w:space="0" w:color="000000"/>
              <w:right w:val="single" w:sz="4" w:space="0" w:color="000000"/>
            </w:tcBorders>
          </w:tcPr>
          <w:p w14:paraId="036F1462" w14:textId="4C9E9E25"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1.1. Проводить поверку измерительных приборов, средств поверки и калибровки для оценки их пригодности к применению</w:t>
            </w:r>
          </w:p>
        </w:tc>
      </w:tr>
      <w:tr w:rsidR="000F2352" w:rsidRPr="00692697"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0F2352" w:rsidRPr="00444071" w:rsidRDefault="000F2352" w:rsidP="000F2352">
            <w:pPr>
              <w:widowControl w:val="0"/>
              <w:ind w:left="127"/>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4A557CB9"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1.2. Устранять неисправности поверочного и калибровочного оборудования в рамках своей компетенции</w:t>
            </w:r>
          </w:p>
        </w:tc>
      </w:tr>
      <w:tr w:rsidR="000F2352" w:rsidRPr="00692697" w14:paraId="2268B84D" w14:textId="77777777" w:rsidTr="001E637C">
        <w:trPr>
          <w:trHeight w:val="347"/>
        </w:trPr>
        <w:tc>
          <w:tcPr>
            <w:tcW w:w="3387" w:type="dxa"/>
            <w:vMerge/>
            <w:tcBorders>
              <w:left w:val="single" w:sz="4" w:space="0" w:color="000000"/>
              <w:right w:val="single" w:sz="4" w:space="0" w:color="000000"/>
            </w:tcBorders>
          </w:tcPr>
          <w:p w14:paraId="67BF906E" w14:textId="77777777" w:rsidR="000F2352" w:rsidRPr="00444071" w:rsidRDefault="000F2352" w:rsidP="000F2352">
            <w:pPr>
              <w:widowControl w:val="0"/>
              <w:ind w:left="127"/>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39CFAB83" w:rsidR="000F2352" w:rsidRPr="00444071" w:rsidRDefault="000F2352" w:rsidP="000F2352">
            <w:pPr>
              <w:widowControl w:val="0"/>
              <w:ind w:left="140" w:right="148"/>
              <w:rPr>
                <w:rFonts w:ascii="Times New Roman" w:hAnsi="Times New Roman"/>
                <w:color w:val="0070C0"/>
                <w:sz w:val="24"/>
                <w:szCs w:val="24"/>
              </w:rPr>
            </w:pPr>
            <w:r w:rsidRPr="000F2352">
              <w:rPr>
                <w:rFonts w:ascii="Times New Roman" w:hAnsi="Times New Roman"/>
                <w:iCs/>
                <w:sz w:val="24"/>
                <w:szCs w:val="24"/>
              </w:rPr>
              <w:t>ПК 1.3. Проводить техническое обслуживание и текущий ремонт средств измерений в соответствии с техническими требованиями.</w:t>
            </w:r>
          </w:p>
        </w:tc>
      </w:tr>
      <w:tr w:rsidR="000F2352" w:rsidRPr="00692697" w14:paraId="11314064" w14:textId="77777777" w:rsidTr="000F2352">
        <w:trPr>
          <w:trHeight w:val="347"/>
        </w:trPr>
        <w:tc>
          <w:tcPr>
            <w:tcW w:w="3387" w:type="dxa"/>
            <w:vMerge/>
            <w:tcBorders>
              <w:left w:val="single" w:sz="4" w:space="0" w:color="000000"/>
              <w:bottom w:val="single" w:sz="4" w:space="0" w:color="auto"/>
              <w:right w:val="single" w:sz="4" w:space="0" w:color="000000"/>
            </w:tcBorders>
          </w:tcPr>
          <w:p w14:paraId="53FE41B5" w14:textId="77777777" w:rsidR="000F2352" w:rsidRPr="00444071" w:rsidRDefault="000F2352" w:rsidP="000F2352">
            <w:pPr>
              <w:widowControl w:val="0"/>
              <w:ind w:left="127"/>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5C2BA3A1" w14:textId="7C25E294"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1.4. Организовывать хранение измерительных приборов, средств поверки и калибровки в соответствии с требованиями технической документации.</w:t>
            </w:r>
          </w:p>
        </w:tc>
      </w:tr>
      <w:tr w:rsidR="000F2352" w:rsidRPr="00692697" w14:paraId="2BD3A38A" w14:textId="77777777" w:rsidTr="005C7C09">
        <w:trPr>
          <w:trHeight w:val="347"/>
        </w:trPr>
        <w:tc>
          <w:tcPr>
            <w:tcW w:w="3387" w:type="dxa"/>
            <w:vMerge w:val="restart"/>
            <w:tcBorders>
              <w:top w:val="single" w:sz="4" w:space="0" w:color="auto"/>
              <w:left w:val="single" w:sz="4" w:space="0" w:color="auto"/>
              <w:right w:val="single" w:sz="4" w:space="0" w:color="auto"/>
            </w:tcBorders>
          </w:tcPr>
          <w:p w14:paraId="76D7C015" w14:textId="0569EE1F" w:rsidR="000F2352" w:rsidRPr="000F2352" w:rsidRDefault="000F2352" w:rsidP="000F2352">
            <w:pPr>
              <w:widowControl w:val="0"/>
              <w:ind w:left="127"/>
              <w:rPr>
                <w:rFonts w:ascii="Times New Roman" w:hAnsi="Times New Roman"/>
                <w:sz w:val="24"/>
                <w:szCs w:val="24"/>
              </w:rPr>
            </w:pPr>
            <w:r w:rsidRPr="000F2352">
              <w:rPr>
                <w:rFonts w:ascii="Times New Roman" w:hAnsi="Times New Roman"/>
                <w:sz w:val="24"/>
                <w:szCs w:val="24"/>
              </w:rPr>
              <w:t>Метрологическое обеспечение разработки, производства и испытаний продукции</w:t>
            </w:r>
          </w:p>
        </w:tc>
        <w:tc>
          <w:tcPr>
            <w:tcW w:w="6242" w:type="dxa"/>
            <w:tcBorders>
              <w:top w:val="single" w:sz="4" w:space="0" w:color="auto"/>
              <w:left w:val="single" w:sz="4" w:space="0" w:color="auto"/>
              <w:bottom w:val="single" w:sz="4" w:space="0" w:color="auto"/>
              <w:right w:val="single" w:sz="4" w:space="0" w:color="auto"/>
            </w:tcBorders>
          </w:tcPr>
          <w:p w14:paraId="4DF0D978" w14:textId="18EC8FC9"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2.1. Проводить поверку, калибровку средств измерений для обеспечения единства измерений в соответствии с требованиями нормативной и методической документации.</w:t>
            </w:r>
          </w:p>
        </w:tc>
      </w:tr>
      <w:tr w:rsidR="000F2352" w:rsidRPr="00692697" w14:paraId="0C867531" w14:textId="77777777" w:rsidTr="005C7C09">
        <w:trPr>
          <w:trHeight w:val="347"/>
        </w:trPr>
        <w:tc>
          <w:tcPr>
            <w:tcW w:w="3387" w:type="dxa"/>
            <w:vMerge/>
            <w:tcBorders>
              <w:left w:val="single" w:sz="4" w:space="0" w:color="auto"/>
              <w:right w:val="single" w:sz="4" w:space="0" w:color="auto"/>
            </w:tcBorders>
          </w:tcPr>
          <w:p w14:paraId="7135C1E4" w14:textId="77777777" w:rsidR="000F2352" w:rsidRPr="00444071" w:rsidRDefault="000F2352" w:rsidP="000F2352">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365C4316" w14:textId="43325C08"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2.2. Выполнять точные и особо точные измерения для определения действительных значений контролируемых параметров.</w:t>
            </w:r>
          </w:p>
        </w:tc>
      </w:tr>
      <w:tr w:rsidR="000F2352" w:rsidRPr="00692697" w14:paraId="357B1F14" w14:textId="77777777" w:rsidTr="005C7C09">
        <w:trPr>
          <w:trHeight w:val="347"/>
        </w:trPr>
        <w:tc>
          <w:tcPr>
            <w:tcW w:w="3387" w:type="dxa"/>
            <w:vMerge/>
            <w:tcBorders>
              <w:left w:val="single" w:sz="4" w:space="0" w:color="auto"/>
              <w:right w:val="single" w:sz="4" w:space="0" w:color="auto"/>
            </w:tcBorders>
          </w:tcPr>
          <w:p w14:paraId="1D4A963F" w14:textId="77777777" w:rsidR="000F2352" w:rsidRPr="00444071" w:rsidRDefault="000F2352" w:rsidP="000F2352">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5172A044" w14:textId="7E0174D8"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2.3. Выполнять обработку результатов измерений и расчет погрешностей.</w:t>
            </w:r>
          </w:p>
        </w:tc>
      </w:tr>
      <w:tr w:rsidR="000F2352" w:rsidRPr="00692697" w14:paraId="00BC5E83" w14:textId="77777777" w:rsidTr="005C7C09">
        <w:trPr>
          <w:trHeight w:val="347"/>
        </w:trPr>
        <w:tc>
          <w:tcPr>
            <w:tcW w:w="3387" w:type="dxa"/>
            <w:vMerge/>
            <w:tcBorders>
              <w:left w:val="single" w:sz="4" w:space="0" w:color="auto"/>
              <w:right w:val="single" w:sz="4" w:space="0" w:color="auto"/>
            </w:tcBorders>
          </w:tcPr>
          <w:p w14:paraId="60004BCD" w14:textId="77777777" w:rsidR="000F2352" w:rsidRPr="00444071" w:rsidRDefault="000F2352" w:rsidP="000F2352">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0668E240" w14:textId="5B50EC01"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2.4. Осуществлять метрологический надзор за соблюдением правил и норм обеспечения единства измерений, состояния и применения средств измерений.</w:t>
            </w:r>
          </w:p>
        </w:tc>
      </w:tr>
      <w:tr w:rsidR="000F2352" w:rsidRPr="00692697" w14:paraId="341C8DDE" w14:textId="77777777" w:rsidTr="005C7C09">
        <w:trPr>
          <w:trHeight w:val="347"/>
        </w:trPr>
        <w:tc>
          <w:tcPr>
            <w:tcW w:w="3387" w:type="dxa"/>
            <w:vMerge/>
            <w:tcBorders>
              <w:left w:val="single" w:sz="4" w:space="0" w:color="auto"/>
              <w:right w:val="single" w:sz="4" w:space="0" w:color="auto"/>
            </w:tcBorders>
          </w:tcPr>
          <w:p w14:paraId="55826FFA" w14:textId="77777777" w:rsidR="000F2352" w:rsidRPr="00444071" w:rsidRDefault="000F2352" w:rsidP="000F2352">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080E9FFE" w14:textId="551E69AB"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2.5. Разрабатывать методики измерений и испытаний, внедрять специальные средства измерений.</w:t>
            </w:r>
          </w:p>
        </w:tc>
      </w:tr>
      <w:tr w:rsidR="000F2352" w:rsidRPr="00692697" w14:paraId="36C6B94B" w14:textId="77777777" w:rsidTr="005C7C09">
        <w:trPr>
          <w:trHeight w:val="347"/>
        </w:trPr>
        <w:tc>
          <w:tcPr>
            <w:tcW w:w="3387" w:type="dxa"/>
            <w:vMerge/>
            <w:tcBorders>
              <w:left w:val="single" w:sz="4" w:space="0" w:color="auto"/>
              <w:bottom w:val="single" w:sz="4" w:space="0" w:color="auto"/>
              <w:right w:val="single" w:sz="4" w:space="0" w:color="auto"/>
            </w:tcBorders>
          </w:tcPr>
          <w:p w14:paraId="4F641BF4" w14:textId="77777777" w:rsidR="000F2352" w:rsidRPr="00444071" w:rsidRDefault="000F2352" w:rsidP="000F2352">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4E9149BD" w14:textId="2CE83244" w:rsidR="000F2352" w:rsidRPr="000F2352" w:rsidRDefault="000F2352" w:rsidP="000F2352">
            <w:pPr>
              <w:widowControl w:val="0"/>
              <w:ind w:left="140" w:right="148"/>
              <w:rPr>
                <w:rFonts w:ascii="Times New Roman" w:hAnsi="Times New Roman"/>
                <w:iCs/>
                <w:sz w:val="24"/>
                <w:szCs w:val="24"/>
              </w:rPr>
            </w:pPr>
            <w:r w:rsidRPr="000F2352">
              <w:rPr>
                <w:rFonts w:ascii="Times New Roman" w:hAnsi="Times New Roman"/>
                <w:iCs/>
                <w:sz w:val="24"/>
                <w:szCs w:val="24"/>
              </w:rPr>
              <w:t>ПК 2.6. Осуществлять метрологическую экспертизу технической документации.</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3EDEA4F0" w:rsidR="00D570F5" w:rsidRPr="000F2352" w:rsidRDefault="00C47807" w:rsidP="001E637C">
      <w:pPr>
        <w:suppressAutoHyphens/>
        <w:spacing w:line="276" w:lineRule="auto"/>
        <w:ind w:firstLine="708"/>
        <w:jc w:val="both"/>
        <w:rPr>
          <w:iCs/>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0F2352">
        <w:rPr>
          <w:rFonts w:ascii="Times New Roman" w:eastAsia="Calibri" w:hAnsi="Times New Roman" w:cs="Times New Roman"/>
          <w:bCs/>
          <w:sz w:val="24"/>
          <w:szCs w:val="24"/>
        </w:rPr>
        <w:t>специальности</w:t>
      </w:r>
      <w:r w:rsidRPr="000F2352">
        <w:rPr>
          <w:rFonts w:ascii="Times New Roman" w:eastAsia="Calibri" w:hAnsi="Times New Roman" w:cs="Times New Roman"/>
          <w:bCs/>
          <w:iCs/>
          <w:sz w:val="24"/>
          <w:szCs w:val="24"/>
        </w:rPr>
        <w:t xml:space="preserve"> </w:t>
      </w:r>
      <w:r w:rsidR="000F2352" w:rsidRPr="000F2352">
        <w:rPr>
          <w:rFonts w:ascii="Times New Roman" w:eastAsia="Calibri" w:hAnsi="Times New Roman" w:cs="Times New Roman"/>
          <w:bCs/>
          <w:iCs/>
          <w:sz w:val="24"/>
          <w:szCs w:val="24"/>
        </w:rPr>
        <w:t>27.02.06 Метрологический контроль средств измерений</w:t>
      </w:r>
      <w:r w:rsidRPr="000F2352">
        <w:rPr>
          <w:rFonts w:ascii="Times New Roman" w:eastAsia="Calibri" w:hAnsi="Times New Roman" w:cs="Times New Roman"/>
          <w:iCs/>
          <w:sz w:val="24"/>
          <w:szCs w:val="24"/>
        </w:rPr>
        <w:t>,</w:t>
      </w:r>
      <w:r w:rsidRPr="000F2352">
        <w:rPr>
          <w:rFonts w:ascii="Times New Roman" w:hAnsi="Times New Roman" w:cs="Times New Roman"/>
          <w:iCs/>
          <w:sz w:val="24"/>
          <w:szCs w:val="24"/>
        </w:rPr>
        <w:t xml:space="preserve"> сдают ГИА в форме</w:t>
      </w:r>
      <w:r w:rsidRPr="000F2352">
        <w:rPr>
          <w:rFonts w:ascii="Times New Roman" w:hAnsi="Times New Roman" w:cs="Times New Roman"/>
          <w:iCs/>
          <w:color w:val="0070C0"/>
          <w:sz w:val="24"/>
          <w:szCs w:val="24"/>
        </w:rPr>
        <w:t xml:space="preserve"> </w:t>
      </w:r>
      <w:r w:rsidRPr="000F2352">
        <w:rPr>
          <w:rFonts w:ascii="Times New Roman" w:hAnsi="Times New Roman" w:cs="Times New Roman"/>
          <w:iCs/>
          <w:sz w:val="24"/>
          <w:szCs w:val="24"/>
        </w:rPr>
        <w:t xml:space="preserve">демонстрационного экзамена </w:t>
      </w:r>
      <w:r w:rsidR="006E2DA7" w:rsidRPr="000F2352">
        <w:rPr>
          <w:rFonts w:ascii="Times New Roman" w:hAnsi="Times New Roman" w:cs="Times New Roman"/>
          <w:iCs/>
          <w:sz w:val="24"/>
          <w:szCs w:val="24"/>
        </w:rPr>
        <w:t xml:space="preserve">профильного уровня </w:t>
      </w:r>
      <w:r w:rsidRPr="000F2352">
        <w:rPr>
          <w:rFonts w:ascii="Times New Roman" w:hAnsi="Times New Roman" w:cs="Times New Roman"/>
          <w:iCs/>
          <w:sz w:val="24"/>
          <w:szCs w:val="24"/>
        </w:rPr>
        <w:t>и защиты дипломного проекта (работы)</w:t>
      </w:r>
      <w:r w:rsidR="000F2352" w:rsidRPr="000F2352">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Toc20243904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7"/>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w:t>
      </w:r>
      <w:r w:rsidRPr="00F041F6">
        <w:rPr>
          <w:rFonts w:ascii="Times New Roman" w:eastAsia="Times New Roman" w:hAnsi="Times New Roman" w:cs="Times New Roman"/>
          <w:sz w:val="24"/>
          <w:szCs w:val="24"/>
          <w:lang w:eastAsia="zh-CN"/>
        </w:rPr>
        <w:lastRenderedPageBreak/>
        <w:t>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0F2352">
      <w:pPr>
        <w:pStyle w:val="1d"/>
        <w:rPr>
          <w:shd w:val="clear" w:color="auto" w:fill="FFFFFF"/>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Toc202439042"/>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8"/>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9"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9"/>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Hlk158217002"/>
    </w:p>
    <w:p w14:paraId="2D802E89" w14:textId="77777777" w:rsidR="00985065" w:rsidRPr="000F2352" w:rsidRDefault="00985065" w:rsidP="000F2352">
      <w:pPr>
        <w:pStyle w:val="1d"/>
        <w:ind w:firstLine="709"/>
        <w:rPr>
          <w:b/>
          <w:bCs/>
        </w:rPr>
      </w:pPr>
      <w:r w:rsidRPr="000F2352">
        <w:rPr>
          <w:b/>
          <w:bCs/>
        </w:rPr>
        <w:t>Приложения:</w:t>
      </w:r>
    </w:p>
    <w:p w14:paraId="29860F5E" w14:textId="77777777" w:rsidR="00985065" w:rsidRPr="00BC58DA" w:rsidRDefault="00985065" w:rsidP="000F2352">
      <w:pPr>
        <w:pStyle w:val="1d"/>
        <w:ind w:firstLine="709"/>
      </w:pPr>
      <w:r w:rsidRPr="00BC58DA">
        <w:t>Предлагаемые темы дипломных проектов (работ) для программ ППССЗ</w:t>
      </w:r>
    </w:p>
    <w:p w14:paraId="17085B93" w14:textId="77777777" w:rsidR="00985065" w:rsidRPr="00BC58DA" w:rsidRDefault="00985065" w:rsidP="000F2352">
      <w:pPr>
        <w:pStyle w:val="1d"/>
        <w:ind w:firstLine="709"/>
      </w:pPr>
      <w:r w:rsidRPr="00BC58DA">
        <w:t>План мероприятий по организации проведения демонстрационного экзамена в рамках государственной итоговой аттестации выпускников</w:t>
      </w:r>
    </w:p>
    <w:p w14:paraId="77FAD651" w14:textId="64AD1045" w:rsidR="00552BFF" w:rsidRPr="000F2352" w:rsidRDefault="00985065" w:rsidP="000F2352">
      <w:pPr>
        <w:pStyle w:val="1d"/>
        <w:ind w:firstLine="709"/>
      </w:pPr>
      <w:r w:rsidRPr="00BC58DA">
        <w:t>Оценочные материалы в соответствии со структурой ГЭ</w:t>
      </w:r>
      <w:bookmarkEnd w:id="10"/>
    </w:p>
    <w:sectPr w:rsidR="00552BFF" w:rsidRPr="000F2352"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4111" w14:textId="77777777" w:rsidR="00B47DAB" w:rsidRDefault="00B47DAB" w:rsidP="00A858FE">
      <w:r>
        <w:separator/>
      </w:r>
    </w:p>
  </w:endnote>
  <w:endnote w:type="continuationSeparator" w:id="0">
    <w:p w14:paraId="4250729B" w14:textId="77777777" w:rsidR="00B47DAB" w:rsidRDefault="00B47DA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9BDB" w14:textId="77777777" w:rsidR="00B47DAB" w:rsidRDefault="00B47DAB" w:rsidP="00A858FE">
      <w:r>
        <w:separator/>
      </w:r>
    </w:p>
  </w:footnote>
  <w:footnote w:type="continuationSeparator" w:id="0">
    <w:p w14:paraId="364E4D2C" w14:textId="77777777" w:rsidR="00B47DAB" w:rsidRDefault="00B47DAB"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2352"/>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9703B"/>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47DAB"/>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1238</Words>
  <Characters>7063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Уфимцева Анжелика</cp:lastModifiedBy>
  <cp:revision>6</cp:revision>
  <cp:lastPrinted>2023-04-28T08:44:00Z</cp:lastPrinted>
  <dcterms:created xsi:type="dcterms:W3CDTF">2024-03-04T11:39:00Z</dcterms:created>
  <dcterms:modified xsi:type="dcterms:W3CDTF">2025-07-03T09:43:00Z</dcterms:modified>
</cp:coreProperties>
</file>