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0FE57992" w14:textId="77777777" w:rsidR="00C6604D" w:rsidRPr="00B55EB7" w:rsidRDefault="00C6604D" w:rsidP="00C6604D">
      <w:pPr>
        <w:jc w:val="right"/>
        <w:rPr>
          <w:rFonts w:ascii="Times New Roman" w:eastAsia="Times New Roman" w:hAnsi="Times New Roman" w:cs="Times New Roman"/>
          <w:b/>
          <w:bCs/>
          <w:kern w:val="32"/>
          <w:sz w:val="24"/>
          <w:szCs w:val="24"/>
          <w:lang w:eastAsia="x-none"/>
        </w:rPr>
      </w:pPr>
      <w:r w:rsidRPr="00B55EB7">
        <w:rPr>
          <w:rFonts w:ascii="Times New Roman" w:eastAsia="Times New Roman" w:hAnsi="Times New Roman" w:cs="Times New Roman"/>
          <w:b/>
          <w:bCs/>
          <w:kern w:val="32"/>
          <w:sz w:val="24"/>
          <w:szCs w:val="24"/>
          <w:lang w:eastAsia="x-none"/>
        </w:rPr>
        <w:t xml:space="preserve">к ПОП по профессии </w:t>
      </w:r>
    </w:p>
    <w:p w14:paraId="71759B0C" w14:textId="77777777" w:rsidR="00C6604D" w:rsidRPr="004D41E5" w:rsidRDefault="00C6604D" w:rsidP="00C6604D">
      <w:pPr>
        <w:jc w:val="right"/>
      </w:pPr>
      <w:r w:rsidRPr="00B55EB7">
        <w:rPr>
          <w:rFonts w:ascii="Times New Roman" w:eastAsia="Times New Roman" w:hAnsi="Times New Roman" w:cs="Times New Roman"/>
          <w:b/>
          <w:bCs/>
          <w:kern w:val="32"/>
          <w:sz w:val="24"/>
          <w:szCs w:val="24"/>
          <w:lang w:eastAsia="x-none"/>
        </w:rPr>
        <w:t>27.01.01 Контролер измерительных приборов</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F8E5CCB" w:rsidR="00DD47A1" w:rsidRDefault="00DD47A1" w:rsidP="00DD47A1">
      <w:pPr>
        <w:jc w:val="center"/>
        <w:rPr>
          <w:rFonts w:ascii="Times New Roman" w:hAnsi="Times New Roman" w:cs="Times New Roman"/>
          <w:b/>
          <w:i/>
          <w:sz w:val="24"/>
          <w:szCs w:val="24"/>
        </w:rPr>
      </w:pPr>
    </w:p>
    <w:p w14:paraId="138AC54B" w14:textId="4DBF974D" w:rsidR="00C6604D" w:rsidRDefault="00C6604D" w:rsidP="00DD47A1">
      <w:pPr>
        <w:jc w:val="center"/>
        <w:rPr>
          <w:rFonts w:ascii="Times New Roman" w:hAnsi="Times New Roman" w:cs="Times New Roman"/>
          <w:b/>
          <w:i/>
          <w:sz w:val="24"/>
          <w:szCs w:val="24"/>
        </w:rPr>
      </w:pPr>
    </w:p>
    <w:p w14:paraId="4A1C42A2" w14:textId="39351CA4" w:rsidR="00C6604D" w:rsidRDefault="00C6604D" w:rsidP="00DD47A1">
      <w:pPr>
        <w:jc w:val="center"/>
        <w:rPr>
          <w:rFonts w:ascii="Times New Roman" w:hAnsi="Times New Roman" w:cs="Times New Roman"/>
          <w:b/>
          <w:i/>
          <w:sz w:val="24"/>
          <w:szCs w:val="24"/>
        </w:rPr>
      </w:pPr>
    </w:p>
    <w:p w14:paraId="4598869C" w14:textId="0770F002" w:rsidR="00C6604D" w:rsidRDefault="00C6604D" w:rsidP="00DD47A1">
      <w:pPr>
        <w:jc w:val="center"/>
        <w:rPr>
          <w:rFonts w:ascii="Times New Roman" w:hAnsi="Times New Roman" w:cs="Times New Roman"/>
          <w:b/>
          <w:i/>
          <w:sz w:val="24"/>
          <w:szCs w:val="24"/>
        </w:rPr>
      </w:pPr>
    </w:p>
    <w:p w14:paraId="12B42E55" w14:textId="25622FCC" w:rsidR="00C6604D" w:rsidRDefault="00C6604D" w:rsidP="00DD47A1">
      <w:pPr>
        <w:jc w:val="center"/>
        <w:rPr>
          <w:rFonts w:ascii="Times New Roman" w:hAnsi="Times New Roman" w:cs="Times New Roman"/>
          <w:b/>
          <w:i/>
          <w:sz w:val="24"/>
          <w:szCs w:val="24"/>
        </w:rPr>
      </w:pPr>
    </w:p>
    <w:p w14:paraId="42D0726F" w14:textId="51C2F78C" w:rsidR="00C6604D" w:rsidRDefault="00C6604D" w:rsidP="00DD47A1">
      <w:pPr>
        <w:jc w:val="center"/>
        <w:rPr>
          <w:rFonts w:ascii="Times New Roman" w:hAnsi="Times New Roman" w:cs="Times New Roman"/>
          <w:b/>
          <w:i/>
          <w:sz w:val="24"/>
          <w:szCs w:val="24"/>
        </w:rPr>
      </w:pPr>
    </w:p>
    <w:p w14:paraId="3F9F8CED" w14:textId="66EE3C7B" w:rsidR="00C6604D" w:rsidRDefault="00C6604D" w:rsidP="00DD47A1">
      <w:pPr>
        <w:jc w:val="center"/>
        <w:rPr>
          <w:rFonts w:ascii="Times New Roman" w:hAnsi="Times New Roman" w:cs="Times New Roman"/>
          <w:b/>
          <w:i/>
          <w:sz w:val="24"/>
          <w:szCs w:val="24"/>
        </w:rPr>
      </w:pPr>
    </w:p>
    <w:p w14:paraId="5C933976" w14:textId="17104A99" w:rsidR="00C6604D" w:rsidRDefault="00C6604D" w:rsidP="00DD47A1">
      <w:pPr>
        <w:jc w:val="center"/>
        <w:rPr>
          <w:rFonts w:ascii="Times New Roman" w:hAnsi="Times New Roman" w:cs="Times New Roman"/>
          <w:b/>
          <w:i/>
          <w:sz w:val="24"/>
          <w:szCs w:val="24"/>
        </w:rPr>
      </w:pPr>
    </w:p>
    <w:p w14:paraId="670A842E" w14:textId="77777777" w:rsidR="00C6604D" w:rsidRPr="00FA680C" w:rsidRDefault="00C6604D"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0" w:name="_Toc128991807"/>
      <w:r w:rsidRPr="00D13E2F">
        <w:rPr>
          <w:rFonts w:ascii="Times New Roman" w:hAnsi="Times New Roman" w:cs="Times New Roman"/>
          <w:b/>
          <w:bCs/>
          <w:color w:val="auto"/>
          <w:spacing w:val="0"/>
          <w:sz w:val="24"/>
          <w:szCs w:val="24"/>
        </w:rPr>
        <w:t xml:space="preserve">ПРИМЕРНАЯ ПРОГРАММА </w:t>
      </w:r>
      <w:bookmarkEnd w:id="0"/>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3BBD31A3" w:rsidR="00DD47A1" w:rsidRDefault="00DD47A1" w:rsidP="00DD47A1">
      <w:pPr>
        <w:jc w:val="center"/>
        <w:rPr>
          <w:rFonts w:ascii="Times New Roman" w:hAnsi="Times New Roman" w:cs="Times New Roman"/>
          <w:b/>
          <w:i/>
          <w:sz w:val="24"/>
          <w:szCs w:val="24"/>
        </w:rPr>
      </w:pPr>
    </w:p>
    <w:p w14:paraId="64260717" w14:textId="21EAE522" w:rsidR="00C6604D" w:rsidRDefault="00C6604D" w:rsidP="00DD47A1">
      <w:pPr>
        <w:jc w:val="center"/>
        <w:rPr>
          <w:rFonts w:ascii="Times New Roman" w:hAnsi="Times New Roman" w:cs="Times New Roman"/>
          <w:b/>
          <w:i/>
          <w:sz w:val="24"/>
          <w:szCs w:val="24"/>
        </w:rPr>
      </w:pPr>
    </w:p>
    <w:p w14:paraId="4B6512C8" w14:textId="77777777" w:rsidR="00C6604D" w:rsidRPr="00FA680C" w:rsidRDefault="00C6604D" w:rsidP="00DD47A1">
      <w:pPr>
        <w:jc w:val="center"/>
        <w:rPr>
          <w:rFonts w:ascii="Times New Roman" w:hAnsi="Times New Roman" w:cs="Times New Roman"/>
          <w:b/>
          <w:i/>
          <w:sz w:val="24"/>
          <w:szCs w:val="24"/>
        </w:rPr>
      </w:pPr>
    </w:p>
    <w:p w14:paraId="6ECB9985" w14:textId="085EE67E"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C6604D">
        <w:rPr>
          <w:rFonts w:ascii="Times New Roman" w:hAnsi="Times New Roman" w:cs="Times New Roman"/>
          <w:b/>
          <w:bCs/>
          <w:sz w:val="24"/>
          <w:szCs w:val="24"/>
        </w:rPr>
        <w:t xml:space="preserve">25 </w:t>
      </w:r>
      <w:r w:rsidRPr="00FA680C">
        <w:rPr>
          <w:rFonts w:ascii="Times New Roman" w:hAnsi="Times New Roman" w:cs="Times New Roman"/>
          <w:b/>
          <w:bCs/>
          <w:sz w:val="24"/>
          <w:szCs w:val="24"/>
        </w:rPr>
        <w:t>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5F5CB111" w14:textId="7FACE284" w:rsidR="00C6604D" w:rsidRDefault="0013234A">
      <w:pPr>
        <w:pStyle w:val="14"/>
        <w:rPr>
          <w:rFonts w:asciiTheme="minorHAnsi" w:eastAsiaTheme="minorEastAsia" w:hAnsiTheme="minorHAnsi" w:cstheme="minorBidi"/>
          <w:b w:val="0"/>
          <w:bCs w:val="0"/>
          <w:sz w:val="24"/>
          <w:szCs w:val="24"/>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C6604D" w:rsidRPr="000A0AAB">
        <w:rPr>
          <w:rFonts w:eastAsia="Times New Roman"/>
          <w:lang w:eastAsia="zh-CN"/>
        </w:rPr>
        <w:t>Общие положения</w:t>
      </w:r>
      <w:r w:rsidR="00C6604D">
        <w:tab/>
      </w:r>
      <w:r w:rsidR="00C6604D">
        <w:fldChar w:fldCharType="begin"/>
      </w:r>
      <w:r w:rsidR="00C6604D">
        <w:instrText xml:space="preserve"> PAGEREF _Toc202529880 \h </w:instrText>
      </w:r>
      <w:r w:rsidR="00C6604D">
        <w:fldChar w:fldCharType="separate"/>
      </w:r>
      <w:r w:rsidR="00C6604D">
        <w:t>3</w:t>
      </w:r>
      <w:r w:rsidR="00C6604D">
        <w:fldChar w:fldCharType="end"/>
      </w:r>
    </w:p>
    <w:p w14:paraId="0201D3EA" w14:textId="43AC142C" w:rsidR="00C6604D" w:rsidRDefault="00C6604D">
      <w:pPr>
        <w:pStyle w:val="14"/>
        <w:rPr>
          <w:rFonts w:asciiTheme="minorHAnsi" w:eastAsiaTheme="minorEastAsia" w:hAnsiTheme="minorHAnsi" w:cstheme="minorBidi"/>
          <w:b w:val="0"/>
          <w:bCs w:val="0"/>
          <w:sz w:val="24"/>
          <w:szCs w:val="24"/>
          <w:lang w:eastAsia="ru-RU"/>
        </w:rPr>
      </w:pPr>
      <w:r w:rsidRPr="000A0AAB">
        <w:rPr>
          <w:rFonts w:eastAsia="Times New Roman"/>
          <w:lang w:eastAsia="zh-CN"/>
        </w:rPr>
        <w:t>Примерные требования к проведению демонстрационного экзамена</w:t>
      </w:r>
      <w:r>
        <w:tab/>
      </w:r>
      <w:r>
        <w:fldChar w:fldCharType="begin"/>
      </w:r>
      <w:r>
        <w:instrText xml:space="preserve"> PAGEREF _Toc202529881 \h </w:instrText>
      </w:r>
      <w:r>
        <w:fldChar w:fldCharType="separate"/>
      </w:r>
      <w:r>
        <w:t>3</w:t>
      </w:r>
      <w:r>
        <w:fldChar w:fldCharType="end"/>
      </w:r>
    </w:p>
    <w:p w14:paraId="5D94E54A" w14:textId="130EC671" w:rsidR="00C6604D" w:rsidRDefault="00C6604D" w:rsidP="00C6604D">
      <w:pPr>
        <w:pStyle w:val="14"/>
        <w:rPr>
          <w:rFonts w:asciiTheme="minorHAnsi" w:eastAsiaTheme="minorEastAsia" w:hAnsiTheme="minorHAnsi" w:cstheme="minorBidi"/>
          <w:b w:val="0"/>
          <w:bCs w:val="0"/>
          <w:sz w:val="24"/>
          <w:szCs w:val="24"/>
          <w:lang w:eastAsia="ru-RU"/>
        </w:rPr>
      </w:pPr>
      <w:r w:rsidRPr="000A0AAB">
        <w:rPr>
          <w:rFonts w:eastAsia="Times New Roman"/>
          <w:lang w:eastAsia="zh-CN"/>
        </w:rPr>
        <w:t>Примерная структура программы ГИА</w:t>
      </w:r>
      <w:r>
        <w:tab/>
      </w:r>
      <w:r>
        <w:fldChar w:fldCharType="begin"/>
      </w:r>
      <w:r>
        <w:instrText xml:space="preserve"> PAGEREF _Toc202529882 \h </w:instrText>
      </w:r>
      <w:r>
        <w:fldChar w:fldCharType="separate"/>
      </w:r>
      <w:r>
        <w:t>4</w:t>
      </w:r>
      <w:r>
        <w:fldChar w:fldCharType="end"/>
      </w:r>
    </w:p>
    <w:p w14:paraId="33944C8C" w14:textId="754F403A" w:rsidR="00C6604D" w:rsidRPr="006E0D2E" w:rsidRDefault="0013234A" w:rsidP="00C6604D">
      <w:pPr>
        <w:pStyle w:val="a4"/>
        <w:suppressAutoHyphens/>
        <w:spacing w:line="276" w:lineRule="auto"/>
        <w:ind w:left="0"/>
        <w:jc w:val="both"/>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r w:rsidR="00C6604D" w:rsidRPr="00BC58DA">
        <w:rPr>
          <w:rFonts w:ascii="Times New Roman" w:eastAsia="Times New Roman" w:hAnsi="Times New Roman" w:cs="Times New Roman"/>
          <w:b/>
          <w:bCs/>
          <w:sz w:val="24"/>
          <w:szCs w:val="24"/>
          <w:lang w:eastAsia="zh-CN"/>
        </w:rPr>
        <w:t>Приложения:</w:t>
      </w:r>
    </w:p>
    <w:p w14:paraId="5B497831" w14:textId="77777777" w:rsidR="00C6604D" w:rsidRPr="00BC58DA" w:rsidRDefault="00C6604D" w:rsidP="00C6604D">
      <w:pPr>
        <w:pStyle w:val="a4"/>
        <w:suppressAutoHyphens/>
        <w:spacing w:line="276" w:lineRule="auto"/>
        <w:ind w:left="0"/>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p>
    <w:p w14:paraId="2C94C7C5" w14:textId="77777777" w:rsidR="00C6604D" w:rsidRPr="00BC58DA" w:rsidRDefault="00C6604D" w:rsidP="00C6604D">
      <w:pPr>
        <w:pStyle w:val="a4"/>
        <w:suppressAutoHyphens/>
        <w:spacing w:line="276" w:lineRule="auto"/>
        <w:ind w:left="0"/>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62C08D7B" w14:textId="77777777" w:rsidR="00C6604D" w:rsidRDefault="00C6604D" w:rsidP="00C6604D">
      <w:pPr>
        <w:pStyle w:val="a4"/>
        <w:suppressAutoHyphens/>
        <w:spacing w:line="276" w:lineRule="auto"/>
        <w:ind w:left="0"/>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Оценочные материалы в соответствии со структурой ГЭ</w:t>
      </w:r>
    </w:p>
    <w:p w14:paraId="452E9F15" w14:textId="77777777" w:rsidR="006E0D2E" w:rsidRDefault="006E0D2E">
      <w:pPr>
        <w:rPr>
          <w:rFonts w:ascii="Times New Roman" w:eastAsia="Times New Roman" w:hAnsi="Times New Roman" w:cs="Times New Roman"/>
          <w:b/>
          <w:bCs/>
          <w:sz w:val="24"/>
          <w:szCs w:val="24"/>
          <w:lang w:eastAsia="zh-CN"/>
        </w:rPr>
      </w:pP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 w:name="_Toc202529880"/>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1"/>
    </w:p>
    <w:p w14:paraId="61C30C52" w14:textId="354D7299" w:rsidR="00E351CC" w:rsidRPr="00C6604D" w:rsidRDefault="00E351CC" w:rsidP="001E637C">
      <w:pPr>
        <w:pStyle w:val="af4"/>
        <w:spacing w:before="0" w:after="0" w:line="276" w:lineRule="auto"/>
        <w:ind w:firstLine="709"/>
        <w:rPr>
          <w:color w:val="000000" w:themeColor="text1"/>
        </w:rPr>
      </w:pPr>
      <w:r>
        <w:t xml:space="preserve">Примерная программа государственной итоговой аттестации (далее – примерная программа ГИА) выпускников по </w:t>
      </w:r>
      <w:r w:rsidRPr="00C6604D">
        <w:rPr>
          <w:color w:val="000000" w:themeColor="text1"/>
        </w:rPr>
        <w:t xml:space="preserve">профессии </w:t>
      </w:r>
      <w:r w:rsidR="00C6604D" w:rsidRPr="00C6604D">
        <w:rPr>
          <w:color w:val="000000" w:themeColor="text1"/>
        </w:rPr>
        <w:t>27.01.01 Контролер измерительных приборов</w:t>
      </w:r>
      <w:r w:rsidR="00C6604D" w:rsidRPr="00C6604D">
        <w:rPr>
          <w:color w:val="000000" w:themeColor="text1"/>
        </w:rPr>
        <w:t xml:space="preserve"> </w:t>
      </w:r>
      <w:r w:rsidRPr="00C6604D">
        <w:rPr>
          <w:color w:val="000000" w:themeColor="text1"/>
        </w:rPr>
        <w:t xml:space="preserve">разработана в соответствии с Законом Российской Федерации от 29.12.2012 г. № 273-ФЗ «Об образовании в Российской Федерации», </w:t>
      </w:r>
      <w:bookmarkStart w:id="2" w:name="_Hlk156559699"/>
      <w:r w:rsidRPr="00C6604D">
        <w:rPr>
          <w:bCs/>
          <w:color w:val="000000" w:themeColor="text1"/>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2"/>
      <w:r w:rsidRPr="00C6604D">
        <w:rPr>
          <w:color w:val="000000" w:themeColor="text1"/>
        </w:rPr>
        <w:t xml:space="preserve">ФГОС СПО по </w:t>
      </w:r>
      <w:r w:rsidR="00C6604D" w:rsidRPr="00C6604D">
        <w:rPr>
          <w:color w:val="000000" w:themeColor="text1"/>
        </w:rPr>
        <w:t>профессии 27.01.01 Контролер измерительных приборов</w:t>
      </w:r>
      <w:r w:rsidRPr="00C6604D">
        <w:rPr>
          <w:color w:val="000000" w:themeColor="text1"/>
        </w:rPr>
        <w:t>, и определяет совокупность требований к е</w:t>
      </w:r>
      <w:r w:rsidR="006E2DA7" w:rsidRPr="00C6604D">
        <w:rPr>
          <w:color w:val="000000" w:themeColor="text1"/>
        </w:rPr>
        <w:t>е</w:t>
      </w:r>
      <w:r w:rsidRPr="00C6604D">
        <w:rPr>
          <w:color w:val="000000" w:themeColor="text1"/>
        </w:rPr>
        <w:t xml:space="preserve"> организации и проведению.</w:t>
      </w:r>
    </w:p>
    <w:p w14:paraId="72343A06" w14:textId="491A3C12" w:rsidR="00E351CC" w:rsidRPr="00C6604D" w:rsidRDefault="00E351CC" w:rsidP="001E637C">
      <w:pPr>
        <w:pStyle w:val="af4"/>
        <w:spacing w:before="0" w:after="0" w:line="276" w:lineRule="auto"/>
        <w:ind w:firstLine="709"/>
        <w:rPr>
          <w:color w:val="000000" w:themeColor="text1"/>
        </w:rPr>
      </w:pPr>
      <w:r w:rsidRPr="00C6604D">
        <w:rPr>
          <w:color w:val="000000" w:themeColor="text1"/>
        </w:rPr>
        <w:t>Цель государственной итоговой аттестации – установление соответствия</w:t>
      </w:r>
      <w:r w:rsidR="00580A60" w:rsidRPr="00C6604D">
        <w:rPr>
          <w:color w:val="000000" w:themeColor="text1"/>
        </w:rPr>
        <w:t xml:space="preserve"> результатов освоения обучающимися образовательной программы по</w:t>
      </w:r>
      <w:r w:rsidRPr="00C6604D">
        <w:rPr>
          <w:color w:val="000000" w:themeColor="text1"/>
        </w:rPr>
        <w:t xml:space="preserve"> </w:t>
      </w:r>
      <w:r w:rsidR="00C6604D" w:rsidRPr="00C6604D">
        <w:rPr>
          <w:color w:val="000000" w:themeColor="text1"/>
        </w:rPr>
        <w:t>профессии 27.01.01 Контролер измерительных приборов</w:t>
      </w:r>
      <w:r w:rsidRPr="00C6604D">
        <w:rPr>
          <w:color w:val="000000" w:themeColor="text1"/>
        </w:rPr>
        <w:t xml:space="preserve"> </w:t>
      </w:r>
      <w:r w:rsidR="00580A60" w:rsidRPr="00C6604D">
        <w:rPr>
          <w:color w:val="000000" w:themeColor="text1"/>
        </w:rPr>
        <w:t>соответствующим требованиям ФГОС СПО</w:t>
      </w:r>
      <w:r w:rsidRPr="00C6604D">
        <w:rPr>
          <w:color w:val="000000" w:themeColor="text1"/>
        </w:rP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C6604D" w:rsidRDefault="001E637C" w:rsidP="001E637C">
      <w:pPr>
        <w:pStyle w:val="af4"/>
        <w:spacing w:before="0" w:after="0" w:line="276" w:lineRule="auto"/>
        <w:ind w:firstLine="709"/>
        <w:rPr>
          <w:color w:val="000000" w:themeColor="text1"/>
        </w:rPr>
      </w:pPr>
      <w:r w:rsidRPr="00C6604D">
        <w:rPr>
          <w:color w:val="000000" w:themeColor="text1"/>
        </w:rPr>
        <w:t>Задачи государственной итоговой аттестации:</w:t>
      </w:r>
    </w:p>
    <w:p w14:paraId="7DAFC75A" w14:textId="57E70514" w:rsidR="001E637C" w:rsidRPr="00C6604D" w:rsidRDefault="001E637C" w:rsidP="001E637C">
      <w:pPr>
        <w:pStyle w:val="af4"/>
        <w:spacing w:before="0" w:after="0" w:line="276" w:lineRule="auto"/>
        <w:ind w:firstLine="709"/>
        <w:rPr>
          <w:color w:val="000000" w:themeColor="text1"/>
        </w:rPr>
      </w:pPr>
      <w:r w:rsidRPr="00C6604D">
        <w:rPr>
          <w:color w:val="000000" w:themeColor="text1"/>
        </w:rPr>
        <w:t>– определение соответствия навыков, умений и знаний выпускников современным требованиям рынка труда, квалификационным требованиям</w:t>
      </w:r>
      <w:r w:rsidR="00580A60" w:rsidRPr="00C6604D">
        <w:rPr>
          <w:color w:val="000000" w:themeColor="text1"/>
        </w:rPr>
        <w:t xml:space="preserve"> ФГОС СПО и</w:t>
      </w:r>
      <w:r w:rsidRPr="00C6604D">
        <w:rPr>
          <w:color w:val="000000" w:themeColor="text1"/>
        </w:rPr>
        <w:t xml:space="preserve"> регионального рынка труда;</w:t>
      </w:r>
    </w:p>
    <w:p w14:paraId="50AE8E18" w14:textId="7EFFDBFE" w:rsidR="001E637C" w:rsidRPr="00C6604D" w:rsidRDefault="001E637C" w:rsidP="001E637C">
      <w:pPr>
        <w:pStyle w:val="af4"/>
        <w:spacing w:before="0" w:after="0" w:line="276" w:lineRule="auto"/>
        <w:ind w:firstLine="709"/>
        <w:rPr>
          <w:color w:val="000000" w:themeColor="text1"/>
        </w:rPr>
      </w:pPr>
      <w:r w:rsidRPr="00C6604D">
        <w:rPr>
          <w:color w:val="000000" w:themeColor="text1"/>
        </w:rPr>
        <w:t xml:space="preserve">– определение степени сформированности профессиональных компетенций, </w:t>
      </w:r>
      <w:r w:rsidR="00580A60" w:rsidRPr="00C6604D">
        <w:rPr>
          <w:color w:val="000000" w:themeColor="text1"/>
        </w:rPr>
        <w:t>личностных качеств, соответствующих ФГОС СПО и</w:t>
      </w:r>
      <w:r w:rsidRPr="00C6604D">
        <w:rPr>
          <w:color w:val="000000" w:themeColor="text1"/>
        </w:rPr>
        <w:t xml:space="preserve"> наиболее востребованных на рынке труда.</w:t>
      </w:r>
    </w:p>
    <w:p w14:paraId="7A045FCC" w14:textId="2ADEC042" w:rsidR="001E637C" w:rsidRDefault="001E637C" w:rsidP="001E637C">
      <w:pPr>
        <w:pStyle w:val="af4"/>
        <w:spacing w:before="0" w:after="0" w:line="276" w:lineRule="auto"/>
        <w:ind w:firstLine="709"/>
      </w:pPr>
      <w:r w:rsidRPr="00C6604D">
        <w:rPr>
          <w:color w:val="000000" w:themeColor="text1"/>
        </w:rPr>
        <w:t xml:space="preserve">По результатам ГИА выпускнику по </w:t>
      </w:r>
      <w:r w:rsidR="00C6604D" w:rsidRPr="00C6604D">
        <w:rPr>
          <w:color w:val="000000" w:themeColor="text1"/>
        </w:rPr>
        <w:t xml:space="preserve">профессии 27.01.01 Контролер измерительных приборов </w:t>
      </w:r>
      <w:r w:rsidRPr="00C6604D">
        <w:rPr>
          <w:color w:val="000000" w:themeColor="text1"/>
        </w:rPr>
        <w:t>присваивается квалификация</w:t>
      </w:r>
      <w:r>
        <w:t xml:space="preserve">: </w:t>
      </w:r>
      <w:r w:rsidR="00C6604D">
        <w:t>к</w:t>
      </w:r>
      <w:r w:rsidR="00C6604D" w:rsidRPr="00C6604D">
        <w:t>онтролер</w:t>
      </w:r>
      <w:r>
        <w:t>.</w:t>
      </w:r>
    </w:p>
    <w:p w14:paraId="2A45287B" w14:textId="3E827D5E" w:rsidR="001E637C" w:rsidRPr="00C6604D" w:rsidRDefault="00E351CC" w:rsidP="001E637C">
      <w:pPr>
        <w:pStyle w:val="af4"/>
        <w:spacing w:before="0" w:after="0" w:line="276" w:lineRule="auto"/>
        <w:ind w:firstLine="709"/>
        <w:rPr>
          <w:color w:val="000000" w:themeColor="text1"/>
        </w:rPr>
      </w:pPr>
      <w:r>
        <w:t xml:space="preserve">Примерная программа ГИА является частью основной </w:t>
      </w:r>
      <w:r w:rsidR="006E2DA7">
        <w:t>ПОП-П</w:t>
      </w:r>
      <w:r>
        <w:t xml:space="preserve"> по программе подготовки </w:t>
      </w:r>
      <w:r w:rsidRPr="00C6604D">
        <w:rPr>
          <w:color w:val="000000" w:themeColor="text1"/>
        </w:rPr>
        <w:t>квалифицированных рабочих, служащих и определяет совокупность требований к ГИА, в том числе к содержанию, организации работы, оценочным материалам ГИА выпускников по данной профессии.</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6604D" w:rsidRPr="00C07FB3"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1F05CDD0" w:rsidR="00C6604D" w:rsidRPr="00C07FB3" w:rsidRDefault="00C6604D" w:rsidP="00C6604D">
            <w:pPr>
              <w:snapToGrid w:val="0"/>
              <w:ind w:left="49" w:right="51"/>
              <w:rPr>
                <w:rFonts w:ascii="Times New Roman" w:hAnsi="Times New Roman" w:cs="Times New Roman"/>
                <w:color w:val="000000"/>
                <w:sz w:val="24"/>
                <w:szCs w:val="24"/>
              </w:rPr>
            </w:pPr>
            <w:r w:rsidRPr="00F819E9">
              <w:rPr>
                <w:rFonts w:ascii="Times New Roman" w:hAnsi="Times New Roman"/>
                <w:sz w:val="24"/>
                <w:szCs w:val="24"/>
              </w:rPr>
              <w:t>Осуществление контроля мер, измерительных приборов, специальных инструментов и приспособлений различной сложности</w:t>
            </w:r>
          </w:p>
        </w:tc>
        <w:tc>
          <w:tcPr>
            <w:tcW w:w="4492" w:type="dxa"/>
            <w:tcBorders>
              <w:top w:val="single" w:sz="4" w:space="0" w:color="000000"/>
              <w:left w:val="single" w:sz="4" w:space="0" w:color="000000"/>
              <w:bottom w:val="single" w:sz="4" w:space="0" w:color="000000"/>
              <w:right w:val="single" w:sz="4" w:space="0" w:color="000000"/>
            </w:tcBorders>
          </w:tcPr>
          <w:p w14:paraId="164E43C4" w14:textId="3CB557AA" w:rsidR="00C6604D" w:rsidRPr="00C07FB3" w:rsidRDefault="00C6604D" w:rsidP="00C6604D">
            <w:pPr>
              <w:snapToGrid w:val="0"/>
              <w:ind w:left="77" w:right="137"/>
              <w:rPr>
                <w:rFonts w:ascii="Times New Roman" w:hAnsi="Times New Roman" w:cs="Times New Roman"/>
                <w:color w:val="000000"/>
                <w:sz w:val="24"/>
                <w:szCs w:val="24"/>
              </w:rPr>
            </w:pPr>
            <w:r w:rsidRPr="00F819E9">
              <w:rPr>
                <w:rFonts w:ascii="Times New Roman" w:hAnsi="Times New Roman"/>
                <w:sz w:val="24"/>
                <w:szCs w:val="24"/>
              </w:rPr>
              <w:t>ПМ 01 Осуществление контроля мер, измерительных приборов, специальных инструментов и приспособлений различной сложности</w:t>
            </w:r>
          </w:p>
        </w:tc>
      </w:tr>
    </w:tbl>
    <w:p w14:paraId="2371AEF9" w14:textId="77777777" w:rsidR="00D570F5" w:rsidRPr="00C6604D" w:rsidRDefault="00D570F5" w:rsidP="00C6604D">
      <w:pPr>
        <w:spacing w:line="276" w:lineRule="auto"/>
        <w:jc w:val="both"/>
        <w:rPr>
          <w:rFonts w:ascii="Times New Roman" w:hAnsi="Times New Roman" w:cs="Times New Roman"/>
          <w:i/>
          <w:iCs/>
          <w:shd w:val="clear" w:color="auto" w:fill="FFFFFF"/>
        </w:rPr>
      </w:pPr>
    </w:p>
    <w:p w14:paraId="0132F224" w14:textId="50DF31F5" w:rsidR="00D570F5" w:rsidRPr="00C6604D" w:rsidRDefault="00C47807" w:rsidP="001E637C">
      <w:pPr>
        <w:suppressAutoHyphens/>
        <w:spacing w:line="276" w:lineRule="auto"/>
        <w:ind w:firstLine="708"/>
        <w:jc w:val="both"/>
        <w:rPr>
          <w:iCs/>
          <w:color w:val="000000" w:themeColor="text1"/>
        </w:rPr>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w:t>
      </w:r>
      <w:r w:rsidRPr="00C6604D">
        <w:rPr>
          <w:rFonts w:ascii="Times New Roman" w:hAnsi="Times New Roman" w:cs="Times New Roman"/>
          <w:iCs/>
          <w:color w:val="000000" w:themeColor="text1"/>
          <w:sz w:val="24"/>
          <w:szCs w:val="24"/>
        </w:rPr>
        <w:t xml:space="preserve">по </w:t>
      </w:r>
      <w:r w:rsidRPr="00C6604D">
        <w:rPr>
          <w:rFonts w:ascii="Times New Roman" w:eastAsia="Calibri" w:hAnsi="Times New Roman" w:cs="Times New Roman"/>
          <w:iCs/>
          <w:color w:val="000000" w:themeColor="text1"/>
          <w:sz w:val="24"/>
          <w:szCs w:val="24"/>
        </w:rPr>
        <w:t xml:space="preserve">профессии </w:t>
      </w:r>
      <w:r w:rsidR="00C6604D" w:rsidRPr="00C6604D">
        <w:rPr>
          <w:rFonts w:ascii="Times New Roman" w:eastAsia="Calibri" w:hAnsi="Times New Roman" w:cs="Times New Roman"/>
          <w:iCs/>
          <w:color w:val="000000" w:themeColor="text1"/>
          <w:sz w:val="24"/>
          <w:szCs w:val="24"/>
        </w:rPr>
        <w:t>27.01.01 Контролер измерительных приборов</w:t>
      </w:r>
      <w:r w:rsidRPr="00C6604D">
        <w:rPr>
          <w:rFonts w:ascii="Times New Roman" w:eastAsia="Calibri" w:hAnsi="Times New Roman" w:cs="Times New Roman"/>
          <w:iCs/>
          <w:color w:val="000000" w:themeColor="text1"/>
          <w:sz w:val="24"/>
          <w:szCs w:val="24"/>
        </w:rPr>
        <w:t>,</w:t>
      </w:r>
      <w:r w:rsidRPr="00C6604D">
        <w:rPr>
          <w:rFonts w:ascii="Times New Roman" w:hAnsi="Times New Roman" w:cs="Times New Roman"/>
          <w:iCs/>
          <w:color w:val="000000" w:themeColor="text1"/>
          <w:sz w:val="24"/>
          <w:szCs w:val="24"/>
        </w:rPr>
        <w:t xml:space="preserve"> сдают ГИА в форме демонстрационного экзамена</w:t>
      </w:r>
      <w:r w:rsidR="006E2DA7" w:rsidRPr="00C6604D">
        <w:rPr>
          <w:rFonts w:ascii="Times New Roman" w:hAnsi="Times New Roman" w:cs="Times New Roman"/>
          <w:iCs/>
          <w:color w:val="000000" w:themeColor="text1"/>
          <w:sz w:val="24"/>
          <w:szCs w:val="24"/>
        </w:rPr>
        <w:t xml:space="preserve"> профильного уровня</w:t>
      </w:r>
      <w:r w:rsidR="00C6604D" w:rsidRPr="00C6604D">
        <w:rPr>
          <w:rFonts w:ascii="Times New Roman" w:hAnsi="Times New Roman" w:cs="Times New Roman"/>
          <w:iCs/>
          <w:color w:val="000000" w:themeColor="text1"/>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20252988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3"/>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w:t>
      </w:r>
      <w:r w:rsidRPr="006E2DA7">
        <w:rPr>
          <w:rFonts w:ascii="Times New Roman" w:eastAsia="Times New Roman" w:hAnsi="Times New Roman" w:cs="Times New Roman"/>
          <w:sz w:val="24"/>
          <w:szCs w:val="24"/>
          <w:lang w:eastAsia="zh-CN"/>
        </w:rPr>
        <w:lastRenderedPageBreak/>
        <w:t>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B10C95A" w14:textId="77777777" w:rsidR="00552BFF" w:rsidRPr="00C6604D" w:rsidRDefault="00552BFF" w:rsidP="00C6604D">
      <w:pPr>
        <w:suppressAutoHyphens/>
        <w:spacing w:line="276" w:lineRule="auto"/>
        <w:jc w:val="both"/>
        <w:rPr>
          <w:rFonts w:ascii="Times New Roman" w:eastAsia="Times New Roman" w:hAnsi="Times New Roman" w:cs="Times New Roman"/>
          <w:sz w:val="24"/>
          <w:szCs w:val="24"/>
          <w:highlight w:val="green"/>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Hlk158217002"/>
      <w:bookmarkStart w:id="5" w:name="_Toc202529882"/>
      <w:r w:rsidRPr="00BC58DA">
        <w:rPr>
          <w:rFonts w:ascii="Times New Roman" w:eastAsia="Times New Roman" w:hAnsi="Times New Roman" w:cs="Times New Roman"/>
          <w:b/>
          <w:bCs/>
          <w:sz w:val="24"/>
          <w:szCs w:val="24"/>
          <w:lang w:eastAsia="zh-CN"/>
        </w:rPr>
        <w:t>Примерная структура программы ГИА</w:t>
      </w:r>
      <w:bookmarkEnd w:id="5"/>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6" w:name="_Toc202529883"/>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bookmarkEnd w:id="6"/>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7" w:name="_Toc202529884"/>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bookmarkEnd w:id="7"/>
    </w:p>
    <w:p w14:paraId="26608A5B"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8" w:name="_Toc202529885"/>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bookmarkEnd w:id="8"/>
    </w:p>
    <w:p w14:paraId="60A88A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9" w:name="_Toc202529886"/>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bookmarkEnd w:id="9"/>
    </w:p>
    <w:p w14:paraId="3CD112A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0" w:name="_Toc202529887"/>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дипломного проекта (работы), ДЭ или ГЭ)</w:t>
      </w:r>
      <w:bookmarkEnd w:id="10"/>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bookmarkStart w:id="11" w:name="_Toc202529888"/>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bookmarkEnd w:id="11"/>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2" w:name="_Toc202529889"/>
      <w:r w:rsidRPr="00BC58DA">
        <w:rPr>
          <w:rFonts w:ascii="Times New Roman" w:eastAsia="Times New Roman" w:hAnsi="Times New Roman" w:cs="Times New Roman"/>
          <w:b/>
          <w:bCs/>
          <w:sz w:val="24"/>
          <w:szCs w:val="24"/>
          <w:lang w:eastAsia="zh-CN"/>
        </w:rPr>
        <w:t>Приложения:</w:t>
      </w:r>
      <w:bookmarkEnd w:id="12"/>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3" w:name="_Toc202529890"/>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bookmarkEnd w:id="13"/>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4" w:name="_Toc202529891"/>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14"/>
    </w:p>
    <w:p w14:paraId="36ADC263" w14:textId="77777777"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5" w:name="_Toc202529892"/>
      <w:r w:rsidRPr="00BC58DA">
        <w:rPr>
          <w:rFonts w:ascii="Times New Roman" w:eastAsia="Times New Roman" w:hAnsi="Times New Roman" w:cs="Times New Roman"/>
          <w:sz w:val="24"/>
          <w:szCs w:val="24"/>
          <w:lang w:eastAsia="zh-CN"/>
        </w:rPr>
        <w:t>Оценочные материалы в соответствии со структурой ГЭ</w:t>
      </w:r>
      <w:bookmarkEnd w:id="15"/>
    </w:p>
    <w:bookmarkEnd w:id="4"/>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C5F13" w14:textId="77777777" w:rsidR="00215130" w:rsidRDefault="00215130" w:rsidP="00A858FE">
      <w:r>
        <w:separator/>
      </w:r>
    </w:p>
  </w:endnote>
  <w:endnote w:type="continuationSeparator" w:id="0">
    <w:p w14:paraId="069C38E0" w14:textId="77777777" w:rsidR="00215130" w:rsidRDefault="00215130"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A5F29" w14:textId="77777777" w:rsidR="00215130" w:rsidRDefault="00215130" w:rsidP="00A858FE">
      <w:r>
        <w:separator/>
      </w:r>
    </w:p>
  </w:footnote>
  <w:footnote w:type="continuationSeparator" w:id="0">
    <w:p w14:paraId="11822F35" w14:textId="77777777" w:rsidR="00215130" w:rsidRDefault="00215130"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5130"/>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08FD"/>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0D2E"/>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6604D"/>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910</Words>
  <Characters>5191</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Microsoft Office User</cp:lastModifiedBy>
  <cp:revision>7</cp:revision>
  <cp:lastPrinted>2023-04-28T08:44:00Z</cp:lastPrinted>
  <dcterms:created xsi:type="dcterms:W3CDTF">2024-03-04T11:39:00Z</dcterms:created>
  <dcterms:modified xsi:type="dcterms:W3CDTF">2025-07-04T11:35:00Z</dcterms:modified>
</cp:coreProperties>
</file>