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0F658E7" w14:textId="77777777" w:rsidR="005E3BE0" w:rsidRDefault="001A37BF">
      <w:pPr>
        <w:spacing w:line="276" w:lineRule="auto"/>
        <w:ind w:left="4678"/>
        <w:jc w:val="right"/>
        <w:rPr>
          <w:sz w:val="28"/>
        </w:rPr>
      </w:pPr>
      <w:bookmarkStart w:id="0" w:name="_Hlk21973616"/>
      <w:r>
        <w:rPr>
          <w:sz w:val="28"/>
        </w:rPr>
        <w:t>Приложение</w:t>
      </w:r>
    </w:p>
    <w:p w14:paraId="15BD778D" w14:textId="77777777" w:rsidR="005E3BE0" w:rsidRDefault="001A37BF">
      <w:pPr>
        <w:tabs>
          <w:tab w:val="left" w:pos="2835"/>
        </w:tabs>
        <w:spacing w:line="276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FB1402" wp14:editId="113B7B34">
                <wp:simplePos x="0" y="0"/>
                <wp:positionH relativeFrom="column">
                  <wp:posOffset>3086100</wp:posOffset>
                </wp:positionH>
                <wp:positionV relativeFrom="paragraph">
                  <wp:posOffset>168910</wp:posOffset>
                </wp:positionV>
                <wp:extent cx="3276600" cy="909320"/>
                <wp:effectExtent l="0" t="0" r="0" b="0"/>
                <wp:wrapSquare wrapText="bothSides" distL="114300" distR="114300"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6600" cy="909320"/>
                        </a:xfrm>
                        <a:custGeom>
                          <a:avLst/>
                          <a:gdLst>
                            <a:gd name="COTextRectL" fmla="val 0"/>
                            <a:gd name="COTextRectT" fmla="val 0"/>
                            <a:gd name="COTextRectR" fmla="val 1"/>
                            <a:gd name="COTextRectB" fmla="val 1"/>
                            <a:gd name="ODFLeft" fmla="val 0"/>
                            <a:gd name="ODFTop" fmla="val 0"/>
                            <a:gd name="ODFRight" fmla="val 21600"/>
                            <a:gd name="ODFBottom" fmla="val 21600"/>
                            <a:gd name="ODFWidth" fmla="val 21600"/>
                            <a:gd name="ODFHeight" fmla="val 21600"/>
                            <a:gd name="OXMLTextRectL" fmla="*/ COTextRectL w 1"/>
                            <a:gd name="OXMLTextRectT" fmla="*/ COTextRectT h 1"/>
                            <a:gd name="OXMLTextRectR" fmla="*/ COTextRectR w 1"/>
                            <a:gd name="OXMLTextRectB" fmla="*/ COTextRectB h 1"/>
                          </a:gdLst>
                          <a:ahLst/>
                          <a:cxnLst/>
                          <a:rect l="OXMLTextRectL" t="OXMLTextRectT" r="OXMLTextRectR" b="OXMLTextRect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0" y="21600"/>
                              </a:lnTo>
                              <a:lnTo>
                                <a:pt x="21600" y="21600"/>
                              </a:lnTo>
                              <a:lnTo>
                                <a:pt x="216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6D0668CA" w14:textId="77777777" w:rsidR="005E3BE0" w:rsidRDefault="001A37B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УТВЕРЖДЕН</w:t>
                            </w:r>
                          </w:p>
                          <w:p w14:paraId="29EEF922" w14:textId="77777777" w:rsidR="005E3BE0" w:rsidRDefault="001A37B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приказом Министерства просвещения Российской Федерации</w:t>
                            </w:r>
                          </w:p>
                          <w:p w14:paraId="4FD8489F" w14:textId="5A90057E" w:rsidR="005E3BE0" w:rsidRDefault="001A37BF">
                            <w:pPr>
                              <w:jc w:val="center"/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от «____»__________202</w:t>
                            </w:r>
                            <w:r w:rsidR="00BA2B39">
                              <w:rPr>
                                <w:sz w:val="28"/>
                              </w:rPr>
                              <w:t>4</w:t>
                            </w:r>
                            <w:r>
                              <w:rPr>
                                <w:sz w:val="28"/>
                              </w:rPr>
                              <w:t xml:space="preserve"> г. №____</w:t>
                            </w:r>
                          </w:p>
                        </w:txbxContent>
                      </wps:txbx>
                      <wps:bodyPr lIns="91440" tIns="45720" rIns="91440" bIns="4572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EFB1402" id="Picture 1" o:spid="_x0000_s1026" style="position:absolute;margin-left:243pt;margin-top:13.3pt;width:258pt;height:71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" adj="-11796480,,5400" path="m,l,21600r21600,l21600,,,xe" stroked="f">
                <v:stroke joinstyle="miter"/>
                <v:formulas/>
                <v:path arrowok="t" o:connecttype="custom" textboxrect="0,0,21600,21600"/>
                <v:textbox style="mso-fit-shape-to-text:t">
                  <w:txbxContent>
                    <w:p w14:paraId="6D0668CA" w14:textId="77777777" w:rsidR="005E3BE0" w:rsidRDefault="001A37B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УТВЕРЖДЕН</w:t>
                      </w:r>
                    </w:p>
                    <w:p w14:paraId="29EEF922" w14:textId="77777777" w:rsidR="005E3BE0" w:rsidRDefault="001A37B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приказом Министерства просвещения Российской Федерации</w:t>
                      </w:r>
                    </w:p>
                    <w:p w14:paraId="4FD8489F" w14:textId="5A90057E" w:rsidR="005E3BE0" w:rsidRDefault="001A37BF">
                      <w:pPr>
                        <w:jc w:val="center"/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от «___</w:t>
                      </w:r>
                      <w:proofErr w:type="gramStart"/>
                      <w:r>
                        <w:rPr>
                          <w:sz w:val="28"/>
                        </w:rPr>
                        <w:t>_»_</w:t>
                      </w:r>
                      <w:proofErr w:type="gramEnd"/>
                      <w:r>
                        <w:rPr>
                          <w:sz w:val="28"/>
                        </w:rPr>
                        <w:t>_________202</w:t>
                      </w:r>
                      <w:r w:rsidR="00BA2B39">
                        <w:rPr>
                          <w:sz w:val="28"/>
                        </w:rPr>
                        <w:t>4</w:t>
                      </w:r>
                      <w:r>
                        <w:rPr>
                          <w:sz w:val="28"/>
                        </w:rPr>
                        <w:t xml:space="preserve"> г. №____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0A029B3" w14:textId="77777777" w:rsidR="005E3BE0" w:rsidRDefault="005E3BE0">
      <w:pPr>
        <w:tabs>
          <w:tab w:val="left" w:pos="2835"/>
        </w:tabs>
        <w:spacing w:line="276" w:lineRule="auto"/>
      </w:pPr>
    </w:p>
    <w:p w14:paraId="3B6C8AD3" w14:textId="77777777" w:rsidR="005E3BE0" w:rsidRDefault="005E3BE0">
      <w:pPr>
        <w:tabs>
          <w:tab w:val="left" w:pos="2835"/>
        </w:tabs>
        <w:spacing w:line="276" w:lineRule="auto"/>
      </w:pPr>
    </w:p>
    <w:p w14:paraId="4E168F7A" w14:textId="77777777" w:rsidR="005E3BE0" w:rsidRDefault="005E3BE0">
      <w:pPr>
        <w:tabs>
          <w:tab w:val="left" w:pos="2835"/>
        </w:tabs>
        <w:spacing w:line="276" w:lineRule="auto"/>
      </w:pPr>
    </w:p>
    <w:p w14:paraId="528B1875" w14:textId="77777777" w:rsidR="005E3BE0" w:rsidRDefault="005E3BE0">
      <w:pPr>
        <w:tabs>
          <w:tab w:val="left" w:pos="2835"/>
        </w:tabs>
        <w:spacing w:line="276" w:lineRule="auto"/>
      </w:pPr>
    </w:p>
    <w:p w14:paraId="3D3611E0" w14:textId="77777777" w:rsidR="005E3BE0" w:rsidRDefault="005E3BE0">
      <w:pPr>
        <w:pStyle w:val="2e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5E58A241" w14:textId="77777777" w:rsidR="005E3BE0" w:rsidRDefault="005E3BE0">
      <w:pPr>
        <w:pStyle w:val="2e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</w:p>
    <w:p w14:paraId="09557654" w14:textId="77777777" w:rsidR="005E3BE0" w:rsidRDefault="001A37BF">
      <w:pPr>
        <w:pStyle w:val="2e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ФЕДЕРАЛЬНЫЙ ГОСУДАРСТВЕННЫЙ ОБРАЗОВАТЕЛЬНЫЙ СТАНДАРТ</w:t>
      </w:r>
    </w:p>
    <w:p w14:paraId="2EA91868" w14:textId="77777777" w:rsidR="005E3BE0" w:rsidRDefault="001A37BF">
      <w:pPr>
        <w:pStyle w:val="2e"/>
        <w:widowControl w:val="0"/>
        <w:tabs>
          <w:tab w:val="left" w:pos="2835"/>
        </w:tabs>
        <w:spacing w:after="0" w:line="276" w:lineRule="auto"/>
        <w:jc w:val="center"/>
        <w:rPr>
          <w:sz w:val="28"/>
        </w:rPr>
      </w:pPr>
      <w:r>
        <w:rPr>
          <w:sz w:val="28"/>
        </w:rPr>
        <w:t>СРЕДНЕГО ПРОФЕССИОНАЛЬНОГО ОБРАЗОВАНИЯ</w:t>
      </w:r>
    </w:p>
    <w:p w14:paraId="281A27D9" w14:textId="3D0C0BA0" w:rsidR="005E3BE0" w:rsidRDefault="001A37BF">
      <w:pPr>
        <w:tabs>
          <w:tab w:val="left" w:pos="2835"/>
        </w:tabs>
        <w:spacing w:line="276" w:lineRule="auto"/>
        <w:jc w:val="center"/>
        <w:rPr>
          <w:sz w:val="28"/>
          <w:u w:val="single"/>
        </w:rPr>
      </w:pPr>
      <w:r>
        <w:rPr>
          <w:sz w:val="28"/>
        </w:rPr>
        <w:t>ПО ПРОФЕССИИ 23.01.ХХ</w:t>
      </w:r>
      <w:r w:rsidR="00BA2B39">
        <w:rPr>
          <w:sz w:val="28"/>
        </w:rPr>
        <w:t>(25)</w:t>
      </w:r>
      <w:r>
        <w:rPr>
          <w:sz w:val="28"/>
        </w:rPr>
        <w:t xml:space="preserve"> </w:t>
      </w:r>
      <w:r w:rsidR="007D4A1C" w:rsidRPr="007D4A1C">
        <w:rPr>
          <w:caps/>
          <w:sz w:val="28"/>
        </w:rPr>
        <w:t xml:space="preserve">Мастер по комплексному обслуживанию </w:t>
      </w:r>
      <w:r w:rsidR="00025DC7" w:rsidRPr="00D227B3">
        <w:rPr>
          <w:caps/>
          <w:sz w:val="28"/>
          <w:highlight w:val="green"/>
        </w:rPr>
        <w:t>железнодорожного</w:t>
      </w:r>
      <w:r w:rsidR="007D4A1C" w:rsidRPr="007D4A1C">
        <w:rPr>
          <w:caps/>
          <w:sz w:val="28"/>
        </w:rPr>
        <w:t xml:space="preserve"> транспорта</w:t>
      </w:r>
    </w:p>
    <w:p w14:paraId="0E77700D" w14:textId="77777777" w:rsidR="005E3BE0" w:rsidRDefault="005E3BE0">
      <w:pPr>
        <w:tabs>
          <w:tab w:val="left" w:pos="2835"/>
        </w:tabs>
        <w:spacing w:line="276" w:lineRule="auto"/>
        <w:ind w:firstLine="709"/>
        <w:jc w:val="center"/>
        <w:rPr>
          <w:sz w:val="28"/>
        </w:rPr>
      </w:pPr>
    </w:p>
    <w:p w14:paraId="17124963" w14:textId="77777777" w:rsidR="005E3BE0" w:rsidRDefault="001A37BF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t>I. ОБЩИЕ ПОЛОЖЕНИЯ</w:t>
      </w:r>
    </w:p>
    <w:p w14:paraId="33962A51" w14:textId="77777777" w:rsidR="005E3BE0" w:rsidRDefault="005E3BE0">
      <w:pPr>
        <w:widowControl w:val="0"/>
        <w:tabs>
          <w:tab w:val="left" w:pos="2835"/>
        </w:tabs>
        <w:spacing w:line="360" w:lineRule="auto"/>
        <w:jc w:val="center"/>
        <w:rPr>
          <w:sz w:val="28"/>
        </w:rPr>
      </w:pPr>
    </w:p>
    <w:bookmarkEnd w:id="0"/>
    <w:p w14:paraId="22E2269E" w14:textId="1976D635" w:rsidR="005E3BE0" w:rsidRDefault="001A37BF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1.1. </w:t>
      </w:r>
      <w:proofErr w:type="gramStart"/>
      <w:r>
        <w:rPr>
          <w:sz w:val="28"/>
        </w:rPr>
        <w:t>Настоящий федеральный государственный образовательный стандарт среднего профессионального образования представляет собой совокупность обязательных требований при реализации образовательных программ среднего профессионального образования – программ</w:t>
      </w:r>
      <w:r>
        <w:rPr>
          <w:color w:val="385623"/>
          <w:sz w:val="28"/>
        </w:rPr>
        <w:t xml:space="preserve"> </w:t>
      </w:r>
      <w:r>
        <w:rPr>
          <w:sz w:val="28"/>
        </w:rPr>
        <w:t>подготовки квалифицированных рабочих, служащих по профессии 23.01.ХХ</w:t>
      </w:r>
      <w:r w:rsidR="00BA2B39">
        <w:rPr>
          <w:sz w:val="28"/>
        </w:rPr>
        <w:t>(25)</w:t>
      </w:r>
      <w:r>
        <w:rPr>
          <w:sz w:val="28"/>
        </w:rPr>
        <w:t xml:space="preserve"> </w:t>
      </w:r>
      <w:r w:rsidR="007D4A1C" w:rsidRPr="007D4A1C">
        <w:rPr>
          <w:sz w:val="28"/>
        </w:rPr>
        <w:t xml:space="preserve">Мастер по комплексному обслуживанию </w:t>
      </w:r>
      <w:r w:rsidR="00025DC7" w:rsidRPr="00D227B3">
        <w:rPr>
          <w:sz w:val="28"/>
          <w:highlight w:val="green"/>
        </w:rPr>
        <w:t>железнодорожного</w:t>
      </w:r>
      <w:r w:rsidR="007D4A1C" w:rsidRPr="007D4A1C">
        <w:rPr>
          <w:sz w:val="28"/>
        </w:rPr>
        <w:t xml:space="preserve"> транспорта </w:t>
      </w:r>
      <w:r>
        <w:rPr>
          <w:sz w:val="28"/>
        </w:rPr>
        <w:t>(далее соответственно – ФГОС СПО, образовательная программа, профессия)</w:t>
      </w:r>
      <w:bookmarkStart w:id="1" w:name="_Hlk69285052"/>
      <w:r w:rsidR="007D4A1C">
        <w:rPr>
          <w:sz w:val="28"/>
        </w:rPr>
        <w:t xml:space="preserve"> </w:t>
      </w:r>
      <w:r>
        <w:rPr>
          <w:sz w:val="28"/>
        </w:rPr>
        <w:t>в соответствии с квалификацией квалифицированного рабочего, служащего «</w:t>
      </w:r>
      <w:r w:rsidR="00BA2B39">
        <w:rPr>
          <w:sz w:val="28"/>
        </w:rPr>
        <w:t>м</w:t>
      </w:r>
      <w:r w:rsidR="007D4A1C" w:rsidRPr="007D4A1C">
        <w:rPr>
          <w:sz w:val="28"/>
        </w:rPr>
        <w:t xml:space="preserve">астер по комплексному обслуживанию </w:t>
      </w:r>
      <w:r w:rsidR="00025DC7" w:rsidRPr="00D227B3">
        <w:rPr>
          <w:sz w:val="28"/>
          <w:highlight w:val="green"/>
        </w:rPr>
        <w:t>железнодорожного</w:t>
      </w:r>
      <w:r w:rsidR="007D4A1C" w:rsidRPr="007D4A1C">
        <w:rPr>
          <w:sz w:val="28"/>
        </w:rPr>
        <w:t xml:space="preserve"> транспорта</w:t>
      </w:r>
      <w:r w:rsidRPr="007D4A1C">
        <w:rPr>
          <w:sz w:val="28"/>
        </w:rPr>
        <w:t>»</w:t>
      </w:r>
      <w:r w:rsidRPr="007D4A1C">
        <w:rPr>
          <w:rStyle w:val="affd"/>
          <w:sz w:val="28"/>
        </w:rPr>
        <w:footnoteReference w:id="1"/>
      </w:r>
      <w:r w:rsidRPr="007D4A1C">
        <w:rPr>
          <w:sz w:val="28"/>
        </w:rPr>
        <w:t>.</w:t>
      </w:r>
      <w:r>
        <w:rPr>
          <w:sz w:val="28"/>
        </w:rPr>
        <w:t xml:space="preserve"> </w:t>
      </w:r>
      <w:bookmarkEnd w:id="1"/>
      <w:proofErr w:type="gramEnd"/>
    </w:p>
    <w:p w14:paraId="58F02FEC" w14:textId="3D50460A" w:rsidR="005E3BE0" w:rsidRDefault="001A37BF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1.2. Получение образования по профессии допускается только</w:t>
      </w:r>
      <w:r w:rsidR="007D4A1C">
        <w:rPr>
          <w:sz w:val="28"/>
        </w:rPr>
        <w:t xml:space="preserve"> </w:t>
      </w:r>
      <w:r>
        <w:rPr>
          <w:sz w:val="28"/>
        </w:rPr>
        <w:t>в профессиональной образовательной организации или образовательной организации высшего образования (далее вместе – образовательная организация).</w:t>
      </w:r>
    </w:p>
    <w:p w14:paraId="2EA98E0D" w14:textId="77777777" w:rsidR="00BA2B39" w:rsidRDefault="001A37BF" w:rsidP="00BA2B39">
      <w:pPr>
        <w:tabs>
          <w:tab w:val="left" w:pos="2835"/>
        </w:tabs>
        <w:spacing w:line="360" w:lineRule="auto"/>
        <w:ind w:firstLine="709"/>
        <w:jc w:val="both"/>
        <w:rPr>
          <w:sz w:val="28"/>
          <w:szCs w:val="28"/>
        </w:rPr>
      </w:pPr>
      <w:bookmarkStart w:id="2" w:name="_Hlk69228389"/>
      <w:r>
        <w:rPr>
          <w:sz w:val="28"/>
          <w:highlight w:val="white"/>
        </w:rPr>
        <w:t xml:space="preserve">1.3. </w:t>
      </w:r>
      <w:bookmarkEnd w:id="2"/>
      <w:r w:rsidR="00BA2B39">
        <w:rPr>
          <w:sz w:val="28"/>
          <w:szCs w:val="28"/>
        </w:rPr>
        <w:t xml:space="preserve">Образовательная программа, реализуемая на базе основного общего образования, разрабатывается образовательной организацией на основе требований федерального государственного образовательного стандарта среднего общего </w:t>
      </w:r>
      <w:r w:rsidR="00BA2B39">
        <w:rPr>
          <w:sz w:val="28"/>
          <w:szCs w:val="28"/>
        </w:rPr>
        <w:lastRenderedPageBreak/>
        <w:t>образования</w:t>
      </w:r>
      <w:r w:rsidR="00BA2B39">
        <w:rPr>
          <w:rStyle w:val="affd"/>
          <w:sz w:val="28"/>
          <w:szCs w:val="28"/>
        </w:rPr>
        <w:footnoteReference w:id="2"/>
      </w:r>
      <w:r w:rsidR="00BA2B39">
        <w:rPr>
          <w:sz w:val="28"/>
          <w:szCs w:val="28"/>
        </w:rPr>
        <w:t xml:space="preserve">, ФГОС СПО и положений федеральной основной общеобразовательной программы среднего общего образования с учетом получаемой профессии. </w:t>
      </w:r>
    </w:p>
    <w:p w14:paraId="16E01E49" w14:textId="3FED3582" w:rsidR="005E3BE0" w:rsidRDefault="001A37BF" w:rsidP="00BA2B39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1.4. </w:t>
      </w:r>
      <w:bookmarkStart w:id="3" w:name="_Hlk54868846"/>
      <w:proofErr w:type="gramStart"/>
      <w:r>
        <w:rPr>
          <w:sz w:val="28"/>
        </w:rPr>
        <w:t xml:space="preserve">Обучение по образовательной программе в образовательной организации осуществляется </w:t>
      </w:r>
      <w:bookmarkStart w:id="4" w:name="Формы_обучения"/>
      <w:r>
        <w:rPr>
          <w:sz w:val="28"/>
        </w:rPr>
        <w:t>в очной и очно-заочной форм</w:t>
      </w:r>
      <w:r w:rsidR="00BA2B39">
        <w:rPr>
          <w:sz w:val="28"/>
        </w:rPr>
        <w:t>ах</w:t>
      </w:r>
      <w:r>
        <w:rPr>
          <w:sz w:val="28"/>
        </w:rPr>
        <w:t xml:space="preserve"> обучения</w:t>
      </w:r>
      <w:bookmarkEnd w:id="4"/>
      <w:r>
        <w:rPr>
          <w:sz w:val="28"/>
        </w:rPr>
        <w:t xml:space="preserve">. </w:t>
      </w:r>
      <w:proofErr w:type="gramEnd"/>
    </w:p>
    <w:bookmarkEnd w:id="3"/>
    <w:p w14:paraId="2EF69AB5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1.5.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технологии.</w:t>
      </w:r>
    </w:p>
    <w:p w14:paraId="4599D078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приема-передачи информации в доступных для них формах.</w:t>
      </w:r>
    </w:p>
    <w:p w14:paraId="38DF66B5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1.6. Реализация образовательной программы осуществляется образовательной организацией как самостоятельно, так и посредством сетевой формы.</w:t>
      </w:r>
    </w:p>
    <w:p w14:paraId="6D7402CC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Образовательная деятельность при освоении образовательной программы</w:t>
      </w:r>
      <w:r>
        <w:rPr>
          <w:sz w:val="28"/>
        </w:rPr>
        <w:br/>
        <w:t xml:space="preserve">или отдельных ее компонентов организуется в форме практической подготовки. </w:t>
      </w:r>
    </w:p>
    <w:p w14:paraId="56876708" w14:textId="77777777" w:rsidR="00BA2B39" w:rsidRDefault="001A37BF" w:rsidP="00BA2B3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1.7. </w:t>
      </w:r>
      <w:proofErr w:type="gramStart"/>
      <w:r w:rsidR="00BA2B39">
        <w:rPr>
          <w:sz w:val="28"/>
          <w:szCs w:val="28"/>
        </w:rPr>
        <w:t>Воспитание обучающихся при освоении ими образовательной программы осуществляется на основе включаемых в образовательную программу рабочей программы воспитания и календарного плана воспитательной работы, разрабатываемых и утверждаемых с учетом включенных в соответствующую примерную образовательную программу, включенную в реестр примерных образовательных программ (далее – ПОП), примерной рабочей программы воспитания и примерного календарного плана воспитательной работы</w:t>
      </w:r>
      <w:r w:rsidR="00BA2B39">
        <w:rPr>
          <w:rStyle w:val="affd"/>
          <w:sz w:val="28"/>
          <w:szCs w:val="28"/>
        </w:rPr>
        <w:footnoteReference w:id="3"/>
      </w:r>
      <w:r w:rsidR="00BA2B39">
        <w:rPr>
          <w:sz w:val="28"/>
          <w:szCs w:val="28"/>
        </w:rPr>
        <w:t>.</w:t>
      </w:r>
      <w:proofErr w:type="gramEnd"/>
    </w:p>
    <w:p w14:paraId="0057425F" w14:textId="2388731A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1.8. Образовательная программа реализуется на государственном языке Российской Федерации, если иное не определено локальным нормативным актом образовательной организации</w:t>
      </w:r>
      <w:r>
        <w:rPr>
          <w:rStyle w:val="affd"/>
          <w:sz w:val="28"/>
        </w:rPr>
        <w:footnoteReference w:id="4"/>
      </w:r>
      <w:r>
        <w:rPr>
          <w:sz w:val="28"/>
        </w:rPr>
        <w:t>.</w:t>
      </w:r>
    </w:p>
    <w:p w14:paraId="2E99D456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1.9. Срок получения образования по образовательной программе в очной форме обучения вне зависимости от применяемых образовательных технологий составляет:</w:t>
      </w:r>
    </w:p>
    <w:p w14:paraId="5E73A5F5" w14:textId="77777777" w:rsidR="005E3BE0" w:rsidRDefault="001A37BF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5" w:name="Сроки_обучения"/>
      <w:r>
        <w:rPr>
          <w:sz w:val="28"/>
        </w:rPr>
        <w:t>на базе среднего общего образования – 1 год 10 месяцев;</w:t>
      </w:r>
    </w:p>
    <w:p w14:paraId="15B29181" w14:textId="77777777" w:rsidR="005E3BE0" w:rsidRDefault="001A37BF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базе основного общего образования – 2 года 10 месяцев.</w:t>
      </w:r>
    </w:p>
    <w:bookmarkEnd w:id="5"/>
    <w:p w14:paraId="7E84D21C" w14:textId="77777777" w:rsidR="005E3BE0" w:rsidRDefault="001A37BF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Срок получения образования по образовательной программе в </w:t>
      </w:r>
      <w:hyperlink w:anchor="Формы_обучения" w:tooltip="Указать только рекомендуемые ФГОС п.1.3. формы" w:history="1">
        <w:r>
          <w:rPr>
            <w:rStyle w:val="afd"/>
            <w:color w:val="000000"/>
            <w:sz w:val="28"/>
            <w:u w:val="none"/>
          </w:rPr>
          <w:t>очно-заочной формах</w:t>
        </w:r>
      </w:hyperlink>
      <w:r>
        <w:rPr>
          <w:sz w:val="28"/>
        </w:rPr>
        <w:t xml:space="preserve"> обучения, вне зависимости от применяемых образовательных технологий, увеличивается по сравнению со сроком получения образования в очной форме обучения не более чем на 1 год.</w:t>
      </w:r>
    </w:p>
    <w:p w14:paraId="487D6A9E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1.10. При </w:t>
      </w:r>
      <w:proofErr w:type="gramStart"/>
      <w:r>
        <w:rPr>
          <w:sz w:val="28"/>
        </w:rPr>
        <w:t>обучении</w:t>
      </w:r>
      <w:proofErr w:type="gramEnd"/>
      <w:r>
        <w:rPr>
          <w:sz w:val="28"/>
        </w:rPr>
        <w:t xml:space="preserve"> по индивидуальному учебному плану срок получения образования по образовательной программе, вне зависимости от формы обучения, составляет не более срока получения образования, установленного для соответствующей формы обучения. </w:t>
      </w:r>
    </w:p>
    <w:p w14:paraId="0E6FFF5A" w14:textId="297A371D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При </w:t>
      </w:r>
      <w:proofErr w:type="gramStart"/>
      <w:r>
        <w:rPr>
          <w:sz w:val="28"/>
        </w:rPr>
        <w:t>обучении</w:t>
      </w:r>
      <w:proofErr w:type="gramEnd"/>
      <w:r>
        <w:rPr>
          <w:sz w:val="28"/>
        </w:rPr>
        <w:t xml:space="preserve">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</w:t>
      </w:r>
      <w:r w:rsidR="00E23DF7">
        <w:rPr>
          <w:sz w:val="28"/>
        </w:rPr>
        <w:t>1</w:t>
      </w:r>
      <w:r>
        <w:rPr>
          <w:sz w:val="28"/>
        </w:rPr>
        <w:t xml:space="preserve"> год по сравнению со сроком получения образования для соответствующей формы обучения.</w:t>
      </w:r>
    </w:p>
    <w:p w14:paraId="50A10A02" w14:textId="709EE3E7" w:rsidR="00E23DF7" w:rsidRPr="00E23DF7" w:rsidRDefault="00E23DF7" w:rsidP="00E23DF7">
      <w:pPr>
        <w:shd w:val="clear" w:color="auto" w:fill="FFFFFF"/>
        <w:suppressAutoHyphens/>
        <w:spacing w:line="360" w:lineRule="auto"/>
        <w:ind w:firstLine="709"/>
        <w:jc w:val="both"/>
        <w:rPr>
          <w:color w:val="auto"/>
          <w:szCs w:val="24"/>
          <w:lang w:eastAsia="zh-CN"/>
        </w:rPr>
      </w:pPr>
      <w:r w:rsidRPr="00E857CB">
        <w:rPr>
          <w:rFonts w:eastAsia="Calibri"/>
          <w:color w:val="auto"/>
          <w:sz w:val="28"/>
          <w:szCs w:val="28"/>
          <w:lang w:eastAsia="en-US"/>
        </w:rPr>
        <w:t xml:space="preserve">При обучении по индивидуальному учебному плану для </w:t>
      </w:r>
      <w:proofErr w:type="gramStart"/>
      <w:r w:rsidRPr="00E857CB">
        <w:rPr>
          <w:rFonts w:eastAsia="Calibri"/>
          <w:color w:val="auto"/>
          <w:sz w:val="28"/>
          <w:szCs w:val="28"/>
          <w:lang w:eastAsia="en-US"/>
        </w:rPr>
        <w:t>несовершеннолетних</w:t>
      </w:r>
      <w:proofErr w:type="gramEnd"/>
      <w:r w:rsidRPr="00E857CB">
        <w:rPr>
          <w:rFonts w:eastAsia="Calibri"/>
          <w:color w:val="auto"/>
          <w:sz w:val="28"/>
          <w:szCs w:val="28"/>
          <w:lang w:eastAsia="en-US"/>
        </w:rPr>
        <w:t xml:space="preserve"> обучающихся по очной форме обучения, осваивающих виды деятельности, предполагающие выполнение работ из числа работ, включенных в перечень тяжелых работ и работ с вредными или опасными условиями труда, при выполнении которых запрещается применение труда лиц моложе восемнадцати лет, утвержденный постановлением Правительства Российской Федерации от 25 февраля 2000 г. № 163, срок получения образования может быть увеличен не более чем на 1 год.</w:t>
      </w:r>
    </w:p>
    <w:p w14:paraId="79A3CBE6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1.11. Конкретный срок получения образования </w:t>
      </w:r>
      <w:hyperlink w:anchor="Формы_обучения" w:tooltip="Оставить формы предусмотренные 1.3 В случае отсутствия данных форм – абзац исключается." w:history="1">
        <w:r>
          <w:rPr>
            <w:rStyle w:val="afd"/>
            <w:color w:val="000000"/>
            <w:sz w:val="28"/>
            <w:u w:val="none"/>
          </w:rPr>
          <w:t>в очно-заочной формах обучения</w:t>
        </w:r>
      </w:hyperlink>
      <w:r>
        <w:rPr>
          <w:sz w:val="28"/>
        </w:rPr>
        <w:t>, а также по индивидуальному учебному плану, в том числе при ускоренном обучении, определяется образовательной организацией самостоятельно в пределах сроков, установленных пунктом 1.9 ФГОС СПО.</w:t>
      </w:r>
    </w:p>
    <w:p w14:paraId="1BD23D34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1.12. Для определения объема образовательной программы образовательной организацией может быть применена система зачетных единиц, при этом одна зачетная единица соответствует 32 – 36 академическим часам.</w:t>
      </w:r>
    </w:p>
    <w:p w14:paraId="780B9FAC" w14:textId="475FCB57" w:rsidR="002A46C7" w:rsidRDefault="001A37BF" w:rsidP="002A46C7">
      <w:pPr>
        <w:spacing w:line="360" w:lineRule="auto"/>
        <w:ind w:firstLine="709"/>
        <w:jc w:val="both"/>
        <w:rPr>
          <w:sz w:val="28"/>
          <w:highlight w:val="white"/>
        </w:rPr>
      </w:pPr>
      <w:r>
        <w:rPr>
          <w:sz w:val="28"/>
          <w:highlight w:val="white"/>
        </w:rPr>
        <w:t xml:space="preserve">1.13. </w:t>
      </w:r>
      <w:r w:rsidR="002A46C7" w:rsidRPr="002A46C7">
        <w:rPr>
          <w:sz w:val="28"/>
        </w:rPr>
        <w:t>Срок получения образования по образовательной программе, реализуемой в условиях эксперимента по разработке, апробации и внедрению</w:t>
      </w:r>
      <w:r w:rsidR="002A46C7">
        <w:rPr>
          <w:sz w:val="28"/>
        </w:rPr>
        <w:t xml:space="preserve"> </w:t>
      </w:r>
      <w:r w:rsidR="002A46C7" w:rsidRPr="002A46C7">
        <w:rPr>
          <w:sz w:val="28"/>
        </w:rPr>
        <w:t>новой образовательной технологии конструирования образовательных программ среднего профессионального образования в рамках федерального проекта «</w:t>
      </w:r>
      <w:proofErr w:type="spellStart"/>
      <w:r w:rsidR="002A46C7" w:rsidRPr="002A46C7">
        <w:rPr>
          <w:sz w:val="28"/>
        </w:rPr>
        <w:t>Профессионалитет</w:t>
      </w:r>
      <w:proofErr w:type="spellEnd"/>
      <w:r w:rsidR="002A46C7" w:rsidRPr="002A46C7">
        <w:rPr>
          <w:sz w:val="28"/>
        </w:rPr>
        <w:t>», а также объем такой образовательной программы могут быть уменьшены с учетом соответствующей ПОП, но не более чем на 40 процентов от срока получения образования и объема образовательной программы, установленных ФГОС СПО</w:t>
      </w:r>
      <w:proofErr w:type="gramStart"/>
      <w:r w:rsidR="002A46C7" w:rsidRPr="002A46C7">
        <w:rPr>
          <w:sz w:val="28"/>
        </w:rPr>
        <w:t xml:space="preserve"> .</w:t>
      </w:r>
      <w:proofErr w:type="gramEnd"/>
    </w:p>
    <w:p w14:paraId="6B82B719" w14:textId="0262A985" w:rsidR="005E3BE0" w:rsidRDefault="002A46C7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highlight w:val="white"/>
        </w:rPr>
        <w:t xml:space="preserve">1.14. </w:t>
      </w:r>
      <w:r w:rsidR="001A37BF">
        <w:rPr>
          <w:sz w:val="28"/>
          <w:highlight w:val="white"/>
        </w:rPr>
        <w:t xml:space="preserve">Области профессиональной деятельности, в которых выпускники, освоившие образовательную программу, могут осуществлять профессиональную деятельность: </w:t>
      </w:r>
      <w:r w:rsidR="001A37BF">
        <w:rPr>
          <w:sz w:val="28"/>
        </w:rPr>
        <w:t>17 Транспорт, 40 Сквозные виды профессиональной деятельности</w:t>
      </w:r>
      <w:r w:rsidR="001A37BF">
        <w:rPr>
          <w:rStyle w:val="affd"/>
          <w:sz w:val="28"/>
        </w:rPr>
        <w:footnoteReference w:id="5"/>
      </w:r>
      <w:r w:rsidR="001A37BF">
        <w:rPr>
          <w:sz w:val="28"/>
        </w:rPr>
        <w:t xml:space="preserve">. </w:t>
      </w:r>
    </w:p>
    <w:p w14:paraId="10B737AA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bookmarkStart w:id="7" w:name="_Hlk65590595"/>
      <w:r>
        <w:rPr>
          <w:sz w:val="28"/>
        </w:rP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14:paraId="118FBB05" w14:textId="13B461FD" w:rsidR="005E3BE0" w:rsidRDefault="001A37BF" w:rsidP="00E857CB">
      <w:pPr>
        <w:spacing w:line="360" w:lineRule="auto"/>
        <w:ind w:firstLine="709"/>
        <w:jc w:val="both"/>
        <w:rPr>
          <w:sz w:val="28"/>
        </w:rPr>
      </w:pPr>
      <w:bookmarkStart w:id="8" w:name="_Hlk71742039"/>
      <w:bookmarkEnd w:id="7"/>
      <w:r>
        <w:rPr>
          <w:sz w:val="28"/>
        </w:rPr>
        <w:t>1.1</w:t>
      </w:r>
      <w:r w:rsidR="002A46C7">
        <w:rPr>
          <w:sz w:val="28"/>
        </w:rPr>
        <w:t>5</w:t>
      </w:r>
      <w:r>
        <w:rPr>
          <w:sz w:val="28"/>
        </w:rPr>
        <w:t xml:space="preserve">. При разработке образовательной программы организация устанавливает направленность, которая конкретизирует содержание программы путем ориентации на виды деятельности, с учетом соответствующей ПОП. </w:t>
      </w:r>
      <w:bookmarkEnd w:id="8"/>
    </w:p>
    <w:p w14:paraId="0A1FF4C4" w14:textId="77777777" w:rsidR="00E857CB" w:rsidRDefault="00E857CB" w:rsidP="00E857CB">
      <w:pPr>
        <w:spacing w:line="360" w:lineRule="auto"/>
        <w:ind w:firstLine="709"/>
        <w:jc w:val="both"/>
        <w:rPr>
          <w:sz w:val="28"/>
        </w:rPr>
      </w:pPr>
    </w:p>
    <w:p w14:paraId="52066FEE" w14:textId="77777777" w:rsidR="005E3BE0" w:rsidRDefault="001A37BF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II. ТРЕБОВАНИЯ К СТРУКТУРЕ ОБРАЗОВАТЕЛЬНОЙ ПРОГРАММЫ</w:t>
      </w:r>
    </w:p>
    <w:p w14:paraId="5C00D161" w14:textId="77777777" w:rsidR="005E3BE0" w:rsidRDefault="005E3BE0">
      <w:pPr>
        <w:widowControl w:val="0"/>
        <w:spacing w:line="360" w:lineRule="auto"/>
        <w:jc w:val="center"/>
        <w:rPr>
          <w:b/>
          <w:sz w:val="28"/>
        </w:rPr>
      </w:pPr>
    </w:p>
    <w:p w14:paraId="266D60DD" w14:textId="250C2DDE" w:rsidR="005E3BE0" w:rsidRDefault="001A37BF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t>2.1. Структура и объем образовательной программы (таблица № 1) включа</w:t>
      </w:r>
      <w:r w:rsidR="00E23DF7">
        <w:rPr>
          <w:sz w:val="28"/>
        </w:rPr>
        <w:t>ю</w:t>
      </w:r>
      <w:r>
        <w:rPr>
          <w:sz w:val="28"/>
        </w:rPr>
        <w:t>т:</w:t>
      </w:r>
    </w:p>
    <w:p w14:paraId="4D29C3F8" w14:textId="77777777" w:rsidR="005E3BE0" w:rsidRDefault="001A37BF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t>дисциплины (модули);</w:t>
      </w:r>
    </w:p>
    <w:p w14:paraId="564FD816" w14:textId="77777777" w:rsidR="005E3BE0" w:rsidRDefault="001A37BF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t>практику;</w:t>
      </w:r>
    </w:p>
    <w:p w14:paraId="50219969" w14:textId="77777777" w:rsidR="005E3BE0" w:rsidRDefault="001A37BF">
      <w:pPr>
        <w:spacing w:line="360" w:lineRule="auto"/>
        <w:ind w:firstLine="694"/>
        <w:jc w:val="both"/>
        <w:rPr>
          <w:sz w:val="28"/>
        </w:rPr>
      </w:pPr>
      <w:r>
        <w:rPr>
          <w:sz w:val="28"/>
        </w:rPr>
        <w:t>государственную итоговую аттестацию.</w:t>
      </w:r>
    </w:p>
    <w:p w14:paraId="34072DAF" w14:textId="77777777" w:rsidR="005E3BE0" w:rsidRDefault="001A37BF">
      <w:pPr>
        <w:spacing w:line="360" w:lineRule="auto"/>
        <w:ind w:firstLine="694"/>
        <w:jc w:val="right"/>
        <w:rPr>
          <w:sz w:val="28"/>
        </w:rPr>
      </w:pPr>
      <w:bookmarkStart w:id="9" w:name="_Hlk95990799"/>
      <w:r>
        <w:rPr>
          <w:sz w:val="28"/>
        </w:rPr>
        <w:t>Таблица № 1</w:t>
      </w:r>
    </w:p>
    <w:bookmarkEnd w:id="9"/>
    <w:p w14:paraId="12705291" w14:textId="77777777" w:rsidR="005E3BE0" w:rsidRDefault="001A37BF">
      <w:pPr>
        <w:jc w:val="center"/>
        <w:rPr>
          <w:b/>
          <w:sz w:val="28"/>
        </w:rPr>
      </w:pPr>
      <w:r>
        <w:rPr>
          <w:rStyle w:val="afd"/>
          <w:b/>
          <w:color w:val="000000"/>
          <w:sz w:val="28"/>
          <w:u w:val="none"/>
        </w:rPr>
        <w:fldChar w:fldCharType="begin"/>
      </w:r>
      <w:r>
        <w:rPr>
          <w:rStyle w:val="afd"/>
          <w:b/>
          <w:color w:val="000000"/>
          <w:sz w:val="28"/>
          <w:u w:val="none"/>
        </w:rPr>
        <w:instrText>HYPERLINK \l "Сроки_обучения" \o "При сроке обучения - 1 год 10 месяцев."</w:instrText>
      </w:r>
      <w:r>
        <w:rPr>
          <w:rStyle w:val="afd"/>
          <w:b/>
          <w:color w:val="000000"/>
          <w:sz w:val="28"/>
          <w:u w:val="none"/>
        </w:rPr>
        <w:fldChar w:fldCharType="separate"/>
      </w:r>
      <w:r>
        <w:rPr>
          <w:rStyle w:val="afd"/>
          <w:b/>
          <w:color w:val="000000"/>
          <w:sz w:val="28"/>
          <w:u w:val="none"/>
        </w:rPr>
        <w:t>Структура и объем образовательной программы</w:t>
      </w:r>
      <w:r>
        <w:rPr>
          <w:rStyle w:val="afd"/>
          <w:b/>
          <w:color w:val="000000"/>
          <w:sz w:val="28"/>
          <w:u w:val="none"/>
        </w:rPr>
        <w:fldChar w:fldCharType="end"/>
      </w:r>
    </w:p>
    <w:p w14:paraId="7A1C3CCB" w14:textId="77777777" w:rsidR="005E3BE0" w:rsidRDefault="005E3BE0">
      <w:pPr>
        <w:jc w:val="center"/>
        <w:rPr>
          <w:b/>
          <w:sz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920"/>
        <w:gridCol w:w="4394"/>
      </w:tblGrid>
      <w:tr w:rsidR="005E3BE0" w14:paraId="2D3938EF" w14:textId="77777777">
        <w:trPr>
          <w:trHeight w:val="858"/>
        </w:trPr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85539D3" w14:textId="77777777" w:rsidR="005E3BE0" w:rsidRDefault="001A37BF">
            <w:pPr>
              <w:jc w:val="center"/>
              <w:rPr>
                <w:sz w:val="28"/>
              </w:rPr>
            </w:pPr>
            <w:r>
              <w:rPr>
                <w:sz w:val="28"/>
              </w:rPr>
              <w:t>Структура образовательной программы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9813B7" w14:textId="77777777" w:rsidR="005E3BE0" w:rsidRDefault="001A37BF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Объем образовательной программы, в академических часах </w:t>
            </w:r>
          </w:p>
        </w:tc>
      </w:tr>
      <w:tr w:rsidR="005E3BE0" w14:paraId="157DBDA2" w14:textId="777777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4A006B" w14:textId="77777777" w:rsidR="005E3BE0" w:rsidRDefault="001A37BF">
            <w:pPr>
              <w:rPr>
                <w:sz w:val="28"/>
              </w:rPr>
            </w:pPr>
            <w:r>
              <w:rPr>
                <w:sz w:val="28"/>
              </w:rPr>
              <w:t>Дисциплины (модули)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FEC94F" w14:textId="7813FB84" w:rsidR="005E3BE0" w:rsidRPr="00E857CB" w:rsidRDefault="001A37BF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E857CB">
              <w:rPr>
                <w:rFonts w:ascii="Times New Roman" w:hAnsi="Times New Roman"/>
                <w:sz w:val="28"/>
              </w:rPr>
              <w:t xml:space="preserve">Не менее </w:t>
            </w:r>
            <w:r w:rsidR="002A46C7" w:rsidRPr="00E857CB">
              <w:rPr>
                <w:rFonts w:ascii="Times New Roman" w:hAnsi="Times New Roman"/>
                <w:sz w:val="28"/>
              </w:rPr>
              <w:t>1260</w:t>
            </w:r>
          </w:p>
        </w:tc>
      </w:tr>
      <w:tr w:rsidR="005E3BE0" w14:paraId="74656D31" w14:textId="777777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3E0B2D7" w14:textId="77777777" w:rsidR="005E3BE0" w:rsidRDefault="001A37BF">
            <w:pPr>
              <w:rPr>
                <w:sz w:val="28"/>
              </w:rPr>
            </w:pPr>
            <w:r>
              <w:rPr>
                <w:sz w:val="28"/>
              </w:rPr>
              <w:t>Практика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39A46B" w14:textId="4E5DD067" w:rsidR="005E3BE0" w:rsidRPr="00E857CB" w:rsidRDefault="001A37BF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E857CB">
              <w:rPr>
                <w:rFonts w:ascii="Times New Roman" w:hAnsi="Times New Roman"/>
                <w:sz w:val="28"/>
              </w:rPr>
              <w:t xml:space="preserve">Не менее </w:t>
            </w:r>
            <w:r w:rsidR="002A46C7" w:rsidRPr="00E857CB">
              <w:rPr>
                <w:rFonts w:ascii="Times New Roman" w:hAnsi="Times New Roman"/>
                <w:sz w:val="28"/>
              </w:rPr>
              <w:t>1044</w:t>
            </w:r>
          </w:p>
        </w:tc>
      </w:tr>
      <w:tr w:rsidR="005E3BE0" w14:paraId="1E0FD35A" w14:textId="777777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1AE636" w14:textId="77777777" w:rsidR="005E3BE0" w:rsidRDefault="001A37BF">
            <w:pPr>
              <w:rPr>
                <w:sz w:val="28"/>
              </w:rPr>
            </w:pPr>
            <w:r>
              <w:rPr>
                <w:sz w:val="28"/>
              </w:rPr>
              <w:t>Государственная итоговая аттестация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CFE97BD" w14:textId="77777777" w:rsidR="005E3BE0" w:rsidRPr="00E857CB" w:rsidRDefault="001A37BF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E857CB">
              <w:rPr>
                <w:rFonts w:ascii="Times New Roman" w:hAnsi="Times New Roman"/>
                <w:sz w:val="28"/>
              </w:rPr>
              <w:t>36</w:t>
            </w:r>
          </w:p>
        </w:tc>
      </w:tr>
      <w:tr w:rsidR="005E3BE0" w14:paraId="0F040C7A" w14:textId="77777777">
        <w:tc>
          <w:tcPr>
            <w:tcW w:w="103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02BE52E" w14:textId="77777777" w:rsidR="005E3BE0" w:rsidRPr="00E857CB" w:rsidRDefault="001A37BF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E857CB">
              <w:rPr>
                <w:rFonts w:ascii="Times New Roman" w:hAnsi="Times New Roman"/>
                <w:sz w:val="28"/>
              </w:rPr>
              <w:t>Общий объем образовательной программы:</w:t>
            </w:r>
          </w:p>
        </w:tc>
      </w:tr>
      <w:tr w:rsidR="005E3BE0" w14:paraId="3AAEFF9F" w14:textId="777777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F53FA" w14:textId="77777777" w:rsidR="005E3BE0" w:rsidRDefault="001A37BF">
            <w:pPr>
              <w:rPr>
                <w:sz w:val="28"/>
              </w:rPr>
            </w:pPr>
            <w:r>
              <w:rPr>
                <w:sz w:val="28"/>
              </w:rPr>
              <w:t>на базе среднего общего образования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9256560" w14:textId="36E29692" w:rsidR="005E3BE0" w:rsidRPr="00E857CB" w:rsidRDefault="002A46C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E857CB">
              <w:rPr>
                <w:rFonts w:ascii="Times New Roman" w:hAnsi="Times New Roman"/>
                <w:sz w:val="28"/>
              </w:rPr>
              <w:t>2952</w:t>
            </w:r>
          </w:p>
        </w:tc>
      </w:tr>
      <w:tr w:rsidR="005E3BE0" w14:paraId="3B62B8A3" w14:textId="77777777">
        <w:tc>
          <w:tcPr>
            <w:tcW w:w="5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691583E" w14:textId="77777777" w:rsidR="005E3BE0" w:rsidRDefault="001A37BF">
            <w:pPr>
              <w:rPr>
                <w:sz w:val="28"/>
              </w:rPr>
            </w:pPr>
            <w:r>
              <w:rPr>
                <w:sz w:val="28"/>
              </w:rPr>
              <w:t>на базе основного общего образования, включая получение среднего общего образования на основе требований федерального государственного образовательного стандарта среднего общего образования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3286C" w14:textId="681988AF" w:rsidR="005E3BE0" w:rsidRPr="00E857CB" w:rsidRDefault="002A46C7">
            <w:pPr>
              <w:pStyle w:val="ConsPlusNormal"/>
              <w:jc w:val="center"/>
              <w:rPr>
                <w:rFonts w:ascii="Times New Roman" w:hAnsi="Times New Roman"/>
                <w:sz w:val="28"/>
              </w:rPr>
            </w:pPr>
            <w:r w:rsidRPr="00E857CB">
              <w:rPr>
                <w:rFonts w:ascii="Times New Roman" w:hAnsi="Times New Roman"/>
                <w:sz w:val="28"/>
              </w:rPr>
              <w:t>4428</w:t>
            </w:r>
          </w:p>
        </w:tc>
      </w:tr>
    </w:tbl>
    <w:p w14:paraId="5552135D" w14:textId="77777777" w:rsidR="005E3BE0" w:rsidRDefault="005E3BE0">
      <w:pPr>
        <w:pStyle w:val="18"/>
        <w:tabs>
          <w:tab w:val="left" w:pos="1134"/>
          <w:tab w:val="left" w:pos="4005"/>
        </w:tabs>
        <w:spacing w:line="360" w:lineRule="auto"/>
        <w:ind w:left="0"/>
        <w:jc w:val="both"/>
        <w:rPr>
          <w:sz w:val="28"/>
        </w:rPr>
      </w:pPr>
    </w:p>
    <w:p w14:paraId="48BDC1EF" w14:textId="77777777" w:rsidR="005E3BE0" w:rsidRDefault="001A37BF">
      <w:pPr>
        <w:pStyle w:val="18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2.2. Образовательная программа включает циклы: </w:t>
      </w:r>
    </w:p>
    <w:p w14:paraId="32C5BDEC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социально-гуманитарный цикл;</w:t>
      </w:r>
    </w:p>
    <w:p w14:paraId="6713E73D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общепрофессиональный цикл;</w:t>
      </w:r>
    </w:p>
    <w:p w14:paraId="019B0D91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профессиональный цикл.</w:t>
      </w:r>
    </w:p>
    <w:p w14:paraId="34643790" w14:textId="77777777" w:rsidR="005E3BE0" w:rsidRDefault="001A37BF">
      <w:pPr>
        <w:pStyle w:val="18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2.3. В рамках образовательной программы выделяются обязательная часть и часть, формируемая участниками образовательных отношений (вариативная часть). </w:t>
      </w:r>
    </w:p>
    <w:p w14:paraId="03B45886" w14:textId="77777777" w:rsidR="005E3BE0" w:rsidRDefault="001A37BF">
      <w:pPr>
        <w:pStyle w:val="18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Обязательная часть образовательной программы направлена на формирование общих и профессиональных компетенций, предусмотренных главой III ФГОС СПО.</w:t>
      </w:r>
    </w:p>
    <w:p w14:paraId="38B4B70D" w14:textId="77777777" w:rsidR="005E3BE0" w:rsidRDefault="001A37BF">
      <w:pPr>
        <w:pStyle w:val="18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 xml:space="preserve">Объем обязательной части без учета объема государственной итоговой аттестации должен составлять не более 80 процентов </w:t>
      </w:r>
      <w:bookmarkStart w:id="10" w:name="_Hlk68260001"/>
      <w:r>
        <w:rPr>
          <w:sz w:val="28"/>
        </w:rPr>
        <w:t>от общего объема времени, отведенного на освоение образовательной программы</w:t>
      </w:r>
      <w:r>
        <w:t xml:space="preserve"> </w:t>
      </w:r>
      <w:r>
        <w:rPr>
          <w:sz w:val="28"/>
        </w:rPr>
        <w:t xml:space="preserve">на базе среднего общего образования. </w:t>
      </w:r>
      <w:bookmarkEnd w:id="10"/>
    </w:p>
    <w:p w14:paraId="07DF4FEC" w14:textId="749A6E21" w:rsidR="005E3BE0" w:rsidRDefault="001A37BF">
      <w:pPr>
        <w:pStyle w:val="18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bookmarkStart w:id="11" w:name="_Hlk69228791"/>
      <w:proofErr w:type="gramStart"/>
      <w:r>
        <w:rPr>
          <w:sz w:val="28"/>
        </w:rPr>
        <w:lastRenderedPageBreak/>
        <w:t xml:space="preserve">Вариативная часть образовательной программы объемом не менее 20 </w:t>
      </w:r>
      <w:bookmarkEnd w:id="11"/>
      <w:r>
        <w:rPr>
          <w:sz w:val="28"/>
        </w:rPr>
        <w:t xml:space="preserve">процентов от общего объема времени, отведенного на освоение образовательной программы, </w:t>
      </w:r>
      <w:bookmarkStart w:id="12" w:name="_Hlk68259638"/>
      <w:r w:rsidR="00E23DF7">
        <w:rPr>
          <w:sz w:val="28"/>
        </w:rPr>
        <w:t>направлена на</w:t>
      </w:r>
      <w:r>
        <w:rPr>
          <w:sz w:val="28"/>
        </w:rPr>
        <w:t xml:space="preserve"> дальнейше</w:t>
      </w:r>
      <w:r w:rsidR="00E23DF7">
        <w:rPr>
          <w:sz w:val="28"/>
        </w:rPr>
        <w:t>е</w:t>
      </w:r>
      <w:r>
        <w:rPr>
          <w:sz w:val="28"/>
        </w:rPr>
        <w:t xml:space="preserve"> развити</w:t>
      </w:r>
      <w:r w:rsidR="00E23DF7">
        <w:rPr>
          <w:sz w:val="28"/>
        </w:rPr>
        <w:t>е</w:t>
      </w:r>
      <w:r>
        <w:rPr>
          <w:sz w:val="28"/>
        </w:rPr>
        <w:t xml:space="preserve"> общих и профессиональных компетенций</w:t>
      </w:r>
      <w:bookmarkEnd w:id="12"/>
      <w:r>
        <w:rPr>
          <w:sz w:val="28"/>
        </w:rPr>
        <w:t>, в том числе за счет расширения видов деятельности, введения дополнительных профессиональных видов деятельности, а также профессиональных компетенций, необходимых для обеспечения конкурентоспособности выпускника</w:t>
      </w:r>
      <w:r>
        <w:rPr>
          <w:sz w:val="28"/>
        </w:rPr>
        <w:br/>
        <w:t xml:space="preserve">в соответствии с потребностями </w:t>
      </w:r>
      <w:r w:rsidR="00D26D64">
        <w:rPr>
          <w:sz w:val="28"/>
          <w:szCs w:val="28"/>
        </w:rPr>
        <w:t>рынка труда субъекта Российской Федерации</w:t>
      </w:r>
      <w:r>
        <w:rPr>
          <w:sz w:val="28"/>
        </w:rPr>
        <w:t xml:space="preserve">, </w:t>
      </w:r>
      <w:bookmarkStart w:id="13" w:name="_Hlk69288860"/>
      <w:r>
        <w:rPr>
          <w:sz w:val="28"/>
        </w:rPr>
        <w:t>а также с</w:t>
      </w:r>
      <w:proofErr w:type="gramEnd"/>
      <w:r>
        <w:rPr>
          <w:sz w:val="28"/>
        </w:rPr>
        <w:t xml:space="preserve"> учетом требований цифровой экономики. </w:t>
      </w:r>
      <w:bookmarkEnd w:id="13"/>
    </w:p>
    <w:p w14:paraId="1D09B29B" w14:textId="77777777" w:rsidR="005E3BE0" w:rsidRDefault="001A37BF">
      <w:pPr>
        <w:pStyle w:val="18"/>
        <w:tabs>
          <w:tab w:val="left" w:pos="1134"/>
          <w:tab w:val="left" w:pos="4005"/>
        </w:tabs>
        <w:spacing w:line="360" w:lineRule="auto"/>
        <w:ind w:left="0" w:firstLine="709"/>
        <w:jc w:val="both"/>
        <w:rPr>
          <w:sz w:val="28"/>
        </w:rPr>
      </w:pPr>
      <w:r>
        <w:rPr>
          <w:sz w:val="28"/>
        </w:rPr>
        <w:t>Конкретное соотношение обязательной и вариативной частей образовательной программы, объемные параметры циклов и практики образовательная организация определяет самостоятельно в соответствии с требованиями настоящего пункта,</w:t>
      </w:r>
      <w:r>
        <w:rPr>
          <w:sz w:val="28"/>
        </w:rPr>
        <w:br/>
        <w:t>а также с учетом ПОП.</w:t>
      </w:r>
    </w:p>
    <w:p w14:paraId="18159BAF" w14:textId="77777777" w:rsidR="005E3BE0" w:rsidRDefault="001A37BF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2.4. Образовательная программа разрабатывается образовательной организацией в соответствии с ФГОС СПО с учетом ПОП и предполагает освоение следующих видов деятельности:</w:t>
      </w:r>
    </w:p>
    <w:p w14:paraId="71EC31BF" w14:textId="1359CF67" w:rsidR="008F218B" w:rsidRPr="008F218B" w:rsidRDefault="008F218B" w:rsidP="008F218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</w:t>
      </w:r>
      <w:r w:rsidRPr="008F218B">
        <w:rPr>
          <w:sz w:val="28"/>
        </w:rPr>
        <w:t xml:space="preserve">ехническое обслуживание и ремонт основных узлов обслуживаемого оборудования, электрических машин, аппаратов, механизмов и приборов </w:t>
      </w:r>
      <w:r w:rsidR="00025DC7" w:rsidRPr="00025DC7">
        <w:rPr>
          <w:sz w:val="28"/>
          <w:highlight w:val="green"/>
        </w:rPr>
        <w:t>железнодорожного</w:t>
      </w:r>
      <w:r w:rsidRPr="008F218B">
        <w:rPr>
          <w:sz w:val="28"/>
        </w:rPr>
        <w:t xml:space="preserve"> транспорта</w:t>
      </w:r>
      <w:r w:rsidR="00025DC7">
        <w:rPr>
          <w:sz w:val="28"/>
        </w:rPr>
        <w:t>;</w:t>
      </w:r>
    </w:p>
    <w:p w14:paraId="2FDCA29F" w14:textId="77777777" w:rsidR="00E857CB" w:rsidRDefault="008F218B" w:rsidP="00E857C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</w:t>
      </w:r>
      <w:r w:rsidRPr="008F218B">
        <w:rPr>
          <w:sz w:val="28"/>
        </w:rPr>
        <w:t xml:space="preserve">иагностирование, регулировка и приемка агрегатов, аппаратов и оборудования </w:t>
      </w:r>
      <w:r w:rsidR="00025DC7" w:rsidRPr="00025DC7">
        <w:rPr>
          <w:sz w:val="28"/>
          <w:highlight w:val="green"/>
        </w:rPr>
        <w:t>железнодорожного</w:t>
      </w:r>
      <w:r w:rsidRPr="008F218B">
        <w:rPr>
          <w:sz w:val="28"/>
        </w:rPr>
        <w:t xml:space="preserve"> транспорта</w:t>
      </w:r>
      <w:r w:rsidR="00025DC7">
        <w:rPr>
          <w:sz w:val="28"/>
        </w:rPr>
        <w:t>;</w:t>
      </w:r>
      <w:r w:rsidR="00E857CB" w:rsidRPr="00E857CB">
        <w:rPr>
          <w:sz w:val="28"/>
        </w:rPr>
        <w:t xml:space="preserve"> </w:t>
      </w:r>
    </w:p>
    <w:p w14:paraId="0403A214" w14:textId="117F473B" w:rsidR="008F218B" w:rsidRPr="008F218B" w:rsidRDefault="008F218B" w:rsidP="008F218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</w:t>
      </w:r>
      <w:r w:rsidRPr="008F218B">
        <w:rPr>
          <w:sz w:val="28"/>
        </w:rPr>
        <w:t>ехническое обслуживание и ремонт механического, гидравлического и пневматического оборудования на транспорте (по выбору)</w:t>
      </w:r>
      <w:r w:rsidR="00025DC7">
        <w:rPr>
          <w:sz w:val="28"/>
        </w:rPr>
        <w:t>;</w:t>
      </w:r>
    </w:p>
    <w:p w14:paraId="7DF34441" w14:textId="0EFEDA73" w:rsidR="008F218B" w:rsidRDefault="008F218B" w:rsidP="008F218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т</w:t>
      </w:r>
      <w:r w:rsidRPr="008F218B">
        <w:rPr>
          <w:sz w:val="28"/>
        </w:rPr>
        <w:t>ехническое обслуживание и ремонт электромеханического и электронного оборудования на транспорте (по выбору)</w:t>
      </w:r>
      <w:r w:rsidR="00A0310D">
        <w:rPr>
          <w:sz w:val="28"/>
        </w:rPr>
        <w:t>;</w:t>
      </w:r>
    </w:p>
    <w:p w14:paraId="0ECBF11E" w14:textId="0ABAB095" w:rsidR="00A0310D" w:rsidRDefault="00A0310D" w:rsidP="00A0310D">
      <w:pPr>
        <w:spacing w:line="360" w:lineRule="auto"/>
        <w:ind w:firstLine="709"/>
        <w:jc w:val="both"/>
        <w:rPr>
          <w:sz w:val="28"/>
        </w:rPr>
      </w:pPr>
      <w:r w:rsidRPr="00A0310D">
        <w:rPr>
          <w:sz w:val="28"/>
          <w:highlight w:val="green"/>
        </w:rPr>
        <w:t>выполнение работ по техническому осмотру вагонов</w:t>
      </w:r>
      <w:r w:rsidRPr="00A0310D">
        <w:rPr>
          <w:sz w:val="28"/>
          <w:highlight w:val="green"/>
        </w:rPr>
        <w:t xml:space="preserve"> (по выбору)</w:t>
      </w:r>
      <w:r>
        <w:rPr>
          <w:sz w:val="28"/>
        </w:rPr>
        <w:t>.</w:t>
      </w:r>
    </w:p>
    <w:p w14:paraId="5F598511" w14:textId="614A6436" w:rsidR="005E3BE0" w:rsidRDefault="001A37BF" w:rsidP="008F218B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2.5. Образовательная организация при необходимости самостоятельно формирует виды деятельности в дополнение к видам деятельности, указанным в пункте 2.4 ФГОС СПО, в рамках вариативной части.</w:t>
      </w:r>
    </w:p>
    <w:p w14:paraId="0852D7FD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>2.6. При освоении социально-гуманитарного, общепрофессионального и профессионального циклов (далее</w:t>
      </w:r>
      <w:bookmarkStart w:id="14" w:name="_Hlk67404873"/>
      <w:r>
        <w:rPr>
          <w:sz w:val="28"/>
        </w:rPr>
        <w:t xml:space="preserve"> – </w:t>
      </w:r>
      <w:bookmarkEnd w:id="14"/>
      <w:r>
        <w:rPr>
          <w:sz w:val="28"/>
        </w:rPr>
        <w:t>учебные циклы) выделяется объем учебных занятий, практики (в профессиональном цикле) и самостоятельной работы.</w:t>
      </w:r>
    </w:p>
    <w:p w14:paraId="6D34AD38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 проведение учебных занятий и практики должно быть выделено не менее 70 процентов от объема учебных циклов образовательной программы в очной форме обучения, не менее 25 процентов – в очно-заочной форме обучения.</w:t>
      </w:r>
    </w:p>
    <w:p w14:paraId="18E632E9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учебные циклы включается промежуточная аттестация обучающихся, которая осуществляется в рамках освоения указанных циклов в соответствии с формой, определяемой образовательной организацией, и оценочными материалами, позволяющими оценить достижение запланированных по отдельным дисциплинам (модулям) и практикам результатов обучения.</w:t>
      </w:r>
    </w:p>
    <w:p w14:paraId="523BC7F8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2.7. Обязательная часть социально-гуманитарного цикла образовательной программы должна предусматривать изучение следующих </w:t>
      </w:r>
      <w:bookmarkStart w:id="15" w:name="Дисциплины"/>
      <w:r>
        <w:rPr>
          <w:rStyle w:val="afd"/>
          <w:color w:val="000000"/>
          <w:sz w:val="28"/>
          <w:u w:val="none"/>
        </w:rPr>
        <w:fldChar w:fldCharType="begin"/>
      </w:r>
      <w:r>
        <w:rPr>
          <w:rStyle w:val="afd"/>
          <w:color w:val="000000"/>
          <w:sz w:val="28"/>
          <w:u w:val="none"/>
        </w:rPr>
        <w:instrText>HYPERLINK \l "Дисциплины" \o "Перечень обязательных дисциплин дополняется разработчиками  с учетом специфики  специальности."</w:instrText>
      </w:r>
      <w:r>
        <w:rPr>
          <w:rStyle w:val="afd"/>
          <w:color w:val="000000"/>
          <w:sz w:val="28"/>
          <w:u w:val="none"/>
        </w:rPr>
        <w:fldChar w:fldCharType="separate"/>
      </w:r>
      <w:r>
        <w:rPr>
          <w:rStyle w:val="afd"/>
          <w:color w:val="000000"/>
          <w:sz w:val="28"/>
          <w:u w:val="none"/>
        </w:rPr>
        <w:t>дисциплин</w:t>
      </w:r>
      <w:bookmarkEnd w:id="15"/>
      <w:r>
        <w:rPr>
          <w:rStyle w:val="afd"/>
          <w:color w:val="000000"/>
          <w:sz w:val="28"/>
          <w:u w:val="none"/>
        </w:rPr>
        <w:fldChar w:fldCharType="end"/>
      </w:r>
      <w:r>
        <w:rPr>
          <w:sz w:val="28"/>
        </w:rPr>
        <w:t xml:space="preserve">: «История России», «Иностранный язык в профессиональной деятельности», «Безопасность жизнедеятельности», «Физическая культура», «Основы финансовой грамотности», «Основы бережливого производства». </w:t>
      </w:r>
      <w:bookmarkStart w:id="16" w:name="_Hlk54863830"/>
      <w:bookmarkStart w:id="17" w:name="_Hlk66867577"/>
      <w:bookmarkStart w:id="18" w:name="_Hlk54863700"/>
    </w:p>
    <w:p w14:paraId="5A735F31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bookmarkStart w:id="19" w:name="_Hlk76570418"/>
      <w:bookmarkEnd w:id="16"/>
      <w:bookmarkEnd w:id="17"/>
      <w:r>
        <w:rPr>
          <w:sz w:val="28"/>
        </w:rPr>
        <w:t xml:space="preserve">Общий объем дисциплины «Безопасность жизнедеятельности» в очной форме обучения не может быть менее 36 академических часов, </w:t>
      </w:r>
      <w:bookmarkStart w:id="20" w:name="_Hlk63065465"/>
      <w:r>
        <w:rPr>
          <w:sz w:val="28"/>
        </w:rPr>
        <w:t>из них на освоение основ военной службы (для юношей) – не менее 24 академических часов; для подгрупп девушек это время может быть использовано</w:t>
      </w:r>
      <w:r>
        <w:t xml:space="preserve"> </w:t>
      </w:r>
      <w:r>
        <w:rPr>
          <w:sz w:val="28"/>
        </w:rPr>
        <w:t>на освоение основ медицинских знаний.</w:t>
      </w:r>
    </w:p>
    <w:bookmarkEnd w:id="20"/>
    <w:p w14:paraId="1717BC6F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Дисциплина «Физическая культура» должна способствовать формированию физической культуры выпускника и способности направленного использования средств физической культуры и спорта для сохранения и укрепления здоровья, психофизической подготовке к профессиональной деятельности, предупреждению профессиональных заболеваний. </w:t>
      </w:r>
    </w:p>
    <w:bookmarkEnd w:id="18"/>
    <w:bookmarkEnd w:id="19"/>
    <w:p w14:paraId="04A4BBCE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«Физическая культура» с учетом состояния их здоровья.</w:t>
      </w:r>
    </w:p>
    <w:p w14:paraId="3EC57A45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2.8. </w:t>
      </w:r>
      <w:bookmarkStart w:id="21" w:name="_Hlk54863572"/>
      <w:r>
        <w:rPr>
          <w:sz w:val="28"/>
        </w:rPr>
        <w:t>Обязательная часть общепрофессионального цикла образовательной программы</w:t>
      </w:r>
      <w:r>
        <w:t xml:space="preserve"> </w:t>
      </w:r>
      <w:r>
        <w:rPr>
          <w:sz w:val="28"/>
        </w:rPr>
        <w:t>должна предусматривать изучение следующих дисциплин: «</w:t>
      </w:r>
      <w:bookmarkEnd w:id="21"/>
      <w:r>
        <w:rPr>
          <w:sz w:val="28"/>
        </w:rPr>
        <w:t>Слесарное дело», «Электротехника», «Основы материаловедения и технической механики», «Основы метрологии, стандартизации и сертификации»,</w:t>
      </w:r>
      <w:r>
        <w:rPr>
          <w:i/>
          <w:sz w:val="28"/>
        </w:rPr>
        <w:t xml:space="preserve"> </w:t>
      </w:r>
      <w:r>
        <w:rPr>
          <w:sz w:val="28"/>
        </w:rPr>
        <w:t>«Охрана труда».</w:t>
      </w:r>
    </w:p>
    <w:p w14:paraId="38F077E4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2.9. Профессиональный цикл образовательной программы включает профессиональные модули, которые формируются в соответствии с </w:t>
      </w:r>
      <w:bookmarkStart w:id="22" w:name="_Hlk69229240"/>
      <w:bookmarkStart w:id="23" w:name="_Hlk69229113"/>
      <w:r>
        <w:rPr>
          <w:sz w:val="28"/>
        </w:rPr>
        <w:t xml:space="preserve">выбранными </w:t>
      </w:r>
      <w:bookmarkEnd w:id="22"/>
      <w:r>
        <w:rPr>
          <w:sz w:val="28"/>
        </w:rPr>
        <w:t>видами деятельности</w:t>
      </w:r>
      <w:bookmarkEnd w:id="23"/>
      <w:r>
        <w:rPr>
          <w:sz w:val="28"/>
        </w:rPr>
        <w:t xml:space="preserve">, </w:t>
      </w:r>
      <w:bookmarkStart w:id="24" w:name="_Hlk69229214"/>
      <w:r>
        <w:rPr>
          <w:sz w:val="28"/>
        </w:rPr>
        <w:t>предусмотренными пунктом 2.4 ФГОС СПО</w:t>
      </w:r>
      <w:bookmarkEnd w:id="24"/>
      <w:r>
        <w:rPr>
          <w:sz w:val="28"/>
        </w:rPr>
        <w:t xml:space="preserve">, а также дополнительными видами деятельности, сформированными образовательными организациями самостоятельно. В состав профессионального модуля входит один или несколько междисциплинарных курсов, которые устанавливаются образовательной организацией самостоятельно с учетом ПОП. </w:t>
      </w:r>
      <w:bookmarkStart w:id="25" w:name="_Hlk75506841"/>
      <w:r>
        <w:rPr>
          <w:sz w:val="28"/>
        </w:rPr>
        <w:t xml:space="preserve">Объем профессионального модуля составляет не </w:t>
      </w:r>
      <w:bookmarkStart w:id="26" w:name="_Hlk83908434"/>
      <w:r>
        <w:rPr>
          <w:sz w:val="28"/>
        </w:rPr>
        <w:t>менее 8 зачетных единиц.</w:t>
      </w:r>
      <w:bookmarkEnd w:id="26"/>
    </w:p>
    <w:bookmarkEnd w:id="25"/>
    <w:p w14:paraId="7C3442F6" w14:textId="3E5A8E72" w:rsidR="005E3BE0" w:rsidRDefault="001A37BF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2.10. Практика входит в профессиональный цикл и имеет следующие виды – учебная практика и производственная практика, </w:t>
      </w:r>
      <w:bookmarkStart w:id="27" w:name="_Hlk54864155"/>
      <w:r>
        <w:rPr>
          <w:sz w:val="28"/>
        </w:rPr>
        <w:t xml:space="preserve">которые реализуются в форме практической подготовки. </w:t>
      </w:r>
      <w:bookmarkEnd w:id="27"/>
      <w:r>
        <w:rPr>
          <w:sz w:val="28"/>
        </w:rPr>
        <w:t>Учебная и производственная практики реализуются</w:t>
      </w:r>
      <w:r>
        <w:rPr>
          <w:sz w:val="28"/>
        </w:rPr>
        <w:br/>
        <w:t xml:space="preserve">как в несколько периодов, так и </w:t>
      </w:r>
      <w:r w:rsidR="007D4A1C">
        <w:rPr>
          <w:sz w:val="28"/>
        </w:rPr>
        <w:t>рассредоточено</w:t>
      </w:r>
      <w:r>
        <w:rPr>
          <w:sz w:val="28"/>
        </w:rPr>
        <w:t>, чередуясь с учебными занятиями. Типы практики устанавливаются образовательной организацией самостоятельно</w:t>
      </w:r>
      <w:r>
        <w:rPr>
          <w:sz w:val="28"/>
        </w:rPr>
        <w:br/>
        <w:t>с учетом ПОП.</w:t>
      </w:r>
    </w:p>
    <w:p w14:paraId="7BF9CF19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2.11. Образовательная организация должна предоставлять инвалидам и лицам с ограниченными возможностями здоровья (по их заявлению) возможность </w:t>
      </w:r>
      <w:proofErr w:type="gramStart"/>
      <w:r>
        <w:rPr>
          <w:sz w:val="28"/>
        </w:rPr>
        <w:t>обучения по</w:t>
      </w:r>
      <w:proofErr w:type="gramEnd"/>
      <w:r>
        <w:rPr>
          <w:sz w:val="28"/>
        </w:rPr>
        <w:t xml:space="preserve"> образовательной программе, учитывающей особенности их психофизического развития, индивидуальных возможностей и, при необходимости, обеспечивающей коррекцию нарушений развития и социальную адаптацию указанных лиц. </w:t>
      </w:r>
      <w:bookmarkStart w:id="28" w:name="_Hlk95992112"/>
    </w:p>
    <w:p w14:paraId="398AFC7A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2.12. Государственная итоговая аттестация проводится в форме </w:t>
      </w:r>
      <w:bookmarkStart w:id="29" w:name="Дипломная_работа"/>
      <w:r>
        <w:rPr>
          <w:sz w:val="28"/>
        </w:rPr>
        <w:t>демонстрационного экзамена</w:t>
      </w:r>
      <w:bookmarkEnd w:id="29"/>
      <w:r>
        <w:rPr>
          <w:sz w:val="28"/>
        </w:rPr>
        <w:t>.</w:t>
      </w:r>
    </w:p>
    <w:p w14:paraId="24049AAE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bookmarkStart w:id="30" w:name="_Hlk69227638"/>
      <w:r>
        <w:rPr>
          <w:sz w:val="28"/>
        </w:rPr>
        <w:t xml:space="preserve">2.13. </w:t>
      </w:r>
      <w:bookmarkEnd w:id="28"/>
      <w:r>
        <w:rPr>
          <w:sz w:val="28"/>
        </w:rPr>
        <w:t xml:space="preserve">Государственная итоговая аттестация завершается присвоением квалификации квалифицированного рабочего, служащего, </w:t>
      </w:r>
      <w:bookmarkStart w:id="31" w:name="_Hlk83905695"/>
      <w:r>
        <w:rPr>
          <w:sz w:val="28"/>
        </w:rPr>
        <w:t xml:space="preserve">указанной в пункте 1.1 ФГОС СПО. </w:t>
      </w:r>
    </w:p>
    <w:bookmarkEnd w:id="30"/>
    <w:bookmarkEnd w:id="31"/>
    <w:p w14:paraId="5FAECE31" w14:textId="77777777" w:rsidR="005E3BE0" w:rsidRDefault="005E3BE0">
      <w:pPr>
        <w:spacing w:line="360" w:lineRule="auto"/>
        <w:ind w:firstLine="731"/>
        <w:jc w:val="both"/>
        <w:rPr>
          <w:sz w:val="28"/>
        </w:rPr>
      </w:pPr>
    </w:p>
    <w:p w14:paraId="5029047E" w14:textId="77777777" w:rsidR="005E3BE0" w:rsidRDefault="001A37BF">
      <w:pPr>
        <w:tabs>
          <w:tab w:val="left" w:pos="2835"/>
        </w:tabs>
        <w:spacing w:line="360" w:lineRule="auto"/>
        <w:jc w:val="center"/>
        <w:rPr>
          <w:sz w:val="28"/>
        </w:rPr>
      </w:pPr>
      <w:r>
        <w:rPr>
          <w:sz w:val="28"/>
        </w:rPr>
        <w:lastRenderedPageBreak/>
        <w:t>III. ТРЕБОВАНИЯ К РЕЗУЛЬТАТАМ ОСВОЕНИЯ ОБРАЗОВАТЕЛЬНОЙ ПРОГРАММЫ</w:t>
      </w:r>
    </w:p>
    <w:p w14:paraId="607E413B" w14:textId="77777777" w:rsidR="005E3BE0" w:rsidRDefault="001A37BF">
      <w:pPr>
        <w:tabs>
          <w:tab w:val="left" w:pos="2835"/>
        </w:tabs>
        <w:spacing w:line="360" w:lineRule="auto"/>
        <w:ind w:firstLine="707"/>
        <w:jc w:val="both"/>
        <w:rPr>
          <w:sz w:val="28"/>
        </w:rPr>
      </w:pPr>
      <w:r>
        <w:rPr>
          <w:sz w:val="28"/>
        </w:rPr>
        <w:t>3.1. В результате освоения образовательной программы у выпускника должны быть сформированы общие и профессиональные компетенции.</w:t>
      </w:r>
    </w:p>
    <w:p w14:paraId="66995949" w14:textId="77777777" w:rsidR="005E3BE0" w:rsidRDefault="001A37BF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3.2. Выпускник, освоивший образовательную программу, должен обладать следующими общими компетенциями (далее – </w:t>
      </w:r>
      <w:proofErr w:type="gramStart"/>
      <w:r>
        <w:rPr>
          <w:sz w:val="28"/>
        </w:rPr>
        <w:t>ОК</w:t>
      </w:r>
      <w:proofErr w:type="gramEnd"/>
      <w:r>
        <w:rPr>
          <w:sz w:val="28"/>
        </w:rPr>
        <w:t>):</w:t>
      </w:r>
    </w:p>
    <w:p w14:paraId="24033218" w14:textId="77777777" w:rsidR="005E3BE0" w:rsidRDefault="001A37BF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2" w:name="_Hlk62805217"/>
      <w:bookmarkStart w:id="33" w:name="Пункты"/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01. Выбирать способы решения задач профессиональной деятельности применительно к различным контекстам;</w:t>
      </w:r>
    </w:p>
    <w:p w14:paraId="29A57DC4" w14:textId="77777777" w:rsidR="005E3BE0" w:rsidRDefault="001A37BF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02. 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деятельности;</w:t>
      </w:r>
    </w:p>
    <w:p w14:paraId="4CD680C6" w14:textId="77777777" w:rsidR="005E3BE0" w:rsidRDefault="001A37BF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03. Планировать и реализовывать собственное профессиональное</w:t>
      </w:r>
      <w:r>
        <w:rPr>
          <w:sz w:val="28"/>
        </w:rPr>
        <w:br/>
        <w:t>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ситуациях;</w:t>
      </w:r>
    </w:p>
    <w:p w14:paraId="5C170B16" w14:textId="77777777" w:rsidR="005E3BE0" w:rsidRDefault="001A37BF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04. Эффективно взаимодействовать и работать в коллективе и команде;</w:t>
      </w:r>
    </w:p>
    <w:p w14:paraId="7B113F0E" w14:textId="77777777" w:rsidR="005E3BE0" w:rsidRDefault="001A37BF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05. Осуществлять устную и письменную коммуникацию</w:t>
      </w:r>
      <w:r>
        <w:rPr>
          <w:sz w:val="28"/>
        </w:rPr>
        <w:br/>
        <w:t>на государственном языке Российской Федерации с учетом особенностей социального и культурного контекста;</w:t>
      </w:r>
    </w:p>
    <w:p w14:paraId="5FACE3C9" w14:textId="77777777" w:rsidR="005E3BE0" w:rsidRDefault="001A37BF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поведения;</w:t>
      </w:r>
    </w:p>
    <w:bookmarkEnd w:id="32"/>
    <w:p w14:paraId="06AB7ED9" w14:textId="77777777" w:rsidR="005E3BE0" w:rsidRDefault="001A37BF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07. 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ситуациях;</w:t>
      </w:r>
    </w:p>
    <w:p w14:paraId="7C2E02BA" w14:textId="77777777" w:rsidR="005E3BE0" w:rsidRDefault="001A37BF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t>ОК</w:t>
      </w:r>
      <w:proofErr w:type="gramEnd"/>
      <w:r>
        <w:rPr>
          <w:sz w:val="28"/>
        </w:rPr>
        <w:t xml:space="preserve"> 08. Использовать средства физической культуры для сохранения</w:t>
      </w:r>
      <w:r>
        <w:rPr>
          <w:sz w:val="28"/>
        </w:rPr>
        <w:br/>
        <w:t>и укрепления здоровья в процессе профессиональной деятельности и поддержания необходимого уровня физической подготовленности;</w:t>
      </w:r>
    </w:p>
    <w:p w14:paraId="0C2B86BF" w14:textId="77777777" w:rsidR="005E3BE0" w:rsidRDefault="001A37BF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proofErr w:type="gramStart"/>
      <w:r>
        <w:rPr>
          <w:sz w:val="28"/>
        </w:rPr>
        <w:lastRenderedPageBreak/>
        <w:t>ОК</w:t>
      </w:r>
      <w:proofErr w:type="gramEnd"/>
      <w:r>
        <w:rPr>
          <w:sz w:val="28"/>
        </w:rPr>
        <w:t xml:space="preserve"> 09. Пользоваться профессиональной документацией на государственном</w:t>
      </w:r>
      <w:r>
        <w:rPr>
          <w:sz w:val="28"/>
        </w:rPr>
        <w:br/>
        <w:t>и иностранном языках.</w:t>
      </w:r>
    </w:p>
    <w:p w14:paraId="7CDCF386" w14:textId="77777777" w:rsidR="005E3BE0" w:rsidRDefault="001A37BF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4" w:name="_Hlk83905743"/>
      <w:r>
        <w:rPr>
          <w:sz w:val="28"/>
        </w:rPr>
        <w:t xml:space="preserve">3.3. Выпускник, освоивший образовательную программу, должен обладать профессиональными компетенциями (далее – ПК), соответствующими выбранным видам деятельности (таблица № 2), предусмотренным пунктом 2.4 ФГОС СПО, </w:t>
      </w:r>
      <w:proofErr w:type="gramStart"/>
      <w:r>
        <w:rPr>
          <w:sz w:val="28"/>
        </w:rPr>
        <w:t>сформированными</w:t>
      </w:r>
      <w:proofErr w:type="gramEnd"/>
      <w:r>
        <w:rPr>
          <w:sz w:val="28"/>
        </w:rPr>
        <w:t xml:space="preserve"> в том числе </w:t>
      </w:r>
      <w:r>
        <w:rPr>
          <w:sz w:val="28"/>
          <w:highlight w:val="white"/>
        </w:rPr>
        <w:t>на основе профессиональных стандартов (при наличии), указанных в ПОП:</w:t>
      </w:r>
    </w:p>
    <w:bookmarkEnd w:id="34"/>
    <w:p w14:paraId="437746FA" w14:textId="34DD6AC3" w:rsidR="005E3BE0" w:rsidRDefault="001A37BF">
      <w:pPr>
        <w:widowControl w:val="0"/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>Таблица № 2</w:t>
      </w:r>
    </w:p>
    <w:tbl>
      <w:tblPr>
        <w:tblStyle w:val="afffc"/>
        <w:tblW w:w="0" w:type="auto"/>
        <w:tblLook w:val="04A0" w:firstRow="1" w:lastRow="0" w:firstColumn="1" w:lastColumn="0" w:noHBand="0" w:noVBand="1"/>
      </w:tblPr>
      <w:tblGrid>
        <w:gridCol w:w="4531"/>
        <w:gridCol w:w="5665"/>
      </w:tblGrid>
      <w:tr w:rsidR="007D4A1C" w14:paraId="645A9700" w14:textId="77777777" w:rsidTr="008F218B">
        <w:trPr>
          <w:trHeight w:val="284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FCCFD9" w14:textId="737DFC91" w:rsidR="007D4A1C" w:rsidRDefault="007D4A1C" w:rsidP="007D4A1C">
            <w:pPr>
              <w:widowControl w:val="0"/>
              <w:jc w:val="center"/>
              <w:rPr>
                <w:sz w:val="28"/>
              </w:rPr>
            </w:pPr>
            <w:r>
              <w:t>Виды деятельности</w:t>
            </w:r>
          </w:p>
        </w:tc>
        <w:tc>
          <w:tcPr>
            <w:tcW w:w="5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E8754" w14:textId="434F4741" w:rsidR="007D4A1C" w:rsidRDefault="007D4A1C" w:rsidP="007D4A1C">
            <w:pPr>
              <w:widowControl w:val="0"/>
              <w:jc w:val="center"/>
              <w:rPr>
                <w:sz w:val="28"/>
              </w:rPr>
            </w:pPr>
            <w:r>
              <w:t>Профессиональные компетенции, соответствующие видам деятельности</w:t>
            </w:r>
          </w:p>
        </w:tc>
      </w:tr>
      <w:tr w:rsidR="007D4A1C" w14:paraId="2D515734" w14:textId="77777777" w:rsidTr="008F218B">
        <w:trPr>
          <w:trHeight w:val="284"/>
        </w:trPr>
        <w:tc>
          <w:tcPr>
            <w:tcW w:w="4531" w:type="dxa"/>
          </w:tcPr>
          <w:p w14:paraId="025FD403" w14:textId="536D56C3" w:rsidR="007D4A1C" w:rsidRPr="007D4A1C" w:rsidRDefault="007D4A1C" w:rsidP="007D4A1C">
            <w:pPr>
              <w:widowControl w:val="0"/>
              <w:jc w:val="center"/>
              <w:rPr>
                <w:szCs w:val="24"/>
              </w:rPr>
            </w:pPr>
            <w:r w:rsidRPr="007D4A1C">
              <w:rPr>
                <w:szCs w:val="24"/>
              </w:rPr>
              <w:t>1</w:t>
            </w:r>
          </w:p>
        </w:tc>
        <w:tc>
          <w:tcPr>
            <w:tcW w:w="5665" w:type="dxa"/>
          </w:tcPr>
          <w:p w14:paraId="315537FB" w14:textId="24A661FD" w:rsidR="007D4A1C" w:rsidRPr="007D4A1C" w:rsidRDefault="007D4A1C" w:rsidP="007D4A1C">
            <w:pPr>
              <w:widowControl w:val="0"/>
              <w:jc w:val="center"/>
              <w:rPr>
                <w:szCs w:val="24"/>
              </w:rPr>
            </w:pPr>
            <w:r w:rsidRPr="007D4A1C">
              <w:rPr>
                <w:szCs w:val="24"/>
              </w:rPr>
              <w:t>2</w:t>
            </w:r>
          </w:p>
        </w:tc>
      </w:tr>
      <w:tr w:rsidR="00E857CB" w14:paraId="3E83F990" w14:textId="77777777" w:rsidTr="00040C17">
        <w:trPr>
          <w:trHeight w:val="5806"/>
        </w:trPr>
        <w:tc>
          <w:tcPr>
            <w:tcW w:w="4531" w:type="dxa"/>
          </w:tcPr>
          <w:p w14:paraId="248B2728" w14:textId="22B405CA" w:rsidR="00E857CB" w:rsidRPr="008F218B" w:rsidRDefault="00E857CB" w:rsidP="007D4A1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8F218B">
              <w:rPr>
                <w:sz w:val="28"/>
                <w:szCs w:val="28"/>
              </w:rPr>
              <w:t xml:space="preserve">ехническое обслуживание и ремонт основных узлов обслуживаемого оборудования, электрических машин, аппаратов, механизмов и приборов </w:t>
            </w:r>
            <w:r w:rsidRPr="00025DC7">
              <w:rPr>
                <w:sz w:val="28"/>
                <w:szCs w:val="28"/>
                <w:highlight w:val="green"/>
              </w:rPr>
              <w:t>железнодорожного</w:t>
            </w:r>
            <w:r w:rsidRPr="008F218B">
              <w:rPr>
                <w:sz w:val="28"/>
                <w:szCs w:val="28"/>
              </w:rPr>
              <w:t xml:space="preserve"> транспорта</w:t>
            </w:r>
          </w:p>
        </w:tc>
        <w:tc>
          <w:tcPr>
            <w:tcW w:w="5665" w:type="dxa"/>
          </w:tcPr>
          <w:p w14:paraId="5109916C" w14:textId="3CCDECA8" w:rsidR="00E857CB" w:rsidRPr="008F218B" w:rsidRDefault="00E857CB" w:rsidP="008F218B">
            <w:pPr>
              <w:tabs>
                <w:tab w:val="left" w:pos="1021"/>
              </w:tabs>
              <w:jc w:val="both"/>
              <w:rPr>
                <w:sz w:val="28"/>
                <w:szCs w:val="28"/>
              </w:rPr>
            </w:pPr>
            <w:r w:rsidRPr="008F218B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 xml:space="preserve"> </w:t>
            </w:r>
            <w:r w:rsidRPr="008F218B">
              <w:rPr>
                <w:sz w:val="28"/>
                <w:szCs w:val="28"/>
              </w:rPr>
              <w:t>1.1.</w:t>
            </w:r>
            <w:r>
              <w:rPr>
                <w:sz w:val="28"/>
                <w:szCs w:val="28"/>
              </w:rPr>
              <w:tab/>
            </w:r>
            <w:r w:rsidRPr="008F218B">
              <w:rPr>
                <w:sz w:val="28"/>
                <w:szCs w:val="28"/>
              </w:rPr>
              <w:t xml:space="preserve">Определять техническое состояние узлов обслуживаемого оборудования </w:t>
            </w:r>
            <w:r w:rsidRPr="00025DC7">
              <w:rPr>
                <w:sz w:val="28"/>
                <w:szCs w:val="28"/>
                <w:highlight w:val="green"/>
              </w:rPr>
              <w:t>железнодорожного</w:t>
            </w:r>
            <w:r w:rsidRPr="008F218B">
              <w:rPr>
                <w:sz w:val="28"/>
                <w:szCs w:val="28"/>
              </w:rPr>
              <w:t xml:space="preserve"> транспорта.</w:t>
            </w:r>
          </w:p>
          <w:p w14:paraId="771CAC54" w14:textId="6CC10156" w:rsidR="00E857CB" w:rsidRPr="008F218B" w:rsidRDefault="00E857CB" w:rsidP="008F218B">
            <w:pPr>
              <w:tabs>
                <w:tab w:val="left" w:pos="1021"/>
              </w:tabs>
              <w:jc w:val="both"/>
              <w:rPr>
                <w:sz w:val="28"/>
                <w:szCs w:val="28"/>
              </w:rPr>
            </w:pPr>
            <w:r w:rsidRPr="008F218B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 xml:space="preserve"> </w:t>
            </w:r>
            <w:r w:rsidRPr="008F218B">
              <w:rPr>
                <w:sz w:val="28"/>
                <w:szCs w:val="28"/>
              </w:rPr>
              <w:t>1.2</w:t>
            </w:r>
            <w:proofErr w:type="gramStart"/>
            <w:r>
              <w:rPr>
                <w:sz w:val="28"/>
                <w:szCs w:val="28"/>
              </w:rPr>
              <w:t xml:space="preserve"> </w:t>
            </w:r>
            <w:r w:rsidRPr="008F218B">
              <w:rPr>
                <w:sz w:val="28"/>
                <w:szCs w:val="28"/>
              </w:rPr>
              <w:t>П</w:t>
            </w:r>
            <w:proofErr w:type="gramEnd"/>
            <w:r w:rsidRPr="008F218B">
              <w:rPr>
                <w:sz w:val="28"/>
                <w:szCs w:val="28"/>
              </w:rPr>
              <w:t>роизводить ремонт, сборку и комплектацию деталей и узлов подвижного состава.</w:t>
            </w:r>
          </w:p>
          <w:p w14:paraId="32CC95D4" w14:textId="77777777" w:rsidR="00E857CB" w:rsidRPr="008F218B" w:rsidRDefault="00E857CB" w:rsidP="008F218B">
            <w:pPr>
              <w:tabs>
                <w:tab w:val="left" w:pos="1021"/>
              </w:tabs>
              <w:jc w:val="both"/>
              <w:rPr>
                <w:sz w:val="28"/>
                <w:szCs w:val="28"/>
              </w:rPr>
            </w:pPr>
            <w:r w:rsidRPr="008F218B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 xml:space="preserve"> </w:t>
            </w:r>
            <w:r w:rsidRPr="008F218B">
              <w:rPr>
                <w:sz w:val="28"/>
                <w:szCs w:val="28"/>
              </w:rPr>
              <w:t>1.3.</w:t>
            </w:r>
            <w:r>
              <w:rPr>
                <w:sz w:val="28"/>
                <w:szCs w:val="28"/>
              </w:rPr>
              <w:tab/>
            </w:r>
            <w:r w:rsidRPr="008F218B">
              <w:rPr>
                <w:sz w:val="28"/>
                <w:szCs w:val="28"/>
              </w:rPr>
              <w:t xml:space="preserve">Выполнять слесарно-сборочные и электромонтажные работы при техническом обслуживании и ремонте электрооборудования </w:t>
            </w:r>
            <w:r w:rsidRPr="00025DC7">
              <w:rPr>
                <w:sz w:val="28"/>
                <w:szCs w:val="28"/>
                <w:highlight w:val="green"/>
              </w:rPr>
              <w:t>железнодорожного</w:t>
            </w:r>
            <w:r w:rsidRPr="008F218B">
              <w:rPr>
                <w:sz w:val="28"/>
                <w:szCs w:val="28"/>
              </w:rPr>
              <w:t xml:space="preserve"> транспорта.</w:t>
            </w:r>
          </w:p>
          <w:p w14:paraId="6D9CB37D" w14:textId="77777777" w:rsidR="00E857CB" w:rsidRPr="008F218B" w:rsidRDefault="00E857CB" w:rsidP="008F218B">
            <w:pPr>
              <w:tabs>
                <w:tab w:val="left" w:pos="1021"/>
              </w:tabs>
              <w:jc w:val="both"/>
              <w:rPr>
                <w:sz w:val="28"/>
                <w:szCs w:val="28"/>
              </w:rPr>
            </w:pPr>
            <w:r w:rsidRPr="008F218B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 xml:space="preserve"> </w:t>
            </w:r>
            <w:r w:rsidRPr="008F218B">
              <w:rPr>
                <w:sz w:val="28"/>
                <w:szCs w:val="28"/>
              </w:rPr>
              <w:t>1.4.</w:t>
            </w:r>
            <w:r>
              <w:rPr>
                <w:sz w:val="28"/>
                <w:szCs w:val="28"/>
              </w:rPr>
              <w:tab/>
            </w:r>
            <w:r w:rsidRPr="008F218B">
              <w:rPr>
                <w:sz w:val="28"/>
                <w:szCs w:val="28"/>
              </w:rPr>
              <w:t xml:space="preserve">Осуществлять операции по техническому обслуживанию и ремонту электрооборудования </w:t>
            </w:r>
            <w:r w:rsidRPr="00025DC7">
              <w:rPr>
                <w:sz w:val="28"/>
                <w:szCs w:val="28"/>
                <w:highlight w:val="green"/>
              </w:rPr>
              <w:t>железнодорожного</w:t>
            </w:r>
            <w:r w:rsidRPr="008F218B">
              <w:rPr>
                <w:sz w:val="28"/>
                <w:szCs w:val="28"/>
              </w:rPr>
              <w:t xml:space="preserve"> транспорта с соблюдением правил безопасности и электробезопасности.</w:t>
            </w:r>
          </w:p>
          <w:p w14:paraId="0969E507" w14:textId="2F9EBB92" w:rsidR="00E857CB" w:rsidRPr="008F218B" w:rsidRDefault="00E857CB" w:rsidP="008F218B">
            <w:pPr>
              <w:tabs>
                <w:tab w:val="left" w:pos="1021"/>
              </w:tabs>
              <w:jc w:val="both"/>
              <w:rPr>
                <w:sz w:val="28"/>
                <w:szCs w:val="28"/>
              </w:rPr>
            </w:pPr>
            <w:r w:rsidRPr="008F218B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 xml:space="preserve"> </w:t>
            </w:r>
            <w:r w:rsidRPr="008F218B">
              <w:rPr>
                <w:sz w:val="28"/>
                <w:szCs w:val="28"/>
              </w:rPr>
              <w:t>1.5.</w:t>
            </w:r>
            <w:r>
              <w:rPr>
                <w:sz w:val="28"/>
                <w:szCs w:val="28"/>
              </w:rPr>
              <w:tab/>
            </w:r>
            <w:r w:rsidRPr="008F218B">
              <w:rPr>
                <w:sz w:val="28"/>
                <w:szCs w:val="28"/>
              </w:rPr>
              <w:t>Оформлять техническую и отчетную документацию.</w:t>
            </w:r>
          </w:p>
        </w:tc>
      </w:tr>
      <w:tr w:rsidR="007D4A1C" w14:paraId="7D631336" w14:textId="77777777" w:rsidTr="008F218B">
        <w:trPr>
          <w:trHeight w:val="284"/>
        </w:trPr>
        <w:tc>
          <w:tcPr>
            <w:tcW w:w="4531" w:type="dxa"/>
          </w:tcPr>
          <w:p w14:paraId="4EC4FED8" w14:textId="12496F19" w:rsidR="007D4A1C" w:rsidRPr="008F218B" w:rsidRDefault="00D26D64" w:rsidP="007D4A1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7D4A1C" w:rsidRPr="008F218B">
              <w:rPr>
                <w:sz w:val="28"/>
                <w:szCs w:val="28"/>
              </w:rPr>
              <w:t xml:space="preserve">иагностирование, регулировка и приемка агрегатов, аппаратов и оборудования </w:t>
            </w:r>
            <w:r w:rsidR="00025DC7" w:rsidRPr="00025DC7">
              <w:rPr>
                <w:sz w:val="28"/>
                <w:szCs w:val="28"/>
                <w:highlight w:val="green"/>
              </w:rPr>
              <w:t>железнодорожного</w:t>
            </w:r>
            <w:r w:rsidR="007D4A1C" w:rsidRPr="008F218B">
              <w:rPr>
                <w:sz w:val="28"/>
                <w:szCs w:val="28"/>
              </w:rPr>
              <w:t xml:space="preserve"> транспорта</w:t>
            </w:r>
          </w:p>
        </w:tc>
        <w:tc>
          <w:tcPr>
            <w:tcW w:w="5665" w:type="dxa"/>
          </w:tcPr>
          <w:p w14:paraId="3FEB92F5" w14:textId="2C86D950" w:rsidR="007D4A1C" w:rsidRPr="008F218B" w:rsidRDefault="007D4A1C" w:rsidP="00025DC7">
            <w:pPr>
              <w:tabs>
                <w:tab w:val="left" w:pos="1021"/>
              </w:tabs>
              <w:rPr>
                <w:sz w:val="28"/>
                <w:szCs w:val="28"/>
              </w:rPr>
            </w:pPr>
            <w:r w:rsidRPr="008F218B">
              <w:rPr>
                <w:sz w:val="28"/>
                <w:szCs w:val="28"/>
              </w:rPr>
              <w:t>ПК</w:t>
            </w:r>
            <w:r w:rsidR="008F218B">
              <w:rPr>
                <w:sz w:val="28"/>
                <w:szCs w:val="28"/>
              </w:rPr>
              <w:t xml:space="preserve"> </w:t>
            </w:r>
            <w:r w:rsidRPr="008F218B">
              <w:rPr>
                <w:sz w:val="28"/>
                <w:szCs w:val="28"/>
              </w:rPr>
              <w:t>2.1</w:t>
            </w:r>
            <w:r w:rsidR="008F218B">
              <w:rPr>
                <w:sz w:val="28"/>
                <w:szCs w:val="28"/>
              </w:rPr>
              <w:t>.</w:t>
            </w:r>
            <w:r w:rsidR="008F218B">
              <w:rPr>
                <w:sz w:val="28"/>
                <w:szCs w:val="28"/>
              </w:rPr>
              <w:tab/>
            </w:r>
            <w:r w:rsidRPr="008F218B">
              <w:rPr>
                <w:sz w:val="28"/>
                <w:szCs w:val="28"/>
              </w:rPr>
              <w:t>Проводить проверку работоспособности электронного, электрического и электромеханического оборудования различного типа.</w:t>
            </w:r>
          </w:p>
          <w:p w14:paraId="4B719F0A" w14:textId="78DDCFB4" w:rsidR="007D4A1C" w:rsidRPr="008F218B" w:rsidRDefault="007D4A1C" w:rsidP="008F218B">
            <w:pPr>
              <w:tabs>
                <w:tab w:val="left" w:pos="1021"/>
              </w:tabs>
              <w:jc w:val="both"/>
              <w:rPr>
                <w:strike/>
                <w:sz w:val="28"/>
                <w:szCs w:val="28"/>
              </w:rPr>
            </w:pPr>
            <w:r w:rsidRPr="008F218B">
              <w:rPr>
                <w:sz w:val="28"/>
                <w:szCs w:val="28"/>
              </w:rPr>
              <w:t>ПК</w:t>
            </w:r>
            <w:r w:rsidR="008F218B">
              <w:rPr>
                <w:sz w:val="28"/>
                <w:szCs w:val="28"/>
              </w:rPr>
              <w:t xml:space="preserve"> </w:t>
            </w:r>
            <w:r w:rsidRPr="008F218B">
              <w:rPr>
                <w:sz w:val="28"/>
                <w:szCs w:val="28"/>
              </w:rPr>
              <w:t>2.2</w:t>
            </w:r>
            <w:proofErr w:type="gramStart"/>
            <w:r w:rsidR="008F218B">
              <w:rPr>
                <w:sz w:val="28"/>
                <w:szCs w:val="28"/>
              </w:rPr>
              <w:tab/>
            </w:r>
            <w:r w:rsidRPr="008F218B">
              <w:rPr>
                <w:sz w:val="28"/>
                <w:szCs w:val="28"/>
              </w:rPr>
              <w:t>П</w:t>
            </w:r>
            <w:proofErr w:type="gramEnd"/>
            <w:r w:rsidRPr="008F218B">
              <w:rPr>
                <w:sz w:val="28"/>
                <w:szCs w:val="28"/>
              </w:rPr>
              <w:t>роводить диагностирование подвижного состава, его агрегатов и узлов без разборки.</w:t>
            </w:r>
          </w:p>
          <w:p w14:paraId="76718E0A" w14:textId="2B0CF336" w:rsidR="007D4A1C" w:rsidRPr="008F218B" w:rsidRDefault="007D4A1C" w:rsidP="008F218B">
            <w:pPr>
              <w:widowControl w:val="0"/>
              <w:tabs>
                <w:tab w:val="left" w:pos="1021"/>
              </w:tabs>
              <w:jc w:val="both"/>
              <w:rPr>
                <w:sz w:val="28"/>
                <w:szCs w:val="28"/>
              </w:rPr>
            </w:pPr>
            <w:r w:rsidRPr="008F218B">
              <w:rPr>
                <w:sz w:val="28"/>
                <w:szCs w:val="28"/>
              </w:rPr>
              <w:t>ПК</w:t>
            </w:r>
            <w:r w:rsidR="008F218B">
              <w:rPr>
                <w:sz w:val="28"/>
                <w:szCs w:val="28"/>
              </w:rPr>
              <w:t xml:space="preserve"> </w:t>
            </w:r>
            <w:r w:rsidRPr="008F218B">
              <w:rPr>
                <w:sz w:val="28"/>
                <w:szCs w:val="28"/>
              </w:rPr>
              <w:t>2.3.</w:t>
            </w:r>
            <w:r w:rsidR="008F218B">
              <w:rPr>
                <w:sz w:val="28"/>
                <w:szCs w:val="28"/>
              </w:rPr>
              <w:tab/>
            </w:r>
            <w:r w:rsidRPr="008F218B">
              <w:rPr>
                <w:sz w:val="28"/>
                <w:szCs w:val="28"/>
              </w:rPr>
              <w:t>Выполнять электротехнические, регулировочные работы.</w:t>
            </w:r>
          </w:p>
        </w:tc>
      </w:tr>
      <w:tr w:rsidR="00A0310D" w14:paraId="1ECC4DF8" w14:textId="77777777" w:rsidTr="008F218B">
        <w:trPr>
          <w:trHeight w:val="284"/>
        </w:trPr>
        <w:tc>
          <w:tcPr>
            <w:tcW w:w="4531" w:type="dxa"/>
          </w:tcPr>
          <w:p w14:paraId="4F9B9764" w14:textId="1F78D5C6" w:rsidR="00A0310D" w:rsidRDefault="00A0310D" w:rsidP="007D4A1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8F218B">
              <w:rPr>
                <w:sz w:val="28"/>
                <w:szCs w:val="28"/>
              </w:rPr>
              <w:t xml:space="preserve">ехническое обслуживание и ремонт механического, гидравлического и </w:t>
            </w:r>
            <w:r w:rsidRPr="008F218B">
              <w:rPr>
                <w:sz w:val="28"/>
                <w:szCs w:val="28"/>
              </w:rPr>
              <w:lastRenderedPageBreak/>
              <w:t>пневматического оборудования на транспорте (по выбору)</w:t>
            </w:r>
          </w:p>
        </w:tc>
        <w:tc>
          <w:tcPr>
            <w:tcW w:w="5665" w:type="dxa"/>
          </w:tcPr>
          <w:p w14:paraId="79ADD65B" w14:textId="77777777" w:rsidR="00A0310D" w:rsidRPr="008F218B" w:rsidRDefault="00A0310D" w:rsidP="009B4340">
            <w:pPr>
              <w:tabs>
                <w:tab w:val="left" w:pos="1021"/>
              </w:tabs>
              <w:jc w:val="both"/>
              <w:rPr>
                <w:sz w:val="28"/>
                <w:szCs w:val="28"/>
              </w:rPr>
            </w:pPr>
            <w:r w:rsidRPr="008F218B">
              <w:rPr>
                <w:sz w:val="28"/>
                <w:szCs w:val="28"/>
              </w:rPr>
              <w:lastRenderedPageBreak/>
              <w:t>ПК</w:t>
            </w:r>
            <w:r>
              <w:rPr>
                <w:sz w:val="28"/>
                <w:szCs w:val="28"/>
              </w:rPr>
              <w:t xml:space="preserve"> 3</w:t>
            </w:r>
            <w:r w:rsidRPr="008F218B">
              <w:rPr>
                <w:sz w:val="28"/>
                <w:szCs w:val="28"/>
              </w:rPr>
              <w:t>.1</w:t>
            </w:r>
            <w:proofErr w:type="gramStart"/>
            <w:r>
              <w:rPr>
                <w:sz w:val="28"/>
                <w:szCs w:val="28"/>
              </w:rPr>
              <w:tab/>
            </w:r>
            <w:r w:rsidRPr="008F218B">
              <w:rPr>
                <w:sz w:val="28"/>
                <w:szCs w:val="28"/>
              </w:rPr>
              <w:t>В</w:t>
            </w:r>
            <w:proofErr w:type="gramEnd"/>
            <w:r w:rsidRPr="008F218B">
              <w:rPr>
                <w:sz w:val="28"/>
                <w:szCs w:val="28"/>
              </w:rPr>
              <w:t xml:space="preserve">ыявлять причины преждевременного износа оборудования, принимает меры по их предупреждению и </w:t>
            </w:r>
            <w:r w:rsidRPr="008F218B">
              <w:rPr>
                <w:sz w:val="28"/>
                <w:szCs w:val="28"/>
              </w:rPr>
              <w:lastRenderedPageBreak/>
              <w:t>устранению</w:t>
            </w:r>
          </w:p>
          <w:p w14:paraId="1F0BB285" w14:textId="1D056190" w:rsidR="00A0310D" w:rsidRPr="008F218B" w:rsidRDefault="00A0310D" w:rsidP="00025DC7">
            <w:pPr>
              <w:tabs>
                <w:tab w:val="left" w:pos="1021"/>
              </w:tabs>
              <w:rPr>
                <w:sz w:val="28"/>
                <w:szCs w:val="28"/>
              </w:rPr>
            </w:pPr>
            <w:r w:rsidRPr="008F218B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 xml:space="preserve"> 3</w:t>
            </w:r>
            <w:r w:rsidRPr="008F218B">
              <w:rPr>
                <w:sz w:val="28"/>
                <w:szCs w:val="28"/>
              </w:rPr>
              <w:t>.2.</w:t>
            </w:r>
            <w:r>
              <w:rPr>
                <w:sz w:val="28"/>
                <w:szCs w:val="28"/>
              </w:rPr>
              <w:tab/>
            </w:r>
            <w:r w:rsidRPr="008F218B">
              <w:rPr>
                <w:sz w:val="28"/>
                <w:szCs w:val="28"/>
              </w:rPr>
              <w:t>Выполнять плановые и аварийные ремонты гидравлического, пневматического и механического оборудования</w:t>
            </w:r>
          </w:p>
        </w:tc>
      </w:tr>
      <w:tr w:rsidR="00A0310D" w14:paraId="4621C18E" w14:textId="77777777" w:rsidTr="008F218B">
        <w:trPr>
          <w:trHeight w:val="284"/>
        </w:trPr>
        <w:tc>
          <w:tcPr>
            <w:tcW w:w="4531" w:type="dxa"/>
          </w:tcPr>
          <w:p w14:paraId="5CE4E8F0" w14:textId="727C9891" w:rsidR="00A0310D" w:rsidRPr="008F218B" w:rsidRDefault="00A0310D" w:rsidP="007D4A1C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</w:t>
            </w:r>
            <w:r w:rsidRPr="008F218B">
              <w:rPr>
                <w:sz w:val="28"/>
                <w:szCs w:val="28"/>
              </w:rPr>
              <w:t>ехническое обслуживание и ремонт электромеханического и электронного оборудования на транспорте (по выбору)</w:t>
            </w:r>
          </w:p>
        </w:tc>
        <w:tc>
          <w:tcPr>
            <w:tcW w:w="5665" w:type="dxa"/>
          </w:tcPr>
          <w:p w14:paraId="30F5E8EA" w14:textId="77777777" w:rsidR="00A0310D" w:rsidRPr="008F218B" w:rsidRDefault="00A0310D" w:rsidP="009B4340">
            <w:pPr>
              <w:tabs>
                <w:tab w:val="left" w:pos="1021"/>
              </w:tabs>
              <w:jc w:val="both"/>
              <w:rPr>
                <w:sz w:val="28"/>
                <w:szCs w:val="28"/>
              </w:rPr>
            </w:pPr>
            <w:r w:rsidRPr="008F218B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 xml:space="preserve"> 3</w:t>
            </w:r>
            <w:r w:rsidRPr="008F218B">
              <w:rPr>
                <w:sz w:val="28"/>
                <w:szCs w:val="28"/>
              </w:rPr>
              <w:t>.1.</w:t>
            </w:r>
            <w:r>
              <w:rPr>
                <w:sz w:val="28"/>
                <w:szCs w:val="28"/>
              </w:rPr>
              <w:tab/>
            </w:r>
            <w:r w:rsidRPr="008F218B">
              <w:rPr>
                <w:sz w:val="28"/>
                <w:szCs w:val="28"/>
              </w:rPr>
              <w:t>Проводить диагностику и технический контроль при эксплуатации электромеханического и электронного оборудования</w:t>
            </w:r>
          </w:p>
          <w:p w14:paraId="54C935CC" w14:textId="17DD726D" w:rsidR="00A0310D" w:rsidRPr="008F218B" w:rsidRDefault="00A0310D" w:rsidP="008F218B">
            <w:pPr>
              <w:widowControl w:val="0"/>
              <w:tabs>
                <w:tab w:val="left" w:pos="1021"/>
              </w:tabs>
              <w:jc w:val="both"/>
              <w:rPr>
                <w:sz w:val="28"/>
                <w:szCs w:val="28"/>
              </w:rPr>
            </w:pPr>
            <w:r w:rsidRPr="008F218B">
              <w:rPr>
                <w:sz w:val="28"/>
                <w:szCs w:val="28"/>
              </w:rPr>
              <w:t>ПК</w:t>
            </w:r>
            <w:r>
              <w:rPr>
                <w:sz w:val="28"/>
                <w:szCs w:val="28"/>
              </w:rPr>
              <w:t xml:space="preserve"> 3</w:t>
            </w:r>
            <w:r w:rsidRPr="008F218B">
              <w:rPr>
                <w:sz w:val="28"/>
                <w:szCs w:val="28"/>
              </w:rPr>
              <w:t>.2.</w:t>
            </w:r>
            <w:r>
              <w:rPr>
                <w:sz w:val="28"/>
                <w:szCs w:val="28"/>
              </w:rPr>
              <w:tab/>
            </w:r>
            <w:r w:rsidRPr="008F218B">
              <w:rPr>
                <w:sz w:val="28"/>
                <w:szCs w:val="28"/>
              </w:rPr>
              <w:t>Выполнять плановые и аварийные ремонты электромеханического и электронного оборудования на транспорте</w:t>
            </w:r>
          </w:p>
        </w:tc>
      </w:tr>
      <w:tr w:rsidR="00A0310D" w14:paraId="7F369C1A" w14:textId="77777777" w:rsidTr="008F218B">
        <w:trPr>
          <w:trHeight w:val="284"/>
        </w:trPr>
        <w:tc>
          <w:tcPr>
            <w:tcW w:w="4531" w:type="dxa"/>
          </w:tcPr>
          <w:p w14:paraId="180B3463" w14:textId="6318417D" w:rsidR="00A0310D" w:rsidRPr="008F218B" w:rsidRDefault="00A0310D" w:rsidP="007D4A1C">
            <w:pPr>
              <w:widowControl w:val="0"/>
              <w:jc w:val="both"/>
              <w:rPr>
                <w:sz w:val="28"/>
                <w:szCs w:val="28"/>
              </w:rPr>
            </w:pPr>
            <w:r w:rsidRPr="008F789A">
              <w:rPr>
                <w:sz w:val="28"/>
                <w:szCs w:val="28"/>
                <w:highlight w:val="green"/>
              </w:rPr>
              <w:t xml:space="preserve">выполнение работ по техническому осмотру </w:t>
            </w:r>
            <w:r w:rsidRPr="00E857CB">
              <w:rPr>
                <w:sz w:val="28"/>
                <w:szCs w:val="28"/>
                <w:highlight w:val="green"/>
              </w:rPr>
              <w:t>вагонов (по выбору)</w:t>
            </w:r>
          </w:p>
        </w:tc>
        <w:tc>
          <w:tcPr>
            <w:tcW w:w="5665" w:type="dxa"/>
          </w:tcPr>
          <w:p w14:paraId="3495328D" w14:textId="77777777" w:rsidR="00A0310D" w:rsidRPr="008F789A" w:rsidRDefault="00A0310D" w:rsidP="001641DE">
            <w:pPr>
              <w:tabs>
                <w:tab w:val="left" w:pos="1021"/>
              </w:tabs>
              <w:jc w:val="both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ПК 3</w:t>
            </w:r>
            <w:r w:rsidRPr="008F789A">
              <w:rPr>
                <w:sz w:val="28"/>
                <w:szCs w:val="28"/>
                <w:highlight w:val="green"/>
              </w:rPr>
              <w:t>.1. Технический осмотр вагонов при отсутствии средств диагностики коммерческих неисправностей на ходу поезда</w:t>
            </w:r>
          </w:p>
          <w:p w14:paraId="5AC11267" w14:textId="77777777" w:rsidR="00A0310D" w:rsidRPr="008F789A" w:rsidRDefault="00A0310D" w:rsidP="001641DE">
            <w:pPr>
              <w:tabs>
                <w:tab w:val="left" w:pos="1021"/>
              </w:tabs>
              <w:jc w:val="both"/>
              <w:rPr>
                <w:sz w:val="28"/>
                <w:szCs w:val="28"/>
                <w:highlight w:val="green"/>
              </w:rPr>
            </w:pPr>
            <w:r>
              <w:rPr>
                <w:sz w:val="28"/>
                <w:szCs w:val="28"/>
                <w:highlight w:val="green"/>
              </w:rPr>
              <w:t>ПК 3</w:t>
            </w:r>
            <w:r w:rsidRPr="008F789A">
              <w:rPr>
                <w:sz w:val="28"/>
                <w:szCs w:val="28"/>
                <w:highlight w:val="green"/>
              </w:rPr>
              <w:t>.2. Подготовка к отцепке вагонов в ремонт</w:t>
            </w:r>
          </w:p>
          <w:p w14:paraId="00E57E9A" w14:textId="3BEBE8B0" w:rsidR="00A0310D" w:rsidRPr="008F218B" w:rsidRDefault="00A0310D" w:rsidP="008F218B">
            <w:pPr>
              <w:widowControl w:val="0"/>
              <w:tabs>
                <w:tab w:val="left" w:pos="1021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  <w:highlight w:val="green"/>
              </w:rPr>
              <w:t>ПК 3</w:t>
            </w:r>
            <w:r w:rsidRPr="008F789A">
              <w:rPr>
                <w:sz w:val="28"/>
                <w:szCs w:val="28"/>
                <w:highlight w:val="green"/>
              </w:rPr>
              <w:t>.3. Организация работы при техническом осмотре вагонов при отсутствии средств диагностики коммерческих неисправностей на ходу поезда</w:t>
            </w:r>
          </w:p>
        </w:tc>
      </w:tr>
    </w:tbl>
    <w:p w14:paraId="42471BB8" w14:textId="77777777" w:rsidR="005E3BE0" w:rsidRDefault="005E3BE0">
      <w:pPr>
        <w:rPr>
          <w:sz w:val="28"/>
        </w:rPr>
      </w:pPr>
    </w:p>
    <w:p w14:paraId="3CFF31A5" w14:textId="35EAEC4C" w:rsidR="005E3BE0" w:rsidRDefault="001A37BF">
      <w:pPr>
        <w:tabs>
          <w:tab w:val="left" w:pos="2835"/>
        </w:tabs>
        <w:spacing w:line="360" w:lineRule="auto"/>
        <w:ind w:firstLine="709"/>
        <w:jc w:val="both"/>
        <w:rPr>
          <w:sz w:val="28"/>
        </w:rPr>
      </w:pPr>
      <w:bookmarkStart w:id="35" w:name="_Hlk65575897"/>
      <w:bookmarkEnd w:id="33"/>
      <w:r>
        <w:rPr>
          <w:sz w:val="28"/>
        </w:rPr>
        <w:t xml:space="preserve">3.4. </w:t>
      </w:r>
      <w:bookmarkStart w:id="36" w:name="_Hlk75509199"/>
      <w:proofErr w:type="gramStart"/>
      <w:r>
        <w:rPr>
          <w:sz w:val="28"/>
        </w:rPr>
        <w:t xml:space="preserve">Образовательная организация при необходимости самостоятельно </w:t>
      </w:r>
      <w:bookmarkStart w:id="37" w:name="_Hlk95992411"/>
      <w:r>
        <w:rPr>
          <w:sz w:val="28"/>
        </w:rPr>
        <w:t xml:space="preserve">включает в образовательную программу дополнительные профессиональные компетенции по </w:t>
      </w:r>
      <w:bookmarkEnd w:id="37"/>
      <w:r>
        <w:rPr>
          <w:sz w:val="28"/>
        </w:rPr>
        <w:t xml:space="preserve">видам деятельности, установленным в соответствии с пунктом 2.4 ФГОС СПО, а также по видам деятельности, сформированным в вариативной части образовательной программы образовательной организацией для учета потребностей </w:t>
      </w:r>
      <w:r w:rsidR="00D26D64">
        <w:rPr>
          <w:sz w:val="28"/>
          <w:szCs w:val="28"/>
        </w:rPr>
        <w:t>рынка труда субъекта Российской Федерации</w:t>
      </w:r>
      <w:r>
        <w:rPr>
          <w:sz w:val="28"/>
        </w:rPr>
        <w:t xml:space="preserve">. </w:t>
      </w:r>
      <w:proofErr w:type="gramEnd"/>
    </w:p>
    <w:p w14:paraId="25204B94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Образовательная организация при необходимости вводит в вариативную часть учебных циклов образовательной программы модуль по освоению компетенций цифровой экономики, соответствующих одному или нескольким видам деятельности, осваиваемым в рамках образовательной программы.</w:t>
      </w:r>
    </w:p>
    <w:bookmarkEnd w:id="36"/>
    <w:p w14:paraId="63002EED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3.5. Образовательная организация с учетом ПОП самостоятельно планирует результаты </w:t>
      </w:r>
      <w:proofErr w:type="gramStart"/>
      <w:r>
        <w:rPr>
          <w:sz w:val="28"/>
        </w:rPr>
        <w:t>обучения по</w:t>
      </w:r>
      <w:proofErr w:type="gramEnd"/>
      <w:r>
        <w:rPr>
          <w:sz w:val="28"/>
        </w:rPr>
        <w:t xml:space="preserve"> отдельным дисциплинам (модулям) и практикам, которые должны быть соотнесены с требуемыми результатами освоения образовательной программы. </w:t>
      </w:r>
    </w:p>
    <w:bookmarkEnd w:id="35"/>
    <w:p w14:paraId="191522DA" w14:textId="77777777" w:rsidR="005E3BE0" w:rsidRDefault="001A37BF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lastRenderedPageBreak/>
        <w:t xml:space="preserve">Совокупность запланированных результатов </w:t>
      </w:r>
      <w:proofErr w:type="gramStart"/>
      <w:r>
        <w:rPr>
          <w:sz w:val="28"/>
        </w:rPr>
        <w:t>обучения по дисциплинам</w:t>
      </w:r>
      <w:proofErr w:type="gramEnd"/>
      <w:r>
        <w:rPr>
          <w:sz w:val="28"/>
        </w:rPr>
        <w:t xml:space="preserve"> (модулям) и практикам должна обеспечивать выпускнику освоение всех компетенций, установленных образовательной программой. </w:t>
      </w:r>
    </w:p>
    <w:bookmarkStart w:id="38" w:name="_Hlk83905915"/>
    <w:p w14:paraId="5AE6B61F" w14:textId="77777777" w:rsidR="005E3BE0" w:rsidRDefault="001A37BF">
      <w:pPr>
        <w:pStyle w:val="ConsPlusNormal"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afd"/>
          <w:rFonts w:ascii="Times New Roman" w:hAnsi="Times New Roman"/>
          <w:color w:val="000000"/>
          <w:sz w:val="28"/>
          <w:u w:val="none"/>
        </w:rPr>
        <w:fldChar w:fldCharType="begin"/>
      </w:r>
      <w:r>
        <w:rPr>
          <w:rStyle w:val="afd"/>
          <w:rFonts w:ascii="Times New Roman" w:hAnsi="Times New Roman"/>
          <w:color w:val="000000"/>
          <w:sz w:val="28"/>
          <w:u w:val="none"/>
        </w:rPr>
        <w:instrText>HYPERLINK \l "Пункты" \o "Пункт вводится при необходимости."</w:instrText>
      </w:r>
      <w:r>
        <w:rPr>
          <w:rStyle w:val="afd"/>
          <w:rFonts w:ascii="Times New Roman" w:hAnsi="Times New Roman"/>
          <w:color w:val="000000"/>
          <w:sz w:val="28"/>
          <w:u w:val="none"/>
        </w:rPr>
        <w:fldChar w:fldCharType="separate"/>
      </w:r>
      <w:r>
        <w:rPr>
          <w:rStyle w:val="afd"/>
          <w:rFonts w:ascii="Times New Roman" w:hAnsi="Times New Roman"/>
          <w:color w:val="000000"/>
          <w:sz w:val="28"/>
          <w:u w:val="none"/>
        </w:rPr>
        <w:t>3.6.</w:t>
      </w:r>
      <w:r>
        <w:rPr>
          <w:rStyle w:val="afd"/>
          <w:rFonts w:ascii="Times New Roman" w:hAnsi="Times New Roman"/>
          <w:color w:val="000000"/>
          <w:sz w:val="28"/>
          <w:u w:val="none"/>
        </w:rPr>
        <w:fldChar w:fldCharType="end"/>
      </w:r>
      <w:r>
        <w:rPr>
          <w:rFonts w:ascii="Times New Roman" w:hAnsi="Times New Roman"/>
          <w:sz w:val="28"/>
        </w:rPr>
        <w:t xml:space="preserve"> Обучающиеся, осваивающие образовательную программу, могут освоить профессию рабочего, должность служащего (одну или несколько) в соответствии с перечнем профессий рабочих, должностей служащих,</w:t>
      </w:r>
      <w:r>
        <w:t xml:space="preserve"> </w:t>
      </w:r>
      <w:r>
        <w:rPr>
          <w:rFonts w:ascii="Times New Roman" w:hAnsi="Times New Roman"/>
          <w:sz w:val="28"/>
        </w:rPr>
        <w:t>по которым осуществляется профессиональное обучение</w:t>
      </w:r>
      <w:r>
        <w:rPr>
          <w:rStyle w:val="affd"/>
          <w:rFonts w:ascii="Times New Roman" w:hAnsi="Times New Roman"/>
          <w:sz w:val="28"/>
        </w:rPr>
        <w:footnoteReference w:id="6"/>
      </w:r>
      <w:r>
        <w:rPr>
          <w:rFonts w:ascii="Times New Roman" w:hAnsi="Times New Roman"/>
          <w:sz w:val="28"/>
        </w:rPr>
        <w:t>.</w:t>
      </w:r>
    </w:p>
    <w:bookmarkEnd w:id="38"/>
    <w:p w14:paraId="5FE5B48D" w14:textId="77777777" w:rsidR="005E3BE0" w:rsidRDefault="005E3BE0">
      <w:pPr>
        <w:tabs>
          <w:tab w:val="left" w:pos="2835"/>
        </w:tabs>
        <w:spacing w:line="360" w:lineRule="auto"/>
        <w:ind w:firstLine="731"/>
        <w:jc w:val="both"/>
        <w:rPr>
          <w:sz w:val="28"/>
        </w:rPr>
      </w:pPr>
    </w:p>
    <w:p w14:paraId="32969011" w14:textId="3714FF9F" w:rsidR="005E3BE0" w:rsidRDefault="001A37BF" w:rsidP="00A0310D">
      <w:pPr>
        <w:tabs>
          <w:tab w:val="left" w:pos="2835"/>
        </w:tabs>
        <w:spacing w:line="360" w:lineRule="auto"/>
        <w:jc w:val="center"/>
        <w:outlineLvl w:val="1"/>
        <w:rPr>
          <w:sz w:val="28"/>
        </w:rPr>
      </w:pPr>
      <w:r>
        <w:rPr>
          <w:spacing w:val="-2"/>
          <w:sz w:val="28"/>
        </w:rPr>
        <w:t xml:space="preserve">IV. </w:t>
      </w:r>
      <w:r>
        <w:rPr>
          <w:sz w:val="28"/>
        </w:rPr>
        <w:t>ТРЕБОВАНИЯ К УСЛОВИЯМ РЕАЛИЗАЦИИ ОБРАЗОВАТЕЛЬНОЙ ПРОГРАММЫ</w:t>
      </w:r>
      <w:bookmarkStart w:id="39" w:name="_GoBack"/>
      <w:bookmarkEnd w:id="39"/>
    </w:p>
    <w:p w14:paraId="5521AC93" w14:textId="17E161D9" w:rsidR="005E3BE0" w:rsidRDefault="001A37BF">
      <w:pPr>
        <w:tabs>
          <w:tab w:val="left" w:pos="2835"/>
        </w:tabs>
        <w:spacing w:line="360" w:lineRule="auto"/>
        <w:ind w:firstLine="709"/>
        <w:jc w:val="both"/>
      </w:pPr>
      <w:r>
        <w:rPr>
          <w:sz w:val="28"/>
        </w:rPr>
        <w:t>4.1. Образовательная организация осуществляет образовательную деятельность по реализации образовательной программы среднего профессионального образования в соответствии с санитарными нормами и правилами</w:t>
      </w:r>
      <w:r>
        <w:rPr>
          <w:rStyle w:val="16"/>
          <w:sz w:val="28"/>
        </w:rPr>
        <w:footnoteReference w:id="7"/>
      </w:r>
      <w:r>
        <w:rPr>
          <w:sz w:val="28"/>
        </w:rPr>
        <w:t xml:space="preserve">. </w:t>
      </w:r>
    </w:p>
    <w:p w14:paraId="07E6596C" w14:textId="77777777" w:rsidR="005E3BE0" w:rsidRDefault="001A37BF">
      <w:pPr>
        <w:spacing w:line="360" w:lineRule="auto"/>
        <w:ind w:firstLine="709"/>
        <w:jc w:val="both"/>
      </w:pPr>
      <w:r>
        <w:rPr>
          <w:sz w:val="28"/>
        </w:rPr>
        <w:t xml:space="preserve">4.2. Требования к условиям реализации образовательной программы включают в себя общесистемные требования, требования к материально-техническому, учебно-методическому обеспечению, </w:t>
      </w:r>
      <w:bookmarkStart w:id="40" w:name="_Hlk54866088"/>
      <w:r>
        <w:rPr>
          <w:sz w:val="28"/>
        </w:rPr>
        <w:t>к организации воспитания обучающихся,</w:t>
      </w:r>
      <w:bookmarkEnd w:id="40"/>
      <w:r>
        <w:rPr>
          <w:sz w:val="28"/>
        </w:rPr>
        <w:t xml:space="preserve"> кадровым и финансовым условиям реализации образовательной программы:</w:t>
      </w:r>
    </w:p>
    <w:p w14:paraId="2B014BCB" w14:textId="77777777" w:rsidR="005E3BE0" w:rsidRDefault="001A37BF">
      <w:pPr>
        <w:spacing w:line="360" w:lineRule="auto"/>
        <w:ind w:firstLine="709"/>
        <w:jc w:val="both"/>
      </w:pPr>
      <w:r>
        <w:rPr>
          <w:sz w:val="28"/>
        </w:rPr>
        <w:t>4.3. Общесистемные требования к условиям реализации образовательной программы:</w:t>
      </w:r>
    </w:p>
    <w:p w14:paraId="6BC57021" w14:textId="77777777" w:rsidR="005E3BE0" w:rsidRDefault="001A37BF">
      <w:pPr>
        <w:spacing w:line="360" w:lineRule="auto"/>
        <w:ind w:firstLine="709"/>
        <w:jc w:val="both"/>
      </w:pPr>
      <w:bookmarkStart w:id="41" w:name="_Hlk69374338"/>
      <w:r>
        <w:rPr>
          <w:sz w:val="28"/>
        </w:rPr>
        <w:lastRenderedPageBreak/>
        <w:t xml:space="preserve">а) образовательная организация должна располагать на праве собственности или ином законном основании материально-технической базой, обеспечивающей проведение всех видов учебной деятельности обучающихся, включая проведение демонстрационного экзамена, предусмотренных учебным планом, с учетом ПОП; </w:t>
      </w:r>
      <w:bookmarkEnd w:id="41"/>
    </w:p>
    <w:p w14:paraId="106B8379" w14:textId="77777777" w:rsidR="005E3BE0" w:rsidRDefault="001A37BF">
      <w:pPr>
        <w:spacing w:line="360" w:lineRule="auto"/>
        <w:ind w:firstLine="709"/>
        <w:jc w:val="both"/>
      </w:pPr>
      <w:r>
        <w:rPr>
          <w:sz w:val="28"/>
        </w:rPr>
        <w:t>б)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</w:t>
      </w:r>
      <w:r>
        <w:rPr>
          <w:sz w:val="28"/>
        </w:rPr>
        <w:br/>
        <w:t>в реализации образовательной программы с использованием сетевой формы.</w:t>
      </w:r>
    </w:p>
    <w:p w14:paraId="079F7893" w14:textId="77777777" w:rsidR="005E3BE0" w:rsidRDefault="001A37BF">
      <w:pPr>
        <w:spacing w:line="360" w:lineRule="auto"/>
        <w:ind w:firstLine="709"/>
        <w:jc w:val="both"/>
      </w:pPr>
      <w:r>
        <w:rPr>
          <w:sz w:val="28"/>
        </w:rPr>
        <w:t>4.4. Требования к материально-техническому и учебно-методическому обеспечению реализации образовательной программы:</w:t>
      </w:r>
    </w:p>
    <w:p w14:paraId="0BE15B0C" w14:textId="77777777" w:rsidR="005E3BE0" w:rsidRDefault="001A37BF">
      <w:pPr>
        <w:spacing w:line="360" w:lineRule="auto"/>
        <w:ind w:firstLine="709"/>
        <w:jc w:val="both"/>
      </w:pPr>
      <w:r>
        <w:rPr>
          <w:sz w:val="28"/>
        </w:rPr>
        <w:t>а) специальные помещения должны представлять собой учебные аудитории, лаборатории, мастерские, оснащенные оборудованием, техническими средствами обучения для проведения занятий всех видов, предусмотренных образовательной программой, в том числе групповых и индивидуальных консультаций, а также для проведения текущего контроля, промежуточной и государственной итоговой аттестации, помещения для организации самостоятельной и воспитательной работы;</w:t>
      </w:r>
    </w:p>
    <w:p w14:paraId="5F6EA550" w14:textId="77777777" w:rsidR="005E3BE0" w:rsidRDefault="001A37BF">
      <w:pPr>
        <w:spacing w:line="360" w:lineRule="auto"/>
        <w:ind w:firstLine="709"/>
        <w:jc w:val="both"/>
      </w:pPr>
      <w:proofErr w:type="gramStart"/>
      <w:r>
        <w:rPr>
          <w:sz w:val="28"/>
        </w:rPr>
        <w:t>б) все виды учебной деятельности обучающихся, предусмотренные учебным планом, включая промежуточную и государственную итоговую аттестацию, должны быть обеспечены расходными материалами;</w:t>
      </w:r>
      <w:proofErr w:type="gramEnd"/>
    </w:p>
    <w:p w14:paraId="32C8D29E" w14:textId="77777777" w:rsidR="005E3BE0" w:rsidRDefault="001A37BF">
      <w:pPr>
        <w:spacing w:line="360" w:lineRule="auto"/>
        <w:ind w:firstLine="709"/>
        <w:jc w:val="both"/>
      </w:pPr>
      <w:r>
        <w:rPr>
          <w:sz w:val="28"/>
        </w:rPr>
        <w:t>в) помещения для организации самостоятельной и воспитательной работы должны быть оснащены компьютерной техникой с возможностью подключения</w:t>
      </w:r>
      <w:r>
        <w:rPr>
          <w:sz w:val="28"/>
        </w:rPr>
        <w:br/>
        <w:t>к информационно-телекоммуникационной сети «Интернет» и обеспечением доступа в электронную информационно-образовательную среду образовательной организации (при наличии);</w:t>
      </w:r>
    </w:p>
    <w:p w14:paraId="5D44C818" w14:textId="77777777" w:rsidR="005E3BE0" w:rsidRDefault="001A37BF">
      <w:pPr>
        <w:spacing w:line="360" w:lineRule="auto"/>
        <w:ind w:firstLine="709"/>
        <w:jc w:val="both"/>
      </w:pPr>
      <w:r>
        <w:rPr>
          <w:sz w:val="28"/>
        </w:rPr>
        <w:t>г) допускается замена оборудования его виртуальными аналогами;</w:t>
      </w:r>
    </w:p>
    <w:p w14:paraId="32BD329C" w14:textId="77777777" w:rsidR="005E3BE0" w:rsidRDefault="001A37BF">
      <w:pPr>
        <w:spacing w:line="360" w:lineRule="auto"/>
        <w:ind w:firstLine="709"/>
        <w:jc w:val="both"/>
      </w:pPr>
      <w:r>
        <w:rPr>
          <w:sz w:val="28"/>
        </w:rPr>
        <w:t>д) образовательная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производства;</w:t>
      </w:r>
    </w:p>
    <w:p w14:paraId="1F4B681C" w14:textId="77777777" w:rsidR="005E3BE0" w:rsidRDefault="001A37BF">
      <w:pPr>
        <w:spacing w:line="360" w:lineRule="auto"/>
        <w:ind w:firstLine="709"/>
        <w:jc w:val="both"/>
      </w:pPr>
      <w:r>
        <w:rPr>
          <w:sz w:val="28"/>
        </w:rPr>
        <w:lastRenderedPageBreak/>
        <w:t>е)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практику;</w:t>
      </w:r>
    </w:p>
    <w:p w14:paraId="2AE5C10E" w14:textId="77777777" w:rsidR="005E3BE0" w:rsidRDefault="001A37BF">
      <w:pPr>
        <w:spacing w:line="360" w:lineRule="auto"/>
        <w:ind w:firstLine="709"/>
        <w:jc w:val="both"/>
      </w:pPr>
      <w:r>
        <w:rPr>
          <w:sz w:val="28"/>
        </w:rPr>
        <w:t>ж) в качестве основной литературы образовательная организация использует учебники, учебные пособия, предусмотренные ПОП;</w:t>
      </w:r>
    </w:p>
    <w:p w14:paraId="4B2C097B" w14:textId="77777777" w:rsidR="005E3BE0" w:rsidRDefault="001A37BF">
      <w:pPr>
        <w:spacing w:line="360" w:lineRule="auto"/>
        <w:ind w:firstLine="709"/>
        <w:jc w:val="both"/>
      </w:pPr>
      <w:r>
        <w:rPr>
          <w:sz w:val="28"/>
        </w:rPr>
        <w:t>з) в случае наличия электронной информационно-образовательной среды допускается замена печатного библиотечного фонда с предоставлением права одновременного доступа не менее 25 процентов обучающихся к цифровой (электронной) библиотеке;</w:t>
      </w:r>
    </w:p>
    <w:p w14:paraId="737493E4" w14:textId="77777777" w:rsidR="005E3BE0" w:rsidRDefault="001A37BF">
      <w:pPr>
        <w:spacing w:line="360" w:lineRule="auto"/>
        <w:ind w:firstLine="709"/>
        <w:jc w:val="both"/>
      </w:pPr>
      <w:r>
        <w:rPr>
          <w:sz w:val="28"/>
        </w:rPr>
        <w:t>и) обучающимся должен быть обеспечен доступ, в том числе в случае применения электронного обучения, дистанционных образовательных технологий,</w:t>
      </w:r>
      <w:r>
        <w:rPr>
          <w:sz w:val="28"/>
        </w:rPr>
        <w:br/>
        <w:t>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необходимости);</w:t>
      </w:r>
    </w:p>
    <w:p w14:paraId="5A5A745C" w14:textId="77777777" w:rsidR="005E3BE0" w:rsidRDefault="001A37BF">
      <w:pPr>
        <w:spacing w:line="360" w:lineRule="auto"/>
        <w:ind w:firstLine="709"/>
        <w:jc w:val="both"/>
      </w:pPr>
      <w:r>
        <w:rPr>
          <w:sz w:val="28"/>
        </w:rPr>
        <w:t xml:space="preserve">к) обучающиеся инвалиды и лица с ограниченными возможностями здоровья должны быть обеспечены печатными и (или) электронными учебными изданиями, адаптированными при необходимости для обучения </w:t>
      </w:r>
      <w:proofErr w:type="gramStart"/>
      <w:r>
        <w:rPr>
          <w:sz w:val="28"/>
        </w:rPr>
        <w:t>указанных</w:t>
      </w:r>
      <w:proofErr w:type="gramEnd"/>
      <w:r>
        <w:rPr>
          <w:sz w:val="28"/>
        </w:rPr>
        <w:t xml:space="preserve"> обучающихся;</w:t>
      </w:r>
    </w:p>
    <w:p w14:paraId="5B2EC1DD" w14:textId="77777777" w:rsidR="005E3BE0" w:rsidRDefault="001A37BF">
      <w:pPr>
        <w:spacing w:line="360" w:lineRule="auto"/>
        <w:ind w:firstLine="709"/>
        <w:jc w:val="both"/>
      </w:pPr>
      <w:r>
        <w:rPr>
          <w:sz w:val="28"/>
        </w:rPr>
        <w:t>л) образовательная программа должна обеспечиваться учебно-методической документацией по всем учебным дисциплинам (модулям), видам практики, видам государственной итоговой аттестации;</w:t>
      </w:r>
    </w:p>
    <w:p w14:paraId="2BD03053" w14:textId="77777777" w:rsidR="005E3BE0" w:rsidRDefault="001A37BF">
      <w:pPr>
        <w:spacing w:line="360" w:lineRule="auto"/>
        <w:ind w:firstLine="709"/>
        <w:jc w:val="both"/>
      </w:pPr>
      <w:r>
        <w:rPr>
          <w:sz w:val="28"/>
        </w:rPr>
        <w:t>м) рекомендации по иному материально-техническому и учебно-методическому обеспечению реализации образовательной программы определяются ПОП.</w:t>
      </w:r>
    </w:p>
    <w:p w14:paraId="6CDAAF59" w14:textId="77777777" w:rsidR="005E3BE0" w:rsidRDefault="001A37BF">
      <w:pPr>
        <w:spacing w:line="360" w:lineRule="auto"/>
        <w:ind w:firstLine="709"/>
        <w:jc w:val="both"/>
      </w:pPr>
      <w:r>
        <w:rPr>
          <w:sz w:val="28"/>
        </w:rPr>
        <w:t>4.5. Требования к кадровым условиям реализации образовательной программы:</w:t>
      </w:r>
    </w:p>
    <w:p w14:paraId="1C85E950" w14:textId="153A17EE" w:rsidR="005E3BE0" w:rsidRDefault="001A37BF">
      <w:pPr>
        <w:spacing w:line="360" w:lineRule="auto"/>
        <w:ind w:firstLine="709"/>
        <w:jc w:val="both"/>
      </w:pPr>
      <w:proofErr w:type="gramStart"/>
      <w:r>
        <w:rPr>
          <w:sz w:val="28"/>
        </w:rPr>
        <w:t>а) реализация образовательной программы обеспечивается педагогическими работниками образовательной организации, а также лицами, привлекаемыми</w:t>
      </w:r>
      <w:r>
        <w:rPr>
          <w:sz w:val="28"/>
        </w:rPr>
        <w:br/>
      </w:r>
      <w:r>
        <w:rPr>
          <w:sz w:val="28"/>
        </w:rPr>
        <w:lastRenderedPageBreak/>
        <w:t>к реализации образовательной программы на иных условиях, в том числе из числа руководителей и работников организаций, направление деятельности которых соответствует одной из областей профессиональной деятельности, указанных</w:t>
      </w:r>
      <w:r>
        <w:rPr>
          <w:sz w:val="28"/>
        </w:rPr>
        <w:br/>
        <w:t>в пункте 1.1</w:t>
      </w:r>
      <w:r w:rsidR="002A46C7">
        <w:rPr>
          <w:sz w:val="28"/>
        </w:rPr>
        <w:t>4</w:t>
      </w:r>
      <w:r>
        <w:rPr>
          <w:sz w:val="28"/>
        </w:rPr>
        <w:t xml:space="preserve"> ФГОС СПО (имеющих стаж работы в данной профессиональной области не менее трех</w:t>
      </w:r>
      <w:r>
        <w:rPr>
          <w:color w:val="385623"/>
          <w:sz w:val="28"/>
        </w:rPr>
        <w:t xml:space="preserve"> </w:t>
      </w:r>
      <w:r>
        <w:rPr>
          <w:sz w:val="28"/>
        </w:rPr>
        <w:t>лет);</w:t>
      </w:r>
      <w:proofErr w:type="gramEnd"/>
    </w:p>
    <w:p w14:paraId="58545ED4" w14:textId="77777777" w:rsidR="005E3BE0" w:rsidRDefault="001A37BF">
      <w:pPr>
        <w:spacing w:line="360" w:lineRule="auto"/>
        <w:ind w:firstLine="709"/>
        <w:jc w:val="both"/>
      </w:pPr>
      <w:r>
        <w:rPr>
          <w:sz w:val="28"/>
        </w:rPr>
        <w:t>б) квалификация педагогических работников образовательной организации должна отвечать квалификационным требованиям, указанным в квалификационных справочниках и (или) профессиональных стандартах (при наличии);</w:t>
      </w:r>
    </w:p>
    <w:p w14:paraId="37C6D0C5" w14:textId="6091FC13" w:rsidR="005E3BE0" w:rsidRDefault="001A37BF">
      <w:pPr>
        <w:spacing w:line="360" w:lineRule="auto"/>
        <w:ind w:firstLine="709"/>
        <w:jc w:val="both"/>
      </w:pPr>
      <w:proofErr w:type="gramStart"/>
      <w:r>
        <w:rPr>
          <w:sz w:val="28"/>
        </w:rPr>
        <w:t xml:space="preserve">в) педагогические работники, привлекаемые к реализации образовательной программы, должны получать дополнительное профессиональное образование по программам повышения квалификации </w:t>
      </w:r>
      <w:r>
        <w:t xml:space="preserve"> </w:t>
      </w:r>
      <w:r>
        <w:rPr>
          <w:sz w:val="28"/>
        </w:rPr>
        <w:t>не реже одного раза в три года с учетом расширения спектра профессиональных компетенций, в том числе в форме стажировки в организациях, направление деятельности которых соответствует одной из областей профессиональной деятельности, указанных в пункте 1.1</w:t>
      </w:r>
      <w:r w:rsidR="002A46C7">
        <w:rPr>
          <w:sz w:val="28"/>
        </w:rPr>
        <w:t>4</w:t>
      </w:r>
      <w:r>
        <w:rPr>
          <w:sz w:val="28"/>
        </w:rPr>
        <w:t xml:space="preserve"> ФГОС СПО, а также в других областях профессиональной деятельности</w:t>
      </w:r>
      <w:proofErr w:type="gramEnd"/>
      <w:r>
        <w:rPr>
          <w:sz w:val="28"/>
        </w:rPr>
        <w:t xml:space="preserve"> и (или) </w:t>
      </w:r>
      <w:proofErr w:type="gramStart"/>
      <w:r>
        <w:rPr>
          <w:sz w:val="28"/>
        </w:rPr>
        <w:t>сферах</w:t>
      </w:r>
      <w:proofErr w:type="gramEnd"/>
      <w:r>
        <w:rPr>
          <w:sz w:val="28"/>
        </w:rPr>
        <w:t xml:space="preserve"> профессиональной деятельности при условии соответствия полученных компетенций требованиям к квалификации педагогического работника;</w:t>
      </w:r>
    </w:p>
    <w:p w14:paraId="6143E2AA" w14:textId="620ACFA9" w:rsidR="005E3BE0" w:rsidRDefault="001A37BF">
      <w:pPr>
        <w:spacing w:line="360" w:lineRule="auto"/>
        <w:ind w:firstLine="709"/>
        <w:jc w:val="both"/>
      </w:pPr>
      <w:proofErr w:type="gramStart"/>
      <w:r>
        <w:rPr>
          <w:sz w:val="28"/>
        </w:rPr>
        <w:t>г) доля педагогических работников (в приведенных к целочисленным значениям ставок), имеющих опыт деятельности не менее трех лет в организациях, направление деятельности которых соответствует одной из областей профессиональной деятельности, указанных в пункте 1.1</w:t>
      </w:r>
      <w:r w:rsidR="002A46C7">
        <w:rPr>
          <w:sz w:val="28"/>
        </w:rPr>
        <w:t>4</w:t>
      </w:r>
      <w:r>
        <w:rPr>
          <w:sz w:val="28"/>
        </w:rPr>
        <w:t xml:space="preserve"> ФГОС СПО, в общем числе педагогических работников, обеспечивающих освоение обучающимися профессиональных модулей образовательной программы, должна быть не менее 25</w:t>
      </w:r>
      <w:r>
        <w:rPr>
          <w:color w:val="FF0000"/>
          <w:sz w:val="28"/>
        </w:rPr>
        <w:t xml:space="preserve"> </w:t>
      </w:r>
      <w:r>
        <w:rPr>
          <w:sz w:val="28"/>
        </w:rPr>
        <w:t>процентов.</w:t>
      </w:r>
      <w:proofErr w:type="gramEnd"/>
    </w:p>
    <w:p w14:paraId="045B9071" w14:textId="77777777" w:rsidR="005E3BE0" w:rsidRDefault="001A37BF">
      <w:pPr>
        <w:spacing w:line="360" w:lineRule="auto"/>
        <w:ind w:firstLine="709"/>
        <w:jc w:val="both"/>
      </w:pPr>
      <w:r>
        <w:rPr>
          <w:sz w:val="28"/>
        </w:rPr>
        <w:t>4.6. Требование к финансовым условиям реализации образовательной программы:</w:t>
      </w:r>
    </w:p>
    <w:p w14:paraId="47C0FC1E" w14:textId="77777777" w:rsidR="005E3BE0" w:rsidRDefault="001A37BF">
      <w:pPr>
        <w:spacing w:line="360" w:lineRule="auto"/>
        <w:ind w:firstLine="709"/>
        <w:jc w:val="both"/>
      </w:pPr>
      <w:r>
        <w:rPr>
          <w:sz w:val="28"/>
        </w:rPr>
        <w:t xml:space="preserve">финансовое обеспечение реализации образовательной программы должно осуществляться в объеме не ниже определенного в соответствии с бюджетным </w:t>
      </w:r>
      <w:r>
        <w:rPr>
          <w:sz w:val="28"/>
        </w:rPr>
        <w:lastRenderedPageBreak/>
        <w:t>законодательством Российской Федерации</w:t>
      </w:r>
      <w:r>
        <w:rPr>
          <w:rStyle w:val="affd"/>
        </w:rPr>
        <w:footnoteReference w:id="8"/>
      </w:r>
      <w:r>
        <w:rPr>
          <w:sz w:val="28"/>
        </w:rPr>
        <w:t xml:space="preserve"> и Федеральным законом от 29 декабря 2012 г. № 273-ФЗ «Об образовании в Российской Федерации».</w:t>
      </w:r>
    </w:p>
    <w:p w14:paraId="5194E629" w14:textId="77777777" w:rsidR="005E3BE0" w:rsidRDefault="001A37BF">
      <w:pPr>
        <w:spacing w:line="360" w:lineRule="auto"/>
        <w:ind w:firstLine="709"/>
        <w:jc w:val="both"/>
      </w:pPr>
      <w:r>
        <w:rPr>
          <w:sz w:val="28"/>
        </w:rPr>
        <w:t>4.7. Требования к применяемым механизмам оценки качества образовательной программы:</w:t>
      </w:r>
    </w:p>
    <w:p w14:paraId="584E95E0" w14:textId="77777777" w:rsidR="005E3BE0" w:rsidRDefault="001A37BF">
      <w:pPr>
        <w:spacing w:line="360" w:lineRule="auto"/>
        <w:ind w:firstLine="709"/>
        <w:jc w:val="both"/>
      </w:pPr>
      <w:r>
        <w:rPr>
          <w:sz w:val="28"/>
        </w:rPr>
        <w:t>а) качество образовательной программы определяется в рамках системы внутренней оценки, а также системы внешней оценки на добровольной основе;</w:t>
      </w:r>
    </w:p>
    <w:p w14:paraId="59D88A31" w14:textId="77777777" w:rsidR="005E3BE0" w:rsidRDefault="001A37BF">
      <w:pPr>
        <w:spacing w:line="360" w:lineRule="auto"/>
        <w:ind w:firstLine="709"/>
        <w:jc w:val="both"/>
      </w:pPr>
      <w:r>
        <w:rPr>
          <w:sz w:val="28"/>
        </w:rPr>
        <w:t>б)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объединения, иных юридических и (или) физических лиц, включая педагогических работников образовательной организации;</w:t>
      </w:r>
    </w:p>
    <w:p w14:paraId="7F9DB915" w14:textId="77777777" w:rsidR="002A46C7" w:rsidRDefault="001A37BF" w:rsidP="002A46C7">
      <w:pPr>
        <w:shd w:val="clear" w:color="auto" w:fill="FFFFFF"/>
        <w:spacing w:line="360" w:lineRule="auto"/>
        <w:ind w:firstLine="709"/>
        <w:jc w:val="both"/>
      </w:pPr>
      <w:r>
        <w:rPr>
          <w:sz w:val="28"/>
        </w:rPr>
        <w:t xml:space="preserve">в) </w:t>
      </w:r>
      <w:bookmarkStart w:id="43" w:name="_Hlk149301121"/>
      <w:r w:rsidR="002A46C7">
        <w:rPr>
          <w:sz w:val="28"/>
          <w:szCs w:val="28"/>
        </w:rPr>
        <w:t>внешняя оценка качества образовательной программы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 в целях признания качества и уровня подготовки выпускников, отвечающих требованиям профессиональных стандартов, требованиям рынка труда</w:t>
      </w:r>
      <w:r w:rsidR="002A46C7">
        <w:rPr>
          <w:sz w:val="28"/>
          <w:szCs w:val="28"/>
        </w:rPr>
        <w:br/>
        <w:t>к специалистам соответствующего профиля</w:t>
      </w:r>
      <w:bookmarkEnd w:id="43"/>
      <w:r w:rsidR="002A46C7">
        <w:rPr>
          <w:sz w:val="28"/>
          <w:szCs w:val="28"/>
        </w:rPr>
        <w:t>.</w:t>
      </w:r>
    </w:p>
    <w:p w14:paraId="633A4F24" w14:textId="60D26937" w:rsidR="005E3BE0" w:rsidRDefault="005E3BE0">
      <w:pPr>
        <w:spacing w:line="360" w:lineRule="auto"/>
        <w:ind w:firstLine="709"/>
        <w:jc w:val="both"/>
        <w:rPr>
          <w:sz w:val="28"/>
        </w:rPr>
      </w:pPr>
    </w:p>
    <w:sectPr w:rsidR="005E3BE0">
      <w:headerReference w:type="even" r:id="rId7"/>
      <w:headerReference w:type="default" r:id="rId8"/>
      <w:footerReference w:type="even" r:id="rId9"/>
      <w:footerReference w:type="first" r:id="rId10"/>
      <w:pgSz w:w="11906" w:h="16838"/>
      <w:pgMar w:top="1135" w:right="566" w:bottom="1135" w:left="1134" w:header="709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DAD7A0" w14:textId="77777777" w:rsidR="00B51D86" w:rsidRDefault="00B51D86">
      <w:r>
        <w:separator/>
      </w:r>
    </w:p>
  </w:endnote>
  <w:endnote w:type="continuationSeparator" w:id="0">
    <w:p w14:paraId="65BD5F0F" w14:textId="77777777" w:rsidR="00B51D86" w:rsidRDefault="00B51D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XO Thames">
    <w:altName w:val="Times New Roman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9C5838" w14:textId="77777777" w:rsidR="005E3BE0" w:rsidRDefault="001A37BF">
    <w:pPr>
      <w:pStyle w:val="aff2"/>
      <w:jc w:val="right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</w:instrText>
    </w:r>
    <w:r>
      <w:rPr>
        <w:rStyle w:val="af2"/>
      </w:rPr>
      <w:fldChar w:fldCharType="separate"/>
    </w:r>
    <w:r>
      <w:rPr>
        <w:rStyle w:val="af2"/>
      </w:rPr>
      <w:t xml:space="preserve"> </w:t>
    </w:r>
    <w:r>
      <w:rPr>
        <w:rStyle w:val="af2"/>
      </w:rPr>
      <w:fldChar w:fldCharType="end"/>
    </w:r>
  </w:p>
  <w:p w14:paraId="3CF147CB" w14:textId="77777777" w:rsidR="005E3BE0" w:rsidRDefault="005E3BE0">
    <w:pPr>
      <w:pStyle w:val="aff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1427C8" w14:textId="77777777" w:rsidR="005E3BE0" w:rsidRDefault="001A37BF">
    <w:pPr>
      <w:pStyle w:val="aff2"/>
      <w:ind w:right="360"/>
      <w:rPr>
        <w:sz w:val="16"/>
      </w:rPr>
    </w:pPr>
    <w:r>
      <w:rPr>
        <w:sz w:val="16"/>
      </w:rPr>
      <w:t>ФГОС 23.01.ХХ - 05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AE918" w14:textId="77777777" w:rsidR="00B51D86" w:rsidRDefault="00B51D86">
      <w:r>
        <w:separator/>
      </w:r>
    </w:p>
  </w:footnote>
  <w:footnote w:type="continuationSeparator" w:id="0">
    <w:p w14:paraId="268CFD23" w14:textId="77777777" w:rsidR="00B51D86" w:rsidRDefault="00B51D86">
      <w:r>
        <w:continuationSeparator/>
      </w:r>
    </w:p>
  </w:footnote>
  <w:footnote w:id="1">
    <w:p w14:paraId="5FE103D7" w14:textId="77777777" w:rsidR="00BA2B39" w:rsidRDefault="001A37BF" w:rsidP="00BA2B39">
      <w:pPr>
        <w:pStyle w:val="Footnote"/>
        <w:jc w:val="both"/>
      </w:pPr>
      <w:r>
        <w:rPr>
          <w:vertAlign w:val="superscript"/>
        </w:rPr>
        <w:footnoteRef/>
      </w:r>
      <w:proofErr w:type="gramStart"/>
      <w:r w:rsidR="00BA2B39">
        <w:t>Перечень профессий среднего профессионального образования, утвержденный приказом Министерства просвещения Российской Федерации от 17 мая 2022 г. № 336 (зарегистрирован Министерством юстиции Российской Федерации</w:t>
      </w:r>
      <w:proofErr w:type="gramEnd"/>
    </w:p>
    <w:p w14:paraId="565D3F32" w14:textId="77777777" w:rsidR="00BA2B39" w:rsidRDefault="00BA2B39" w:rsidP="00BA2B39">
      <w:pPr>
        <w:pStyle w:val="Footnote"/>
        <w:jc w:val="both"/>
      </w:pPr>
      <w:r>
        <w:t>17 июня 2022 г., регистрационный № 68887), с изменениями, внесенными приказами Министерства просвещения Российской Федерации от 12 мая 2023 г. № 359 (зарегистрирован Министерством юстиции Российской Федерации</w:t>
      </w:r>
    </w:p>
    <w:p w14:paraId="4F55DD31" w14:textId="15B5F6DD" w:rsidR="005E3BE0" w:rsidRDefault="00BA2B39" w:rsidP="00BA2B39">
      <w:pPr>
        <w:pStyle w:val="Footnote"/>
        <w:jc w:val="both"/>
      </w:pPr>
      <w:proofErr w:type="gramStart"/>
      <w:r>
        <w:t>9 июня 2023 г., регистрационный № 73797), от 25 сентября 2023 г. № 717 (зарегистрирован Министерством юстиции Российской Федерации 26 октября 2023 г., регистрационный № 75754) и от 27 апреля 2024 г. № 289 (зарегистрирован Министерством юстиции Российской Федерации 31 мая 2024 г., регистрационный № 78367).</w:t>
      </w:r>
      <w:proofErr w:type="gramEnd"/>
    </w:p>
  </w:footnote>
  <w:footnote w:id="2">
    <w:p w14:paraId="10BBF183" w14:textId="43A0D128" w:rsidR="00BA2B39" w:rsidRDefault="00BA2B39" w:rsidP="00BA2B39">
      <w:pPr>
        <w:pStyle w:val="afffd"/>
        <w:jc w:val="both"/>
      </w:pPr>
      <w:r>
        <w:rPr>
          <w:rStyle w:val="afff7"/>
        </w:rPr>
        <w:footnoteRef/>
      </w:r>
      <w:r>
        <w:rPr>
          <w:vertAlign w:val="superscript"/>
        </w:rPr>
        <w:t xml:space="preserve"> </w:t>
      </w:r>
      <w:proofErr w:type="gramStart"/>
      <w:r>
        <w:t>Федеральный государственный образовательный стандарт среднего общего образования, утвержденный приказом Министерства образования и науки Российской Федерации от 17 мая 2012 г. № 413 (зарегистрирован Министерством юстиции Российской Федерации 7 июня 2012 г., регистрационный № 24480), с изменениями, внесенными приказами Министерства образования и науки Российской Федерации от 29 декабря 2014 г. № 1645 (зарегистрирован Министерством юстиции Российской Федерации 9 февраля 2015 г., регистрационный № 35953), от</w:t>
      </w:r>
      <w:proofErr w:type="gramEnd"/>
      <w:r>
        <w:t xml:space="preserve"> </w:t>
      </w:r>
      <w:proofErr w:type="gramStart"/>
      <w:r>
        <w:t>31 декабря 2015 г. № 1578 (зарегистрирован Министерством юстиции Российской Федерации 9 февраля 2016 г., регистрационный № 41020), от 29 июня 2017 г. № 613 (зарегистрирован Министерством юстиции Российской Федерации 26 июля 2017 г., регистрационный № 47532), приказами Министерства просвещения Российской Федерации от 24 сентября 2020 г. № 519 (зарегистрирован Министерством юстиции Российской Федерации</w:t>
      </w:r>
      <w:r>
        <w:br/>
        <w:t>23 декабря 2020 г., регистрационный № 61749) и от 11 декабря 2020</w:t>
      </w:r>
      <w:proofErr w:type="gramEnd"/>
      <w:r>
        <w:t xml:space="preserve"> г. № 712 (зарегистрирован Министерством юстиции Российской Федерации 25 декабря 2020 г., регистрационный № 61828), от 12 августа 2022 г. № 732</w:t>
      </w:r>
      <w:r>
        <w:br/>
        <w:t>(зарегистрирован Министерством юстиции Российской Федерации 12 сентября 2022 г., регистрационный № 70034)</w:t>
      </w:r>
      <w:r>
        <w:br/>
        <w:t>и от 27 декабря 2023 № 1028 (зарегистрирован Министерством юстиции Российской Федерации 2 февраля 2024 г., регистрационный № 77121).</w:t>
      </w:r>
    </w:p>
  </w:footnote>
  <w:footnote w:id="3">
    <w:p w14:paraId="44B47414" w14:textId="77777777" w:rsidR="00BA2B39" w:rsidRDefault="00BA2B39" w:rsidP="00BA2B39">
      <w:pPr>
        <w:pStyle w:val="afffd"/>
        <w:jc w:val="both"/>
      </w:pPr>
      <w:r>
        <w:rPr>
          <w:rStyle w:val="afff7"/>
        </w:rPr>
        <w:footnoteRef/>
      </w:r>
      <w:r>
        <w:rPr>
          <w:vertAlign w:val="superscript"/>
        </w:rPr>
        <w:t xml:space="preserve"> </w:t>
      </w:r>
      <w:r>
        <w:t>Часть 2 статьи 12</w:t>
      </w:r>
      <w:r>
        <w:rPr>
          <w:vertAlign w:val="superscript"/>
        </w:rPr>
        <w:t>1</w:t>
      </w:r>
      <w:r>
        <w:t xml:space="preserve"> Федерального закона от 29 декабря 2012 г. № 273-ФЗ «Об образовании в Российской Федерации».</w:t>
      </w:r>
    </w:p>
  </w:footnote>
  <w:footnote w:id="4">
    <w:p w14:paraId="130BD58F" w14:textId="77777777" w:rsidR="005E3BE0" w:rsidRDefault="001A37BF">
      <w:pPr>
        <w:pStyle w:val="Footnote"/>
        <w:jc w:val="both"/>
      </w:pPr>
      <w:r>
        <w:rPr>
          <w:vertAlign w:val="superscript"/>
        </w:rPr>
        <w:footnoteRef/>
      </w:r>
      <w:r>
        <w:t> Статья 14 Федерального закона от 29 декабря 2012 г. № 273-ФЗ «Об образовании в Российской Федерации».</w:t>
      </w:r>
    </w:p>
  </w:footnote>
  <w:footnote w:id="5">
    <w:p w14:paraId="480C9AB4" w14:textId="77777777" w:rsidR="005E3BE0" w:rsidRDefault="001A37BF">
      <w:pPr>
        <w:pStyle w:val="Footnote"/>
        <w:jc w:val="both"/>
      </w:pPr>
      <w:r>
        <w:rPr>
          <w:vertAlign w:val="superscript"/>
        </w:rPr>
        <w:footnoteRef/>
      </w:r>
      <w:r>
        <w:t xml:space="preserve"> </w:t>
      </w:r>
      <w:bookmarkStart w:id="6" w:name="_Hlk21973763"/>
      <w:proofErr w:type="gramStart"/>
      <w:r>
        <w:t>Таблица приложения к приказу Министерства труда и социальной защиты Российской Федерации от 29 сентября 2014 г. № 667н «О реестре профессиональных стандартов (перечне видов профессиональной деятельности)» (зарегистрирован Министерством юстиции Российской Федерации 19 ноября 2014 г., регистрационный № 34779) с изменением, внесенным приказом Министерства труда и социальной защиты Российской Федерации от 9 марта</w:t>
      </w:r>
      <w:r>
        <w:br/>
        <w:t>2017 г. № 254н (зарегистрирован Министерством юстиции Российской Федерации 29 марта</w:t>
      </w:r>
      <w:proofErr w:type="gramEnd"/>
      <w:r>
        <w:t xml:space="preserve"> </w:t>
      </w:r>
      <w:proofErr w:type="gramStart"/>
      <w:r>
        <w:t>2017 г., регистрационный № 46168)</w:t>
      </w:r>
      <w:bookmarkEnd w:id="6"/>
      <w:r>
        <w:t>.</w:t>
      </w:r>
      <w:proofErr w:type="gramEnd"/>
    </w:p>
  </w:footnote>
  <w:footnote w:id="6">
    <w:p w14:paraId="2697C2DF" w14:textId="77777777" w:rsidR="005E3BE0" w:rsidRDefault="001A37BF">
      <w:pPr>
        <w:pStyle w:val="Footnote"/>
        <w:jc w:val="both"/>
        <w:rPr>
          <w:sz w:val="18"/>
        </w:rPr>
      </w:pPr>
      <w:r>
        <w:rPr>
          <w:sz w:val="18"/>
          <w:vertAlign w:val="superscript"/>
        </w:rPr>
        <w:footnoteRef/>
      </w:r>
      <w:r>
        <w:t xml:space="preserve"> </w:t>
      </w:r>
      <w:r>
        <w:rPr>
          <w:sz w:val="18"/>
        </w:rPr>
        <w:t>Часть 7 статьи 73 Федерального закона от 29 декабря 2012 г. № 273-ФЗ «Об образовании в Российской Федерации».</w:t>
      </w:r>
    </w:p>
  </w:footnote>
  <w:footnote w:id="7">
    <w:p w14:paraId="2F2FAECA" w14:textId="1EB6AD43" w:rsidR="00D26D64" w:rsidRPr="00E47FBD" w:rsidRDefault="001A37BF" w:rsidP="00D26D64">
      <w:pPr>
        <w:pStyle w:val="afffd"/>
        <w:jc w:val="both"/>
      </w:pPr>
      <w:r>
        <w:rPr>
          <w:vertAlign w:val="superscript"/>
        </w:rPr>
        <w:footnoteRef/>
      </w:r>
      <w:r>
        <w:t xml:space="preserve"> </w:t>
      </w:r>
      <w:r w:rsidR="00D26D64">
        <w:t xml:space="preserve">Федеральный закон от 30 марта 1999 г. № 52-ФЗ «О санитарно-эпидемиологическом благополучии населения»; </w:t>
      </w:r>
      <w:proofErr w:type="gramStart"/>
      <w:r w:rsidR="00D26D64">
        <w:t>санитарные правила СП 2.4.3648-20 «Санитарно-эпидемиологические требования к организациям воспитания</w:t>
      </w:r>
      <w:r w:rsidR="002A46C7">
        <w:t xml:space="preserve"> </w:t>
      </w:r>
      <w:r w:rsidR="00D26D64">
        <w:t>и обучения, отдыха и оздоровления детей и молодежи», утвержденные постановлением Главного государственного санитарного врача Российской Федерации от 28 сентября 2020 г. № 28 (зарегистрировано Министерством юстиции Российской Федерации  18 декабря 2020 г., регистрационный № 61573), действующие до 1 января 2027 г.; санитарно-эпидемиологические правила и нормы СанПиН 2.3/2.4.3590-20 «Санитарно-эпидемиологические требования</w:t>
      </w:r>
      <w:r w:rsidR="002A46C7">
        <w:t xml:space="preserve"> </w:t>
      </w:r>
      <w:r w:rsidR="00D26D64">
        <w:t>к</w:t>
      </w:r>
      <w:proofErr w:type="gramEnd"/>
      <w:r w:rsidR="00D26D64">
        <w:t xml:space="preserve"> </w:t>
      </w:r>
      <w:proofErr w:type="gramStart"/>
      <w:r w:rsidR="00D26D64">
        <w:t>организации общественного питания населения», утвержденные постановлением Главного государственного санитарного врача Российской Федерации от 27 октября 2020 г. № 32 (зарегистрировано Министерством юстиции Российской Федерации 11 ноября 2020 г., регистрационный № 60833), действующие до 1 января 2027 г.; санитарные правила и нормы</w:t>
      </w:r>
      <w:r w:rsidR="002A46C7">
        <w:t xml:space="preserve"> </w:t>
      </w:r>
      <w:r w:rsidR="00D26D64">
        <w:t>СанПиН 1.2.3685-21 «Гигиенические нормативы и требования к обеспечению безопасности</w:t>
      </w:r>
      <w:r w:rsidR="002A46C7">
        <w:t xml:space="preserve"> </w:t>
      </w:r>
      <w:r w:rsidR="00D26D64">
        <w:t>и (или) безвредности для человека факторов среды обитания», утвержденные постановлением Главного</w:t>
      </w:r>
      <w:proofErr w:type="gramEnd"/>
      <w:r w:rsidR="00D26D64">
        <w:t xml:space="preserve"> </w:t>
      </w:r>
      <w:proofErr w:type="gramStart"/>
      <w:r w:rsidR="00D26D64">
        <w:t>государственного санитарного врача Российской Федерации от 28 января 2021 г. № 2</w:t>
      </w:r>
      <w:r w:rsidR="002A46C7">
        <w:t xml:space="preserve"> </w:t>
      </w:r>
      <w:r w:rsidR="00D26D64">
        <w:t>(зарегистрировано Министерством юстиции Российской Федерации 29 января 2021 г., регистрационный № 62296),</w:t>
      </w:r>
      <w:r w:rsidR="002A46C7">
        <w:t xml:space="preserve"> </w:t>
      </w:r>
      <w:r w:rsidR="00D26D64">
        <w:t>с изменениями, внесенными постановлением Главного государственного санитарного врача Российской Федерации</w:t>
      </w:r>
      <w:r w:rsidR="00D26D64">
        <w:br/>
        <w:t>от 30 декабря 2022 г. № 24 (зарегистрировано Министерством юстиции Российской Федерации 9 марта 2023 г., регистрационный № 72558), действующие до 1 марта 2027 г.</w:t>
      </w:r>
      <w:proofErr w:type="gramEnd"/>
    </w:p>
    <w:p w14:paraId="271BAE25" w14:textId="53514FAD" w:rsidR="005E3BE0" w:rsidRDefault="005E3BE0">
      <w:pPr>
        <w:pStyle w:val="Footnote"/>
        <w:jc w:val="both"/>
        <w:rPr>
          <w:sz w:val="18"/>
        </w:rPr>
      </w:pPr>
    </w:p>
  </w:footnote>
  <w:footnote w:id="8">
    <w:p w14:paraId="6BF47FB4" w14:textId="77777777" w:rsidR="005E3BE0" w:rsidRDefault="001A37BF">
      <w:pPr>
        <w:pStyle w:val="Footnote"/>
        <w:jc w:val="both"/>
      </w:pPr>
      <w:r>
        <w:rPr>
          <w:vertAlign w:val="superscript"/>
        </w:rPr>
        <w:footnoteRef/>
      </w:r>
      <w:r>
        <w:t> </w:t>
      </w:r>
      <w:bookmarkStart w:id="42" w:name="_Hlk115689779"/>
      <w:r>
        <w:t>Бюджетный кодекс Российской Федерации</w:t>
      </w:r>
      <w:bookmarkEnd w:id="42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4430E9" w14:textId="77777777" w:rsidR="005E3BE0" w:rsidRDefault="001A37BF">
    <w:pPr>
      <w:pStyle w:val="ae"/>
      <w:jc w:val="center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</w:instrText>
    </w:r>
    <w:r>
      <w:rPr>
        <w:rStyle w:val="af2"/>
      </w:rPr>
      <w:fldChar w:fldCharType="separate"/>
    </w:r>
    <w:r>
      <w:rPr>
        <w:rStyle w:val="af2"/>
      </w:rPr>
      <w:t xml:space="preserve"> </w:t>
    </w:r>
    <w:r>
      <w:rPr>
        <w:rStyle w:val="af2"/>
      </w:rPr>
      <w:fldChar w:fldCharType="end"/>
    </w:r>
  </w:p>
  <w:p w14:paraId="431522E0" w14:textId="77777777" w:rsidR="005E3BE0" w:rsidRDefault="005E3BE0">
    <w:pPr>
      <w:pStyle w:val="a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1B19EE" w14:textId="77777777" w:rsidR="005E3BE0" w:rsidRDefault="001A37BF">
    <w:pPr>
      <w:pStyle w:val="ae"/>
      <w:jc w:val="center"/>
    </w:pPr>
    <w:r>
      <w:fldChar w:fldCharType="begin"/>
    </w:r>
    <w:r>
      <w:instrText xml:space="preserve">PAGE </w:instrText>
    </w:r>
    <w:r>
      <w:fldChar w:fldCharType="separate"/>
    </w:r>
    <w:r w:rsidR="00A0310D">
      <w:rPr>
        <w:noProof/>
      </w:rPr>
      <w:t>16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BE0"/>
    <w:rsid w:val="00025DC7"/>
    <w:rsid w:val="001A37BF"/>
    <w:rsid w:val="002A46C7"/>
    <w:rsid w:val="002C00DE"/>
    <w:rsid w:val="00474AA8"/>
    <w:rsid w:val="005E3BE0"/>
    <w:rsid w:val="00672BE7"/>
    <w:rsid w:val="007D4A1C"/>
    <w:rsid w:val="008757AA"/>
    <w:rsid w:val="008F218B"/>
    <w:rsid w:val="008F789A"/>
    <w:rsid w:val="00A0310D"/>
    <w:rsid w:val="00B51D86"/>
    <w:rsid w:val="00BA2B39"/>
    <w:rsid w:val="00C75115"/>
    <w:rsid w:val="00D227B3"/>
    <w:rsid w:val="00D26D64"/>
    <w:rsid w:val="00DA78B5"/>
    <w:rsid w:val="00E23DF7"/>
    <w:rsid w:val="00E857CB"/>
    <w:rsid w:val="00EF3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E062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name w:val="Знак Знак Знак Знак Знак Знак Знак"/>
    <w:basedOn w:val="a"/>
    <w:link w:val="a4"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 Знак Знак Знак Знак Знак Знак"/>
    <w:basedOn w:val="1"/>
    <w:link w:val="a3"/>
    <w:rPr>
      <w:rFonts w:ascii="Verdana" w:hAnsi="Verdana"/>
      <w:sz w:val="20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sz w:val="24"/>
    </w:rPr>
  </w:style>
  <w:style w:type="paragraph" w:styleId="12">
    <w:name w:val="index 1"/>
    <w:basedOn w:val="a"/>
    <w:next w:val="a"/>
    <w:link w:val="13"/>
    <w:pPr>
      <w:ind w:left="240" w:hanging="240"/>
    </w:pPr>
  </w:style>
  <w:style w:type="character" w:customStyle="1" w:styleId="13">
    <w:name w:val="Указатель 1 Знак"/>
    <w:basedOn w:val="1"/>
    <w:link w:val="12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pPr>
      <w:spacing w:beforeAutospacing="1" w:after="142" w:line="288" w:lineRule="auto"/>
    </w:pPr>
    <w:rPr>
      <w:rFonts w:ascii="Calibri" w:hAnsi="Calibri"/>
      <w:sz w:val="22"/>
    </w:rPr>
  </w:style>
  <w:style w:type="character" w:customStyle="1" w:styleId="western0">
    <w:name w:val="western"/>
    <w:basedOn w:val="1"/>
    <w:link w:val="western"/>
    <w:rPr>
      <w:rFonts w:ascii="Calibri" w:hAnsi="Calibri"/>
      <w:color w:val="000000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7">
    <w:name w:val="Знак"/>
    <w:basedOn w:val="a"/>
    <w:link w:val="a8"/>
    <w:pPr>
      <w:spacing w:after="160" w:line="240" w:lineRule="exact"/>
    </w:pPr>
    <w:rPr>
      <w:rFonts w:ascii="Verdana" w:hAnsi="Verdana"/>
      <w:sz w:val="20"/>
    </w:rPr>
  </w:style>
  <w:style w:type="character" w:customStyle="1" w:styleId="a8">
    <w:name w:val="Знак"/>
    <w:basedOn w:val="1"/>
    <w:link w:val="a7"/>
    <w:rPr>
      <w:rFonts w:ascii="Verdana" w:hAnsi="Verdana"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Просмотренная гиперссылка1"/>
    <w:link w:val="a9"/>
    <w:rPr>
      <w:color w:val="954F72"/>
      <w:u w:val="single"/>
    </w:rPr>
  </w:style>
  <w:style w:type="character" w:styleId="a9">
    <w:name w:val="FollowedHyperlink"/>
    <w:link w:val="14"/>
    <w:rPr>
      <w:color w:val="954F72"/>
      <w:u w:val="single"/>
    </w:rPr>
  </w:style>
  <w:style w:type="paragraph" w:customStyle="1" w:styleId="15">
    <w:name w:val="Знак сноски1"/>
    <w:link w:val="16"/>
    <w:rPr>
      <w:vertAlign w:val="superscript"/>
    </w:rPr>
  </w:style>
  <w:style w:type="character" w:customStyle="1" w:styleId="16">
    <w:name w:val="Знак сноски1"/>
    <w:link w:val="15"/>
    <w:rPr>
      <w:vertAlign w:val="superscript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17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ac">
    <w:name w:val="основной"/>
    <w:basedOn w:val="a"/>
    <w:link w:val="ad"/>
    <w:pPr>
      <w:spacing w:before="2400" w:after="400"/>
      <w:jc w:val="center"/>
    </w:pPr>
    <w:rPr>
      <w:rFonts w:ascii="Courier New" w:hAnsi="Courier New"/>
      <w:b/>
      <w:sz w:val="44"/>
    </w:rPr>
  </w:style>
  <w:style w:type="character" w:customStyle="1" w:styleId="ad">
    <w:name w:val="основной"/>
    <w:basedOn w:val="1"/>
    <w:link w:val="ac"/>
    <w:rPr>
      <w:rFonts w:ascii="Courier New" w:hAnsi="Courier New"/>
      <w:b/>
      <w:sz w:val="44"/>
    </w:rPr>
  </w:style>
  <w:style w:type="paragraph" w:styleId="23">
    <w:name w:val="Body Text Indent 2"/>
    <w:basedOn w:val="a"/>
    <w:link w:val="24"/>
    <w:pPr>
      <w:spacing w:line="360" w:lineRule="auto"/>
      <w:ind w:firstLine="680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styleId="af0">
    <w:name w:val="index heading"/>
    <w:basedOn w:val="a"/>
    <w:link w:val="af1"/>
    <w:rPr>
      <w:rFonts w:ascii="Arial" w:hAnsi="Arial"/>
    </w:rPr>
  </w:style>
  <w:style w:type="character" w:customStyle="1" w:styleId="af1">
    <w:name w:val="Указатель Знак"/>
    <w:basedOn w:val="1"/>
    <w:link w:val="af0"/>
    <w:rPr>
      <w:rFonts w:ascii="Arial" w:hAnsi="Arial"/>
      <w:sz w:val="24"/>
    </w:rPr>
  </w:style>
  <w:style w:type="paragraph" w:customStyle="1" w:styleId="210">
    <w:name w:val="Знак21"/>
    <w:basedOn w:val="a"/>
    <w:link w:val="211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11">
    <w:name w:val="Знак21"/>
    <w:basedOn w:val="1"/>
    <w:link w:val="210"/>
    <w:rPr>
      <w:rFonts w:ascii="Verdana" w:hAnsi="Verdana"/>
      <w:sz w:val="20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25">
    <w:name w:val="Знак2 Знак Знак Знак"/>
    <w:basedOn w:val="a"/>
    <w:link w:val="26"/>
    <w:pPr>
      <w:spacing w:after="160" w:line="240" w:lineRule="exact"/>
    </w:pPr>
    <w:rPr>
      <w:rFonts w:ascii="Verdana" w:hAnsi="Verdana"/>
      <w:sz w:val="20"/>
    </w:rPr>
  </w:style>
  <w:style w:type="character" w:customStyle="1" w:styleId="26">
    <w:name w:val="Знак2 Знак Знак Знак"/>
    <w:basedOn w:val="1"/>
    <w:link w:val="25"/>
    <w:rPr>
      <w:rFonts w:ascii="Verdana" w:hAnsi="Verdana"/>
      <w:sz w:val="20"/>
    </w:rPr>
  </w:style>
  <w:style w:type="paragraph" w:customStyle="1" w:styleId="27">
    <w:name w:val="Стиль2"/>
    <w:basedOn w:val="a"/>
    <w:link w:val="28"/>
    <w:rPr>
      <w:sz w:val="20"/>
    </w:rPr>
  </w:style>
  <w:style w:type="character" w:customStyle="1" w:styleId="28">
    <w:name w:val="Стиль2"/>
    <w:basedOn w:val="1"/>
    <w:link w:val="27"/>
    <w:rPr>
      <w:sz w:val="20"/>
    </w:rPr>
  </w:style>
  <w:style w:type="paragraph" w:customStyle="1" w:styleId="18">
    <w:name w:val="Абзац списка1"/>
    <w:basedOn w:val="a"/>
    <w:link w:val="19"/>
    <w:pPr>
      <w:ind w:left="720"/>
    </w:pPr>
  </w:style>
  <w:style w:type="character" w:customStyle="1" w:styleId="19">
    <w:name w:val="Абзац списка1"/>
    <w:basedOn w:val="1"/>
    <w:link w:val="18"/>
    <w:rPr>
      <w:sz w:val="24"/>
    </w:rPr>
  </w:style>
  <w:style w:type="paragraph" w:customStyle="1" w:styleId="1a">
    <w:name w:val="Номер страницы1"/>
    <w:link w:val="af2"/>
  </w:style>
  <w:style w:type="character" w:styleId="af2">
    <w:name w:val="page number"/>
    <w:link w:val="1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3">
    <w:name w:val="Заголовок приложения"/>
    <w:basedOn w:val="a"/>
    <w:next w:val="a"/>
    <w:link w:val="af4"/>
    <w:pPr>
      <w:widowControl w:val="0"/>
      <w:jc w:val="right"/>
    </w:pPr>
    <w:rPr>
      <w:rFonts w:ascii="Arial" w:hAnsi="Arial"/>
    </w:rPr>
  </w:style>
  <w:style w:type="character" w:customStyle="1" w:styleId="af4">
    <w:name w:val="Заголовок приложения"/>
    <w:basedOn w:val="1"/>
    <w:link w:val="af3"/>
    <w:rPr>
      <w:rFonts w:ascii="Arial" w:hAnsi="Arial"/>
      <w:sz w:val="24"/>
    </w:rPr>
  </w:style>
  <w:style w:type="paragraph" w:customStyle="1" w:styleId="1b">
    <w:name w:val="Основной текст1"/>
    <w:basedOn w:val="a"/>
    <w:link w:val="1c"/>
    <w:pPr>
      <w:spacing w:before="60" w:after="120" w:line="221" w:lineRule="exact"/>
    </w:pPr>
    <w:rPr>
      <w:rFonts w:ascii="Arial" w:hAnsi="Arial"/>
      <w:sz w:val="16"/>
    </w:rPr>
  </w:style>
  <w:style w:type="character" w:customStyle="1" w:styleId="1c">
    <w:name w:val="Основной текст1"/>
    <w:basedOn w:val="1"/>
    <w:link w:val="1b"/>
    <w:rPr>
      <w:rFonts w:ascii="Arial" w:hAnsi="Arial"/>
      <w:sz w:val="16"/>
    </w:rPr>
  </w:style>
  <w:style w:type="paragraph" w:customStyle="1" w:styleId="af5">
    <w:name w:val="Цветовое выделение"/>
    <w:link w:val="af6"/>
    <w:rPr>
      <w:b/>
      <w:color w:val="26282F"/>
    </w:rPr>
  </w:style>
  <w:style w:type="character" w:customStyle="1" w:styleId="af6">
    <w:name w:val="Цветовое выделение"/>
    <w:link w:val="af5"/>
    <w:rPr>
      <w:b/>
      <w:color w:val="26282F"/>
    </w:rPr>
  </w:style>
  <w:style w:type="paragraph" w:customStyle="1" w:styleId="1d">
    <w:name w:val="Основной текст с отступом.текст.Основной текст 1"/>
    <w:basedOn w:val="a"/>
    <w:link w:val="1e"/>
    <w:pPr>
      <w:spacing w:after="120"/>
      <w:ind w:left="283"/>
    </w:pPr>
  </w:style>
  <w:style w:type="character" w:customStyle="1" w:styleId="1e">
    <w:name w:val="Основной текст с отступом.текст.Основной текст 1"/>
    <w:basedOn w:val="1"/>
    <w:link w:val="1d"/>
    <w:rPr>
      <w:sz w:val="24"/>
    </w:rPr>
  </w:style>
  <w:style w:type="paragraph" w:customStyle="1" w:styleId="FontStyle15">
    <w:name w:val="Font Style15"/>
    <w:link w:val="FontStyle150"/>
    <w:rPr>
      <w:rFonts w:ascii="Cambria" w:hAnsi="Cambria"/>
      <w:sz w:val="24"/>
    </w:rPr>
  </w:style>
  <w:style w:type="character" w:customStyle="1" w:styleId="FontStyle150">
    <w:name w:val="Font Style15"/>
    <w:link w:val="FontStyle15"/>
    <w:rPr>
      <w:rFonts w:ascii="Cambria" w:hAnsi="Cambria"/>
      <w:sz w:val="24"/>
    </w:rPr>
  </w:style>
  <w:style w:type="paragraph" w:customStyle="1" w:styleId="af7">
    <w:name w:val="Прижатый влево"/>
    <w:basedOn w:val="a"/>
    <w:next w:val="a"/>
    <w:link w:val="af8"/>
    <w:pPr>
      <w:widowControl w:val="0"/>
    </w:pPr>
    <w:rPr>
      <w:rFonts w:ascii="Arial" w:hAnsi="Arial"/>
      <w:sz w:val="26"/>
    </w:rPr>
  </w:style>
  <w:style w:type="character" w:customStyle="1" w:styleId="af8">
    <w:name w:val="Прижатый влево"/>
    <w:basedOn w:val="1"/>
    <w:link w:val="af7"/>
    <w:rPr>
      <w:rFonts w:ascii="Arial" w:hAnsi="Arial"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3">
    <w:name w:val="List Bullet 3"/>
    <w:basedOn w:val="a"/>
    <w:link w:val="34"/>
    <w:pPr>
      <w:ind w:firstLine="737"/>
      <w:jc w:val="both"/>
    </w:pPr>
    <w:rPr>
      <w:b/>
      <w:sz w:val="28"/>
    </w:rPr>
  </w:style>
  <w:style w:type="character" w:customStyle="1" w:styleId="34">
    <w:name w:val="Маркированный список 3 Знак"/>
    <w:basedOn w:val="1"/>
    <w:link w:val="33"/>
    <w:rPr>
      <w:b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styleId="29">
    <w:name w:val="List 2"/>
    <w:basedOn w:val="a"/>
    <w:link w:val="2a"/>
    <w:pPr>
      <w:ind w:left="566" w:hanging="283"/>
    </w:pPr>
    <w:rPr>
      <w:rFonts w:ascii="Arial" w:hAnsi="Arial"/>
    </w:rPr>
  </w:style>
  <w:style w:type="character" w:customStyle="1" w:styleId="2a">
    <w:name w:val="Список 2 Знак"/>
    <w:basedOn w:val="1"/>
    <w:link w:val="29"/>
    <w:rPr>
      <w:rFonts w:ascii="Arial" w:hAnsi="Arial"/>
      <w:sz w:val="24"/>
    </w:rPr>
  </w:style>
  <w:style w:type="paragraph" w:customStyle="1" w:styleId="1f">
    <w:name w:val="Без интервала1"/>
    <w:link w:val="1f0"/>
    <w:rPr>
      <w:sz w:val="24"/>
    </w:rPr>
  </w:style>
  <w:style w:type="character" w:customStyle="1" w:styleId="1f0">
    <w:name w:val="Без интервала1"/>
    <w:link w:val="1f"/>
    <w:rPr>
      <w:sz w:val="24"/>
    </w:rPr>
  </w:style>
  <w:style w:type="paragraph" w:customStyle="1" w:styleId="1f1">
    <w:name w:val="Текст1"/>
    <w:basedOn w:val="a"/>
    <w:link w:val="1f2"/>
    <w:rPr>
      <w:rFonts w:ascii="Courier New" w:hAnsi="Courier New"/>
      <w:sz w:val="20"/>
    </w:rPr>
  </w:style>
  <w:style w:type="character" w:customStyle="1" w:styleId="1f2">
    <w:name w:val="Текст1"/>
    <w:basedOn w:val="1"/>
    <w:link w:val="1f1"/>
    <w:rPr>
      <w:rFonts w:ascii="Courier New" w:hAnsi="Courier New"/>
      <w:sz w:val="20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af9">
    <w:name w:val="Внимание: недобросовестность!"/>
    <w:basedOn w:val="a"/>
    <w:next w:val="a"/>
    <w:link w:val="afa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character" w:customStyle="1" w:styleId="afa">
    <w:name w:val="Внимание: недобросовестность!"/>
    <w:basedOn w:val="1"/>
    <w:link w:val="af9"/>
    <w:rPr>
      <w:rFonts w:ascii="Arial" w:hAnsi="Arial"/>
      <w:sz w:val="26"/>
      <w:shd w:val="clear" w:color="auto" w:fill="F5F3DA"/>
    </w:rPr>
  </w:style>
  <w:style w:type="paragraph" w:customStyle="1" w:styleId="2b">
    <w:name w:val="Знак2 Знак Знак Знак Знак Знак Знак"/>
    <w:basedOn w:val="a"/>
    <w:link w:val="2c"/>
    <w:pPr>
      <w:spacing w:after="160" w:line="240" w:lineRule="exact"/>
    </w:pPr>
    <w:rPr>
      <w:rFonts w:ascii="Verdana" w:hAnsi="Verdana"/>
      <w:sz w:val="20"/>
    </w:rPr>
  </w:style>
  <w:style w:type="character" w:customStyle="1" w:styleId="2c">
    <w:name w:val="Знак2 Знак Знак Знак Знак Знак Знак"/>
    <w:basedOn w:val="1"/>
    <w:link w:val="2b"/>
    <w:rPr>
      <w:rFonts w:ascii="Verdana" w:hAnsi="Verdana"/>
      <w:sz w:val="20"/>
    </w:rPr>
  </w:style>
  <w:style w:type="paragraph" w:customStyle="1" w:styleId="afb">
    <w:name w:val="Нормальный (таблица)"/>
    <w:basedOn w:val="a"/>
    <w:next w:val="a"/>
    <w:link w:val="afc"/>
    <w:pPr>
      <w:widowControl w:val="0"/>
      <w:jc w:val="both"/>
    </w:pPr>
    <w:rPr>
      <w:rFonts w:ascii="Arial" w:hAnsi="Arial"/>
      <w:sz w:val="26"/>
    </w:rPr>
  </w:style>
  <w:style w:type="character" w:customStyle="1" w:styleId="afc">
    <w:name w:val="Нормальный (таблица)"/>
    <w:basedOn w:val="1"/>
    <w:link w:val="afb"/>
    <w:rPr>
      <w:rFonts w:ascii="Arial" w:hAnsi="Arial"/>
      <w:sz w:val="26"/>
    </w:rPr>
  </w:style>
  <w:style w:type="paragraph" w:customStyle="1" w:styleId="1f3">
    <w:name w:val="Гиперссылка1"/>
    <w:link w:val="afd"/>
    <w:rPr>
      <w:color w:val="0000FF"/>
      <w:u w:val="single"/>
    </w:rPr>
  </w:style>
  <w:style w:type="character" w:styleId="afd">
    <w:name w:val="Hyperlink"/>
    <w:link w:val="1f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ColorfulList-Accent11">
    <w:name w:val="Colorful List - Accent 11"/>
    <w:basedOn w:val="a"/>
    <w:link w:val="ColorfulList-Accent11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ColorfulList-Accent110">
    <w:name w:val="Colorful List - Accent 11"/>
    <w:basedOn w:val="1"/>
    <w:link w:val="ColorfulList-Accent11"/>
    <w:rPr>
      <w:rFonts w:ascii="Calibri" w:hAnsi="Calibri"/>
      <w:sz w:val="22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sz w:val="24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aff0">
    <w:link w:val="aff1"/>
    <w:semiHidden/>
    <w:unhideWhenUsed/>
    <w:rPr>
      <w:sz w:val="24"/>
    </w:rPr>
  </w:style>
  <w:style w:type="character" w:customStyle="1" w:styleId="aff1">
    <w:link w:val="aff0"/>
    <w:semiHidden/>
    <w:unhideWhenUsed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sz w:val="24"/>
    </w:rPr>
  </w:style>
  <w:style w:type="paragraph" w:styleId="aff4">
    <w:name w:val="Normal (Web)"/>
    <w:basedOn w:val="a"/>
    <w:link w:val="aff5"/>
    <w:pPr>
      <w:tabs>
        <w:tab w:val="left" w:pos="643"/>
      </w:tabs>
      <w:spacing w:beforeAutospacing="1" w:afterAutospacing="1"/>
    </w:pPr>
  </w:style>
  <w:style w:type="character" w:customStyle="1" w:styleId="aff5">
    <w:name w:val="Обычный (веб) Знак"/>
    <w:basedOn w:val="1"/>
    <w:link w:val="aff4"/>
    <w:rPr>
      <w:sz w:val="24"/>
    </w:rPr>
  </w:style>
  <w:style w:type="paragraph" w:customStyle="1" w:styleId="1f6">
    <w:name w:val="Знак примечания1"/>
    <w:link w:val="aff6"/>
    <w:rPr>
      <w:sz w:val="16"/>
    </w:rPr>
  </w:style>
  <w:style w:type="character" w:styleId="aff6">
    <w:name w:val="annotation reference"/>
    <w:link w:val="1f6"/>
    <w:rPr>
      <w:sz w:val="16"/>
    </w:rPr>
  </w:style>
  <w:style w:type="paragraph" w:customStyle="1" w:styleId="aff7">
    <w:name w:val="Гипертекстовая ссылка"/>
    <w:link w:val="aff8"/>
    <w:rPr>
      <w:color w:val="106BBE"/>
    </w:rPr>
  </w:style>
  <w:style w:type="character" w:customStyle="1" w:styleId="aff8">
    <w:name w:val="Гипертекстовая ссылка"/>
    <w:link w:val="aff7"/>
    <w:rPr>
      <w:color w:val="106BBE"/>
    </w:rPr>
  </w:style>
  <w:style w:type="paragraph" w:customStyle="1" w:styleId="35">
    <w:name w:val="Основной текст (3)"/>
    <w:basedOn w:val="a"/>
    <w:link w:val="36"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character" w:customStyle="1" w:styleId="36">
    <w:name w:val="Основной текст (3)"/>
    <w:basedOn w:val="1"/>
    <w:link w:val="35"/>
    <w:rPr>
      <w:b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aaieiaie2">
    <w:name w:val="caaieiaie 2"/>
    <w:basedOn w:val="a"/>
    <w:next w:val="a"/>
    <w:link w:val="caaieiaie20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character" w:customStyle="1" w:styleId="caaieiaie20">
    <w:name w:val="caaieiaie 2"/>
    <w:basedOn w:val="1"/>
    <w:link w:val="caaieiaie2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line="360" w:lineRule="auto"/>
      <w:ind w:firstLine="567"/>
      <w:jc w:val="both"/>
    </w:pPr>
    <w:rPr>
      <w:sz w:val="28"/>
    </w:rPr>
  </w:style>
  <w:style w:type="character" w:customStyle="1" w:styleId="213">
    <w:name w:val="Основной текст с отступом 21"/>
    <w:basedOn w:val="1"/>
    <w:link w:val="212"/>
    <w:rPr>
      <w:sz w:val="28"/>
    </w:rPr>
  </w:style>
  <w:style w:type="paragraph" w:styleId="aff9">
    <w:name w:val="annotation subject"/>
    <w:basedOn w:val="affa"/>
    <w:next w:val="affa"/>
    <w:link w:val="affb"/>
    <w:rPr>
      <w:b/>
    </w:rPr>
  </w:style>
  <w:style w:type="character" w:customStyle="1" w:styleId="affb">
    <w:name w:val="Тема примечания Знак"/>
    <w:basedOn w:val="affc"/>
    <w:link w:val="aff9"/>
    <w:rPr>
      <w:b/>
      <w:sz w:val="20"/>
    </w:rPr>
  </w:style>
  <w:style w:type="paragraph" w:customStyle="1" w:styleId="214">
    <w:name w:val="Основной текст 21"/>
    <w:basedOn w:val="a"/>
    <w:link w:val="215"/>
    <w:pPr>
      <w:ind w:firstLine="709"/>
      <w:jc w:val="both"/>
    </w:pPr>
  </w:style>
  <w:style w:type="character" w:customStyle="1" w:styleId="215">
    <w:name w:val="Основной текст 21"/>
    <w:basedOn w:val="1"/>
    <w:link w:val="214"/>
    <w:rPr>
      <w:sz w:val="24"/>
    </w:rPr>
  </w:style>
  <w:style w:type="paragraph" w:customStyle="1" w:styleId="1f7">
    <w:name w:val="Неразрешенное упоминание1"/>
    <w:link w:val="UnresolvedMention"/>
    <w:rPr>
      <w:color w:val="605E5C"/>
      <w:shd w:val="clear" w:color="auto" w:fill="E1DFDD"/>
    </w:rPr>
  </w:style>
  <w:style w:type="character" w:customStyle="1" w:styleId="UnresolvedMention">
    <w:name w:val="Unresolved Mention"/>
    <w:link w:val="1f7"/>
    <w:rPr>
      <w:color w:val="605E5C"/>
      <w:shd w:val="clear" w:color="auto" w:fill="E1DFDD"/>
    </w:rPr>
  </w:style>
  <w:style w:type="paragraph" w:customStyle="1" w:styleId="2d">
    <w:name w:val="Знак сноски2"/>
    <w:link w:val="affd"/>
    <w:rPr>
      <w:vertAlign w:val="superscript"/>
    </w:rPr>
  </w:style>
  <w:style w:type="character" w:styleId="affd">
    <w:name w:val="footnote reference"/>
    <w:link w:val="2d"/>
    <w:rPr>
      <w:vertAlign w:val="superscript"/>
    </w:rPr>
  </w:style>
  <w:style w:type="paragraph" w:styleId="37">
    <w:name w:val="Body Text 3"/>
    <w:basedOn w:val="a"/>
    <w:link w:val="38"/>
    <w:pPr>
      <w:spacing w:after="120"/>
    </w:pPr>
    <w:rPr>
      <w:sz w:val="16"/>
    </w:rPr>
  </w:style>
  <w:style w:type="character" w:customStyle="1" w:styleId="38">
    <w:name w:val="Основной текст 3 Знак"/>
    <w:basedOn w:val="1"/>
    <w:link w:val="37"/>
    <w:rPr>
      <w:sz w:val="16"/>
    </w:rPr>
  </w:style>
  <w:style w:type="paragraph" w:styleId="affa">
    <w:name w:val="annotation text"/>
    <w:basedOn w:val="a"/>
    <w:link w:val="affc"/>
    <w:rPr>
      <w:sz w:val="20"/>
    </w:rPr>
  </w:style>
  <w:style w:type="character" w:customStyle="1" w:styleId="affc">
    <w:name w:val="Текст примечания Знак"/>
    <w:basedOn w:val="1"/>
    <w:link w:val="affa"/>
    <w:rPr>
      <w:sz w:val="20"/>
    </w:rPr>
  </w:style>
  <w:style w:type="paragraph" w:styleId="2e">
    <w:name w:val="Body Text 2"/>
    <w:basedOn w:val="a"/>
    <w:link w:val="2f"/>
    <w:pPr>
      <w:spacing w:after="120" w:line="480" w:lineRule="auto"/>
    </w:pPr>
  </w:style>
  <w:style w:type="character" w:customStyle="1" w:styleId="2f">
    <w:name w:val="Основной текст 2 Знак"/>
    <w:basedOn w:val="1"/>
    <w:link w:val="2e"/>
    <w:rPr>
      <w:sz w:val="24"/>
    </w:rPr>
  </w:style>
  <w:style w:type="paragraph" w:customStyle="1" w:styleId="43">
    <w:name w:val="Знак Знак4"/>
    <w:link w:val="44"/>
    <w:rPr>
      <w:sz w:val="24"/>
    </w:rPr>
  </w:style>
  <w:style w:type="character" w:customStyle="1" w:styleId="44">
    <w:name w:val="Знак Знак4"/>
    <w:link w:val="43"/>
    <w:rPr>
      <w:sz w:val="24"/>
    </w:rPr>
  </w:style>
  <w:style w:type="paragraph" w:customStyle="1" w:styleId="1f8">
    <w:name w:val="Знак1"/>
    <w:basedOn w:val="a"/>
    <w:link w:val="1f9"/>
    <w:pPr>
      <w:spacing w:after="160" w:line="240" w:lineRule="exact"/>
    </w:pPr>
    <w:rPr>
      <w:rFonts w:ascii="Verdana" w:hAnsi="Verdana"/>
      <w:sz w:val="20"/>
    </w:rPr>
  </w:style>
  <w:style w:type="character" w:customStyle="1" w:styleId="1f9">
    <w:name w:val="Знак1"/>
    <w:basedOn w:val="1"/>
    <w:link w:val="1f8"/>
    <w:rPr>
      <w:rFonts w:ascii="Verdana" w:hAnsi="Verdan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BodyText21">
    <w:name w:val="Body Text 21"/>
    <w:basedOn w:val="a"/>
    <w:link w:val="BodyText210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character" w:customStyle="1" w:styleId="BodyText210">
    <w:name w:val="Body Text 21"/>
    <w:basedOn w:val="1"/>
    <w:link w:val="BodyText21"/>
    <w:rPr>
      <w:sz w:val="28"/>
    </w:rPr>
  </w:style>
  <w:style w:type="paragraph" w:styleId="affe">
    <w:name w:val="List"/>
    <w:basedOn w:val="a"/>
    <w:link w:val="afff"/>
    <w:pPr>
      <w:ind w:left="283" w:hanging="283"/>
    </w:pPr>
    <w:rPr>
      <w:rFonts w:ascii="Arial" w:hAnsi="Arial"/>
    </w:rPr>
  </w:style>
  <w:style w:type="character" w:customStyle="1" w:styleId="afff">
    <w:name w:val="Список Знак"/>
    <w:basedOn w:val="1"/>
    <w:link w:val="affe"/>
    <w:rPr>
      <w:rFonts w:ascii="Arial" w:hAnsi="Arial"/>
      <w:sz w:val="24"/>
    </w:rPr>
  </w:style>
  <w:style w:type="paragraph" w:styleId="afff0">
    <w:name w:val="Body Text Indent"/>
    <w:basedOn w:val="a"/>
    <w:link w:val="afff1"/>
    <w:pPr>
      <w:spacing w:after="120"/>
      <w:ind w:left="283"/>
    </w:pPr>
  </w:style>
  <w:style w:type="character" w:customStyle="1" w:styleId="afff1">
    <w:name w:val="Основной текст с отступом Знак"/>
    <w:basedOn w:val="1"/>
    <w:link w:val="afff0"/>
    <w:rPr>
      <w:sz w:val="24"/>
    </w:rPr>
  </w:style>
  <w:style w:type="paragraph" w:customStyle="1" w:styleId="afff2">
    <w:name w:val="Основное меню (преемственное)"/>
    <w:basedOn w:val="a"/>
    <w:next w:val="a"/>
    <w:link w:val="afff3"/>
    <w:pPr>
      <w:widowControl w:val="0"/>
      <w:ind w:firstLine="720"/>
      <w:jc w:val="both"/>
    </w:pPr>
    <w:rPr>
      <w:rFonts w:ascii="Verdana" w:hAnsi="Verdana"/>
    </w:rPr>
  </w:style>
  <w:style w:type="character" w:customStyle="1" w:styleId="afff3">
    <w:name w:val="Основное меню (преемственное)"/>
    <w:basedOn w:val="1"/>
    <w:link w:val="afff2"/>
    <w:rPr>
      <w:rFonts w:ascii="Verdana" w:hAnsi="Verdana"/>
      <w:sz w:val="24"/>
    </w:rPr>
  </w:style>
  <w:style w:type="paragraph" w:customStyle="1" w:styleId="afff4">
    <w:name w:val="Знак Знак Знак Знак"/>
    <w:basedOn w:val="a"/>
    <w:link w:val="afff5"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character" w:customStyle="1" w:styleId="afff5">
    <w:name w:val="Знак Знак Знак Знак"/>
    <w:basedOn w:val="1"/>
    <w:link w:val="afff4"/>
    <w:rPr>
      <w:rFonts w:ascii="Verdana" w:hAnsi="Verdana"/>
      <w:sz w:val="20"/>
    </w:rPr>
  </w:style>
  <w:style w:type="paragraph" w:customStyle="1" w:styleId="afff6">
    <w:name w:val="Символ сноски"/>
    <w:link w:val="afff7"/>
    <w:rPr>
      <w:vertAlign w:val="superscript"/>
    </w:rPr>
  </w:style>
  <w:style w:type="character" w:customStyle="1" w:styleId="afff7">
    <w:name w:val="Символ сноски"/>
    <w:link w:val="afff6"/>
    <w:qFormat/>
    <w:rPr>
      <w:vertAlign w:val="superscript"/>
    </w:rPr>
  </w:style>
  <w:style w:type="paragraph" w:styleId="afff8">
    <w:name w:val="Subtitle"/>
    <w:next w:val="a"/>
    <w:link w:val="aff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9">
    <w:name w:val="Подзаголовок Знак"/>
    <w:link w:val="afff8"/>
    <w:rPr>
      <w:rFonts w:ascii="XO Thames" w:hAnsi="XO Thames"/>
      <w:i/>
      <w:sz w:val="24"/>
    </w:rPr>
  </w:style>
  <w:style w:type="paragraph" w:styleId="2f0">
    <w:name w:val="List Bullet 2"/>
    <w:basedOn w:val="a"/>
    <w:link w:val="2f1"/>
    <w:pPr>
      <w:tabs>
        <w:tab w:val="left" w:pos="643"/>
        <w:tab w:val="left" w:pos="926"/>
      </w:tabs>
      <w:ind w:left="643" w:hanging="360"/>
    </w:pPr>
  </w:style>
  <w:style w:type="character" w:customStyle="1" w:styleId="2f1">
    <w:name w:val="Маркированный список 2 Знак"/>
    <w:basedOn w:val="1"/>
    <w:link w:val="2f0"/>
    <w:rPr>
      <w:sz w:val="24"/>
    </w:rPr>
  </w:style>
  <w:style w:type="paragraph" w:styleId="afffa">
    <w:name w:val="Title"/>
    <w:next w:val="a"/>
    <w:link w:val="af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b">
    <w:name w:val="Название Знак"/>
    <w:link w:val="aff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paragraph" w:styleId="39">
    <w:name w:val="List 3"/>
    <w:basedOn w:val="a"/>
    <w:link w:val="3a"/>
    <w:pPr>
      <w:ind w:left="849" w:hanging="283"/>
    </w:pPr>
    <w:rPr>
      <w:rFonts w:ascii="Arial" w:hAnsi="Arial"/>
    </w:rPr>
  </w:style>
  <w:style w:type="character" w:customStyle="1" w:styleId="3a">
    <w:name w:val="Список 3 Знак"/>
    <w:basedOn w:val="1"/>
    <w:link w:val="39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Style2">
    <w:name w:val="Style2"/>
    <w:basedOn w:val="a"/>
    <w:link w:val="Style20"/>
    <w:pPr>
      <w:widowControl w:val="0"/>
    </w:pPr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2f2">
    <w:name w:val="Знак2"/>
    <w:basedOn w:val="a"/>
    <w:link w:val="2f3"/>
    <w:pPr>
      <w:spacing w:after="160" w:line="240" w:lineRule="exact"/>
    </w:pPr>
    <w:rPr>
      <w:rFonts w:ascii="Verdana" w:hAnsi="Verdana"/>
      <w:sz w:val="20"/>
    </w:rPr>
  </w:style>
  <w:style w:type="character" w:customStyle="1" w:styleId="2f3">
    <w:name w:val="Знак2"/>
    <w:basedOn w:val="1"/>
    <w:link w:val="2f2"/>
    <w:rPr>
      <w:rFonts w:ascii="Verdana" w:hAnsi="Verdana"/>
      <w:sz w:val="20"/>
    </w:rPr>
  </w:style>
  <w:style w:type="table" w:styleId="aff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a">
    <w:name w:val="Текст сноски Знак1"/>
    <w:link w:val="afffd"/>
    <w:uiPriority w:val="99"/>
    <w:qFormat/>
    <w:rsid w:val="00BA2B39"/>
    <w:rPr>
      <w:sz w:val="18"/>
    </w:rPr>
  </w:style>
  <w:style w:type="paragraph" w:styleId="afffd">
    <w:name w:val="footnote text"/>
    <w:basedOn w:val="a"/>
    <w:link w:val="1fa"/>
    <w:rsid w:val="00BA2B39"/>
    <w:pPr>
      <w:suppressAutoHyphens/>
    </w:pPr>
    <w:rPr>
      <w:sz w:val="18"/>
    </w:rPr>
  </w:style>
  <w:style w:type="character" w:customStyle="1" w:styleId="afffe">
    <w:name w:val="Текст сноски Знак"/>
    <w:basedOn w:val="a0"/>
    <w:uiPriority w:val="99"/>
    <w:semiHidden/>
    <w:rsid w:val="00BA2B3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240" w:after="60"/>
      <w:outlineLvl w:val="2"/>
    </w:pPr>
    <w:rPr>
      <w:rFonts w:ascii="Cambria" w:hAnsi="Cambria"/>
      <w:b/>
      <w:sz w:val="26"/>
    </w:rPr>
  </w:style>
  <w:style w:type="paragraph" w:styleId="4">
    <w:name w:val="heading 4"/>
    <w:basedOn w:val="a"/>
    <w:next w:val="a"/>
    <w:link w:val="40"/>
    <w:uiPriority w:val="9"/>
    <w:qFormat/>
    <w:pPr>
      <w:keepNext/>
      <w:outlineLvl w:val="3"/>
    </w:pPr>
    <w:rPr>
      <w:rFonts w:ascii="Calibri" w:hAnsi="Calibri"/>
      <w:b/>
      <w:sz w:val="28"/>
    </w:rPr>
  </w:style>
  <w:style w:type="paragraph" w:styleId="5">
    <w:name w:val="heading 5"/>
    <w:basedOn w:val="a"/>
    <w:next w:val="a"/>
    <w:link w:val="50"/>
    <w:uiPriority w:val="9"/>
    <w:qFormat/>
    <w:pPr>
      <w:spacing w:before="240" w:after="60"/>
      <w:outlineLvl w:val="4"/>
    </w:pPr>
    <w:rPr>
      <w:rFonts w:ascii="Calibri" w:hAnsi="Calibri"/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customStyle="1" w:styleId="a3">
    <w:name w:val="Знак Знак Знак Знак Знак Знак Знак"/>
    <w:basedOn w:val="a"/>
    <w:link w:val="a4"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character" w:customStyle="1" w:styleId="a4">
    <w:name w:val="Знак Знак Знак Знак Знак Знак Знак"/>
    <w:basedOn w:val="1"/>
    <w:link w:val="a3"/>
    <w:rPr>
      <w:rFonts w:ascii="Verdana" w:hAnsi="Verdana"/>
      <w:sz w:val="20"/>
    </w:rPr>
  </w:style>
  <w:style w:type="paragraph" w:styleId="a5">
    <w:name w:val="Body Text"/>
    <w:basedOn w:val="a"/>
    <w:link w:val="a6"/>
    <w:pPr>
      <w:spacing w:after="120"/>
    </w:pPr>
  </w:style>
  <w:style w:type="character" w:customStyle="1" w:styleId="a6">
    <w:name w:val="Основной текст Знак"/>
    <w:basedOn w:val="1"/>
    <w:link w:val="a5"/>
    <w:rPr>
      <w:sz w:val="24"/>
    </w:rPr>
  </w:style>
  <w:style w:type="paragraph" w:styleId="12">
    <w:name w:val="index 1"/>
    <w:basedOn w:val="a"/>
    <w:next w:val="a"/>
    <w:link w:val="13"/>
    <w:pPr>
      <w:ind w:left="240" w:hanging="240"/>
    </w:pPr>
  </w:style>
  <w:style w:type="character" w:customStyle="1" w:styleId="13">
    <w:name w:val="Указатель 1 Знак"/>
    <w:basedOn w:val="1"/>
    <w:link w:val="12"/>
    <w:rPr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customStyle="1" w:styleId="western">
    <w:name w:val="western"/>
    <w:basedOn w:val="a"/>
    <w:link w:val="western0"/>
    <w:pPr>
      <w:spacing w:beforeAutospacing="1" w:after="142" w:line="288" w:lineRule="auto"/>
    </w:pPr>
    <w:rPr>
      <w:rFonts w:ascii="Calibri" w:hAnsi="Calibri"/>
      <w:sz w:val="22"/>
    </w:rPr>
  </w:style>
  <w:style w:type="character" w:customStyle="1" w:styleId="western0">
    <w:name w:val="western"/>
    <w:basedOn w:val="1"/>
    <w:link w:val="western"/>
    <w:rPr>
      <w:rFonts w:ascii="Calibri" w:hAnsi="Calibri"/>
      <w:color w:val="000000"/>
      <w:sz w:val="22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customStyle="1" w:styleId="a7">
    <w:name w:val="Знак"/>
    <w:basedOn w:val="a"/>
    <w:link w:val="a8"/>
    <w:pPr>
      <w:spacing w:after="160" w:line="240" w:lineRule="exact"/>
    </w:pPr>
    <w:rPr>
      <w:rFonts w:ascii="Verdana" w:hAnsi="Verdana"/>
      <w:sz w:val="20"/>
    </w:rPr>
  </w:style>
  <w:style w:type="character" w:customStyle="1" w:styleId="a8">
    <w:name w:val="Знак"/>
    <w:basedOn w:val="1"/>
    <w:link w:val="a7"/>
    <w:rPr>
      <w:rFonts w:ascii="Verdana" w:hAnsi="Verdana"/>
      <w:sz w:val="20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14">
    <w:name w:val="Просмотренная гиперссылка1"/>
    <w:link w:val="a9"/>
    <w:rPr>
      <w:color w:val="954F72"/>
      <w:u w:val="single"/>
    </w:rPr>
  </w:style>
  <w:style w:type="character" w:styleId="a9">
    <w:name w:val="FollowedHyperlink"/>
    <w:link w:val="14"/>
    <w:rPr>
      <w:color w:val="954F72"/>
      <w:u w:val="single"/>
    </w:rPr>
  </w:style>
  <w:style w:type="paragraph" w:customStyle="1" w:styleId="15">
    <w:name w:val="Знак сноски1"/>
    <w:link w:val="16"/>
    <w:rPr>
      <w:vertAlign w:val="superscript"/>
    </w:rPr>
  </w:style>
  <w:style w:type="character" w:customStyle="1" w:styleId="16">
    <w:name w:val="Знак сноски1"/>
    <w:link w:val="15"/>
    <w:rPr>
      <w:vertAlign w:val="superscript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"/>
    <w:link w:val="aa"/>
    <w:rPr>
      <w:rFonts w:ascii="Tahoma" w:hAnsi="Tahoma"/>
      <w:sz w:val="16"/>
    </w:rPr>
  </w:style>
  <w:style w:type="paragraph" w:customStyle="1" w:styleId="17">
    <w:name w:val="Основной шрифт абзаца1"/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  <w:sz w:val="22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basedOn w:val="1"/>
    <w:link w:val="3"/>
    <w:rPr>
      <w:rFonts w:ascii="Cambria" w:hAnsi="Cambria"/>
      <w:b/>
      <w:sz w:val="26"/>
    </w:rPr>
  </w:style>
  <w:style w:type="paragraph" w:customStyle="1" w:styleId="ac">
    <w:name w:val="основной"/>
    <w:basedOn w:val="a"/>
    <w:link w:val="ad"/>
    <w:pPr>
      <w:spacing w:before="2400" w:after="400"/>
      <w:jc w:val="center"/>
    </w:pPr>
    <w:rPr>
      <w:rFonts w:ascii="Courier New" w:hAnsi="Courier New"/>
      <w:b/>
      <w:sz w:val="44"/>
    </w:rPr>
  </w:style>
  <w:style w:type="character" w:customStyle="1" w:styleId="ad">
    <w:name w:val="основной"/>
    <w:basedOn w:val="1"/>
    <w:link w:val="ac"/>
    <w:rPr>
      <w:rFonts w:ascii="Courier New" w:hAnsi="Courier New"/>
      <w:b/>
      <w:sz w:val="44"/>
    </w:rPr>
  </w:style>
  <w:style w:type="paragraph" w:styleId="23">
    <w:name w:val="Body Text Indent 2"/>
    <w:basedOn w:val="a"/>
    <w:link w:val="24"/>
    <w:pPr>
      <w:spacing w:line="360" w:lineRule="auto"/>
      <w:ind w:firstLine="680"/>
    </w:pPr>
  </w:style>
  <w:style w:type="character" w:customStyle="1" w:styleId="24">
    <w:name w:val="Основной текст с отступом 2 Знак"/>
    <w:basedOn w:val="1"/>
    <w:link w:val="23"/>
    <w:rPr>
      <w:sz w:val="24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rPr>
      <w:sz w:val="24"/>
    </w:rPr>
  </w:style>
  <w:style w:type="paragraph" w:styleId="af0">
    <w:name w:val="index heading"/>
    <w:basedOn w:val="a"/>
    <w:link w:val="af1"/>
    <w:rPr>
      <w:rFonts w:ascii="Arial" w:hAnsi="Arial"/>
    </w:rPr>
  </w:style>
  <w:style w:type="character" w:customStyle="1" w:styleId="af1">
    <w:name w:val="Указатель Знак"/>
    <w:basedOn w:val="1"/>
    <w:link w:val="af0"/>
    <w:rPr>
      <w:rFonts w:ascii="Arial" w:hAnsi="Arial"/>
      <w:sz w:val="24"/>
    </w:rPr>
  </w:style>
  <w:style w:type="paragraph" w:customStyle="1" w:styleId="210">
    <w:name w:val="Знак21"/>
    <w:basedOn w:val="a"/>
    <w:link w:val="211"/>
    <w:pPr>
      <w:tabs>
        <w:tab w:val="left" w:pos="708"/>
      </w:tabs>
      <w:spacing w:after="160" w:line="240" w:lineRule="exact"/>
    </w:pPr>
    <w:rPr>
      <w:rFonts w:ascii="Verdana" w:hAnsi="Verdana"/>
      <w:sz w:val="20"/>
    </w:rPr>
  </w:style>
  <w:style w:type="character" w:customStyle="1" w:styleId="211">
    <w:name w:val="Знак21"/>
    <w:basedOn w:val="1"/>
    <w:link w:val="210"/>
    <w:rPr>
      <w:rFonts w:ascii="Verdana" w:hAnsi="Verdana"/>
      <w:sz w:val="20"/>
    </w:rPr>
  </w:style>
  <w:style w:type="paragraph" w:customStyle="1" w:styleId="WW8Num5z0">
    <w:name w:val="WW8Num5z0"/>
    <w:link w:val="WW8Num5z00"/>
    <w:rPr>
      <w:rFonts w:ascii="Symbol" w:hAnsi="Symbol"/>
    </w:rPr>
  </w:style>
  <w:style w:type="character" w:customStyle="1" w:styleId="WW8Num5z00">
    <w:name w:val="WW8Num5z0"/>
    <w:link w:val="WW8Num5z0"/>
    <w:rPr>
      <w:rFonts w:ascii="Symbol" w:hAnsi="Symbol"/>
    </w:rPr>
  </w:style>
  <w:style w:type="paragraph" w:customStyle="1" w:styleId="apple-converted-space">
    <w:name w:val="apple-converted-space"/>
    <w:link w:val="apple-converted-space0"/>
  </w:style>
  <w:style w:type="character" w:customStyle="1" w:styleId="apple-converted-space0">
    <w:name w:val="apple-converted-space"/>
    <w:link w:val="apple-converted-space"/>
  </w:style>
  <w:style w:type="paragraph" w:customStyle="1" w:styleId="25">
    <w:name w:val="Знак2 Знак Знак Знак"/>
    <w:basedOn w:val="a"/>
    <w:link w:val="26"/>
    <w:pPr>
      <w:spacing w:after="160" w:line="240" w:lineRule="exact"/>
    </w:pPr>
    <w:rPr>
      <w:rFonts w:ascii="Verdana" w:hAnsi="Verdana"/>
      <w:sz w:val="20"/>
    </w:rPr>
  </w:style>
  <w:style w:type="character" w:customStyle="1" w:styleId="26">
    <w:name w:val="Знак2 Знак Знак Знак"/>
    <w:basedOn w:val="1"/>
    <w:link w:val="25"/>
    <w:rPr>
      <w:rFonts w:ascii="Verdana" w:hAnsi="Verdana"/>
      <w:sz w:val="20"/>
    </w:rPr>
  </w:style>
  <w:style w:type="paragraph" w:customStyle="1" w:styleId="27">
    <w:name w:val="Стиль2"/>
    <w:basedOn w:val="a"/>
    <w:link w:val="28"/>
    <w:rPr>
      <w:sz w:val="20"/>
    </w:rPr>
  </w:style>
  <w:style w:type="character" w:customStyle="1" w:styleId="28">
    <w:name w:val="Стиль2"/>
    <w:basedOn w:val="1"/>
    <w:link w:val="27"/>
    <w:rPr>
      <w:sz w:val="20"/>
    </w:rPr>
  </w:style>
  <w:style w:type="paragraph" w:customStyle="1" w:styleId="18">
    <w:name w:val="Абзац списка1"/>
    <w:basedOn w:val="a"/>
    <w:link w:val="19"/>
    <w:pPr>
      <w:ind w:left="720"/>
    </w:pPr>
  </w:style>
  <w:style w:type="character" w:customStyle="1" w:styleId="19">
    <w:name w:val="Абзац списка1"/>
    <w:basedOn w:val="1"/>
    <w:link w:val="18"/>
    <w:rPr>
      <w:sz w:val="24"/>
    </w:rPr>
  </w:style>
  <w:style w:type="paragraph" w:customStyle="1" w:styleId="1a">
    <w:name w:val="Номер страницы1"/>
    <w:link w:val="af2"/>
  </w:style>
  <w:style w:type="character" w:styleId="af2">
    <w:name w:val="page number"/>
    <w:link w:val="1a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f3">
    <w:name w:val="Заголовок приложения"/>
    <w:basedOn w:val="a"/>
    <w:next w:val="a"/>
    <w:link w:val="af4"/>
    <w:pPr>
      <w:widowControl w:val="0"/>
      <w:jc w:val="right"/>
    </w:pPr>
    <w:rPr>
      <w:rFonts w:ascii="Arial" w:hAnsi="Arial"/>
    </w:rPr>
  </w:style>
  <w:style w:type="character" w:customStyle="1" w:styleId="af4">
    <w:name w:val="Заголовок приложения"/>
    <w:basedOn w:val="1"/>
    <w:link w:val="af3"/>
    <w:rPr>
      <w:rFonts w:ascii="Arial" w:hAnsi="Arial"/>
      <w:sz w:val="24"/>
    </w:rPr>
  </w:style>
  <w:style w:type="paragraph" w:customStyle="1" w:styleId="1b">
    <w:name w:val="Основной текст1"/>
    <w:basedOn w:val="a"/>
    <w:link w:val="1c"/>
    <w:pPr>
      <w:spacing w:before="60" w:after="120" w:line="221" w:lineRule="exact"/>
    </w:pPr>
    <w:rPr>
      <w:rFonts w:ascii="Arial" w:hAnsi="Arial"/>
      <w:sz w:val="16"/>
    </w:rPr>
  </w:style>
  <w:style w:type="character" w:customStyle="1" w:styleId="1c">
    <w:name w:val="Основной текст1"/>
    <w:basedOn w:val="1"/>
    <w:link w:val="1b"/>
    <w:rPr>
      <w:rFonts w:ascii="Arial" w:hAnsi="Arial"/>
      <w:sz w:val="16"/>
    </w:rPr>
  </w:style>
  <w:style w:type="paragraph" w:customStyle="1" w:styleId="af5">
    <w:name w:val="Цветовое выделение"/>
    <w:link w:val="af6"/>
    <w:rPr>
      <w:b/>
      <w:color w:val="26282F"/>
    </w:rPr>
  </w:style>
  <w:style w:type="character" w:customStyle="1" w:styleId="af6">
    <w:name w:val="Цветовое выделение"/>
    <w:link w:val="af5"/>
    <w:rPr>
      <w:b/>
      <w:color w:val="26282F"/>
    </w:rPr>
  </w:style>
  <w:style w:type="paragraph" w:customStyle="1" w:styleId="1d">
    <w:name w:val="Основной текст с отступом.текст.Основной текст 1"/>
    <w:basedOn w:val="a"/>
    <w:link w:val="1e"/>
    <w:pPr>
      <w:spacing w:after="120"/>
      <w:ind w:left="283"/>
    </w:pPr>
  </w:style>
  <w:style w:type="character" w:customStyle="1" w:styleId="1e">
    <w:name w:val="Основной текст с отступом.текст.Основной текст 1"/>
    <w:basedOn w:val="1"/>
    <w:link w:val="1d"/>
    <w:rPr>
      <w:sz w:val="24"/>
    </w:rPr>
  </w:style>
  <w:style w:type="paragraph" w:customStyle="1" w:styleId="FontStyle15">
    <w:name w:val="Font Style15"/>
    <w:link w:val="FontStyle150"/>
    <w:rPr>
      <w:rFonts w:ascii="Cambria" w:hAnsi="Cambria"/>
      <w:sz w:val="24"/>
    </w:rPr>
  </w:style>
  <w:style w:type="character" w:customStyle="1" w:styleId="FontStyle150">
    <w:name w:val="Font Style15"/>
    <w:link w:val="FontStyle15"/>
    <w:rPr>
      <w:rFonts w:ascii="Cambria" w:hAnsi="Cambria"/>
      <w:sz w:val="24"/>
    </w:rPr>
  </w:style>
  <w:style w:type="paragraph" w:customStyle="1" w:styleId="af7">
    <w:name w:val="Прижатый влево"/>
    <w:basedOn w:val="a"/>
    <w:next w:val="a"/>
    <w:link w:val="af8"/>
    <w:pPr>
      <w:widowControl w:val="0"/>
    </w:pPr>
    <w:rPr>
      <w:rFonts w:ascii="Arial" w:hAnsi="Arial"/>
      <w:sz w:val="26"/>
    </w:rPr>
  </w:style>
  <w:style w:type="character" w:customStyle="1" w:styleId="af8">
    <w:name w:val="Прижатый влево"/>
    <w:basedOn w:val="1"/>
    <w:link w:val="af7"/>
    <w:rPr>
      <w:rFonts w:ascii="Arial" w:hAnsi="Arial"/>
      <w:sz w:val="26"/>
    </w:rPr>
  </w:style>
  <w:style w:type="paragraph" w:customStyle="1" w:styleId="ConsPlusNormal">
    <w:name w:val="ConsPlusNormal"/>
    <w:link w:val="ConsPlusNormal0"/>
    <w:pPr>
      <w:widowControl w:val="0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styleId="33">
    <w:name w:val="List Bullet 3"/>
    <w:basedOn w:val="a"/>
    <w:link w:val="34"/>
    <w:pPr>
      <w:ind w:firstLine="737"/>
      <w:jc w:val="both"/>
    </w:pPr>
    <w:rPr>
      <w:b/>
      <w:sz w:val="28"/>
    </w:rPr>
  </w:style>
  <w:style w:type="character" w:customStyle="1" w:styleId="34">
    <w:name w:val="Маркированный список 3 Знак"/>
    <w:basedOn w:val="1"/>
    <w:link w:val="33"/>
    <w:rPr>
      <w:b/>
      <w:sz w:val="28"/>
    </w:rPr>
  </w:style>
  <w:style w:type="character" w:customStyle="1" w:styleId="50">
    <w:name w:val="Заголовок 5 Знак"/>
    <w:basedOn w:val="1"/>
    <w:link w:val="5"/>
    <w:rPr>
      <w:rFonts w:ascii="Calibri" w:hAnsi="Calibri"/>
      <w:b/>
      <w:i/>
      <w:sz w:val="26"/>
    </w:rPr>
  </w:style>
  <w:style w:type="paragraph" w:styleId="29">
    <w:name w:val="List 2"/>
    <w:basedOn w:val="a"/>
    <w:link w:val="2a"/>
    <w:pPr>
      <w:ind w:left="566" w:hanging="283"/>
    </w:pPr>
    <w:rPr>
      <w:rFonts w:ascii="Arial" w:hAnsi="Arial"/>
    </w:rPr>
  </w:style>
  <w:style w:type="character" w:customStyle="1" w:styleId="2a">
    <w:name w:val="Список 2 Знак"/>
    <w:basedOn w:val="1"/>
    <w:link w:val="29"/>
    <w:rPr>
      <w:rFonts w:ascii="Arial" w:hAnsi="Arial"/>
      <w:sz w:val="24"/>
    </w:rPr>
  </w:style>
  <w:style w:type="paragraph" w:customStyle="1" w:styleId="1f">
    <w:name w:val="Без интервала1"/>
    <w:link w:val="1f0"/>
    <w:rPr>
      <w:sz w:val="24"/>
    </w:rPr>
  </w:style>
  <w:style w:type="character" w:customStyle="1" w:styleId="1f0">
    <w:name w:val="Без интервала1"/>
    <w:link w:val="1f"/>
    <w:rPr>
      <w:sz w:val="24"/>
    </w:rPr>
  </w:style>
  <w:style w:type="paragraph" w:customStyle="1" w:styleId="1f1">
    <w:name w:val="Текст1"/>
    <w:basedOn w:val="a"/>
    <w:link w:val="1f2"/>
    <w:rPr>
      <w:rFonts w:ascii="Courier New" w:hAnsi="Courier New"/>
      <w:sz w:val="20"/>
    </w:rPr>
  </w:style>
  <w:style w:type="character" w:customStyle="1" w:styleId="1f2">
    <w:name w:val="Текст1"/>
    <w:basedOn w:val="1"/>
    <w:link w:val="1f1"/>
    <w:rPr>
      <w:rFonts w:ascii="Courier New" w:hAnsi="Courier New"/>
      <w:sz w:val="20"/>
    </w:rPr>
  </w:style>
  <w:style w:type="character" w:customStyle="1" w:styleId="11">
    <w:name w:val="Заголовок 1 Знак"/>
    <w:basedOn w:val="1"/>
    <w:link w:val="10"/>
    <w:rPr>
      <w:b/>
      <w:sz w:val="24"/>
    </w:rPr>
  </w:style>
  <w:style w:type="paragraph" w:customStyle="1" w:styleId="af9">
    <w:name w:val="Внимание: недобросовестность!"/>
    <w:basedOn w:val="a"/>
    <w:next w:val="a"/>
    <w:link w:val="afa"/>
    <w:pPr>
      <w:widowControl w:val="0"/>
      <w:spacing w:before="240" w:after="240"/>
      <w:ind w:left="420" w:right="420" w:firstLine="300"/>
      <w:jc w:val="both"/>
    </w:pPr>
    <w:rPr>
      <w:rFonts w:ascii="Arial" w:hAnsi="Arial"/>
      <w:sz w:val="26"/>
      <w:shd w:val="clear" w:color="auto" w:fill="F5F3DA"/>
    </w:rPr>
  </w:style>
  <w:style w:type="character" w:customStyle="1" w:styleId="afa">
    <w:name w:val="Внимание: недобросовестность!"/>
    <w:basedOn w:val="1"/>
    <w:link w:val="af9"/>
    <w:rPr>
      <w:rFonts w:ascii="Arial" w:hAnsi="Arial"/>
      <w:sz w:val="26"/>
      <w:shd w:val="clear" w:color="auto" w:fill="F5F3DA"/>
    </w:rPr>
  </w:style>
  <w:style w:type="paragraph" w:customStyle="1" w:styleId="2b">
    <w:name w:val="Знак2 Знак Знак Знак Знак Знак Знак"/>
    <w:basedOn w:val="a"/>
    <w:link w:val="2c"/>
    <w:pPr>
      <w:spacing w:after="160" w:line="240" w:lineRule="exact"/>
    </w:pPr>
    <w:rPr>
      <w:rFonts w:ascii="Verdana" w:hAnsi="Verdana"/>
      <w:sz w:val="20"/>
    </w:rPr>
  </w:style>
  <w:style w:type="character" w:customStyle="1" w:styleId="2c">
    <w:name w:val="Знак2 Знак Знак Знак Знак Знак Знак"/>
    <w:basedOn w:val="1"/>
    <w:link w:val="2b"/>
    <w:rPr>
      <w:rFonts w:ascii="Verdana" w:hAnsi="Verdana"/>
      <w:sz w:val="20"/>
    </w:rPr>
  </w:style>
  <w:style w:type="paragraph" w:customStyle="1" w:styleId="afb">
    <w:name w:val="Нормальный (таблица)"/>
    <w:basedOn w:val="a"/>
    <w:next w:val="a"/>
    <w:link w:val="afc"/>
    <w:pPr>
      <w:widowControl w:val="0"/>
      <w:jc w:val="both"/>
    </w:pPr>
    <w:rPr>
      <w:rFonts w:ascii="Arial" w:hAnsi="Arial"/>
      <w:sz w:val="26"/>
    </w:rPr>
  </w:style>
  <w:style w:type="character" w:customStyle="1" w:styleId="afc">
    <w:name w:val="Нормальный (таблица)"/>
    <w:basedOn w:val="1"/>
    <w:link w:val="afb"/>
    <w:rPr>
      <w:rFonts w:ascii="Arial" w:hAnsi="Arial"/>
      <w:sz w:val="26"/>
    </w:rPr>
  </w:style>
  <w:style w:type="paragraph" w:customStyle="1" w:styleId="1f3">
    <w:name w:val="Гиперссылка1"/>
    <w:link w:val="afd"/>
    <w:rPr>
      <w:color w:val="0000FF"/>
      <w:u w:val="single"/>
    </w:rPr>
  </w:style>
  <w:style w:type="character" w:styleId="afd">
    <w:name w:val="Hyperlink"/>
    <w:link w:val="1f3"/>
    <w:rPr>
      <w:color w:val="0000FF"/>
      <w:u w:val="single"/>
    </w:rPr>
  </w:style>
  <w:style w:type="paragraph" w:customStyle="1" w:styleId="Footnote">
    <w:name w:val="Footnote"/>
    <w:basedOn w:val="a"/>
    <w:link w:val="Footnote0"/>
    <w:rPr>
      <w:sz w:val="20"/>
    </w:rPr>
  </w:style>
  <w:style w:type="character" w:customStyle="1" w:styleId="Footnote0">
    <w:name w:val="Footnote"/>
    <w:basedOn w:val="1"/>
    <w:link w:val="Footnote"/>
    <w:rPr>
      <w:sz w:val="20"/>
    </w:rPr>
  </w:style>
  <w:style w:type="paragraph" w:customStyle="1" w:styleId="ColorfulList-Accent11">
    <w:name w:val="Colorful List - Accent 11"/>
    <w:basedOn w:val="a"/>
    <w:link w:val="ColorfulList-Accent110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ColorfulList-Accent110">
    <w:name w:val="Colorful List - Accent 11"/>
    <w:basedOn w:val="1"/>
    <w:link w:val="ColorfulList-Accent11"/>
    <w:rPr>
      <w:rFonts w:ascii="Calibri" w:hAnsi="Calibri"/>
      <w:sz w:val="22"/>
    </w:rPr>
  </w:style>
  <w:style w:type="paragraph" w:styleId="afe">
    <w:name w:val="List Paragraph"/>
    <w:basedOn w:val="a"/>
    <w:link w:val="aff"/>
    <w:pPr>
      <w:ind w:left="720"/>
      <w:contextualSpacing/>
    </w:pPr>
  </w:style>
  <w:style w:type="character" w:customStyle="1" w:styleId="aff">
    <w:name w:val="Абзац списка Знак"/>
    <w:basedOn w:val="1"/>
    <w:link w:val="afe"/>
    <w:rPr>
      <w:sz w:val="24"/>
    </w:rPr>
  </w:style>
  <w:style w:type="paragraph" w:styleId="1f4">
    <w:name w:val="toc 1"/>
    <w:next w:val="a"/>
    <w:link w:val="1f5"/>
    <w:uiPriority w:val="39"/>
    <w:rPr>
      <w:rFonts w:ascii="XO Thames" w:hAnsi="XO Thames"/>
      <w:b/>
      <w:sz w:val="28"/>
    </w:rPr>
  </w:style>
  <w:style w:type="character" w:customStyle="1" w:styleId="1f5">
    <w:name w:val="Оглавление 1 Знак"/>
    <w:link w:val="1f4"/>
    <w:rPr>
      <w:rFonts w:ascii="XO Thames" w:hAnsi="XO Thames"/>
      <w:b/>
      <w:sz w:val="28"/>
    </w:rPr>
  </w:style>
  <w:style w:type="paragraph" w:customStyle="1" w:styleId="apple-style-span">
    <w:name w:val="apple-style-span"/>
    <w:link w:val="apple-style-span0"/>
  </w:style>
  <w:style w:type="character" w:customStyle="1" w:styleId="apple-style-span0">
    <w:name w:val="apple-style-span"/>
    <w:link w:val="apple-style-span"/>
  </w:style>
  <w:style w:type="paragraph" w:customStyle="1" w:styleId="aff0">
    <w:link w:val="aff1"/>
    <w:semiHidden/>
    <w:unhideWhenUsed/>
    <w:rPr>
      <w:sz w:val="24"/>
    </w:rPr>
  </w:style>
  <w:style w:type="character" w:customStyle="1" w:styleId="aff1">
    <w:link w:val="aff0"/>
    <w:semiHidden/>
    <w:unhideWhenUsed/>
    <w:rPr>
      <w:sz w:val="24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aff2">
    <w:name w:val="footer"/>
    <w:basedOn w:val="a"/>
    <w:link w:val="aff3"/>
    <w:pPr>
      <w:tabs>
        <w:tab w:val="center" w:pos="4677"/>
        <w:tab w:val="right" w:pos="9355"/>
      </w:tabs>
    </w:pPr>
  </w:style>
  <w:style w:type="character" w:customStyle="1" w:styleId="aff3">
    <w:name w:val="Нижний колонтитул Знак"/>
    <w:basedOn w:val="1"/>
    <w:link w:val="aff2"/>
    <w:rPr>
      <w:sz w:val="24"/>
    </w:rPr>
  </w:style>
  <w:style w:type="paragraph" w:styleId="aff4">
    <w:name w:val="Normal (Web)"/>
    <w:basedOn w:val="a"/>
    <w:link w:val="aff5"/>
    <w:pPr>
      <w:tabs>
        <w:tab w:val="left" w:pos="643"/>
      </w:tabs>
      <w:spacing w:beforeAutospacing="1" w:afterAutospacing="1"/>
    </w:pPr>
  </w:style>
  <w:style w:type="character" w:customStyle="1" w:styleId="aff5">
    <w:name w:val="Обычный (веб) Знак"/>
    <w:basedOn w:val="1"/>
    <w:link w:val="aff4"/>
    <w:rPr>
      <w:sz w:val="24"/>
    </w:rPr>
  </w:style>
  <w:style w:type="paragraph" w:customStyle="1" w:styleId="1f6">
    <w:name w:val="Знак примечания1"/>
    <w:link w:val="aff6"/>
    <w:rPr>
      <w:sz w:val="16"/>
    </w:rPr>
  </w:style>
  <w:style w:type="character" w:styleId="aff6">
    <w:name w:val="annotation reference"/>
    <w:link w:val="1f6"/>
    <w:rPr>
      <w:sz w:val="16"/>
    </w:rPr>
  </w:style>
  <w:style w:type="paragraph" w:customStyle="1" w:styleId="aff7">
    <w:name w:val="Гипертекстовая ссылка"/>
    <w:link w:val="aff8"/>
    <w:rPr>
      <w:color w:val="106BBE"/>
    </w:rPr>
  </w:style>
  <w:style w:type="character" w:customStyle="1" w:styleId="aff8">
    <w:name w:val="Гипертекстовая ссылка"/>
    <w:link w:val="aff7"/>
    <w:rPr>
      <w:color w:val="106BBE"/>
    </w:rPr>
  </w:style>
  <w:style w:type="paragraph" w:customStyle="1" w:styleId="35">
    <w:name w:val="Основной текст (3)"/>
    <w:basedOn w:val="a"/>
    <w:link w:val="36"/>
    <w:pPr>
      <w:widowControl w:val="0"/>
      <w:spacing w:before="6300" w:line="240" w:lineRule="atLeast"/>
      <w:ind w:left="260" w:hanging="260"/>
      <w:jc w:val="center"/>
    </w:pPr>
    <w:rPr>
      <w:b/>
      <w:sz w:val="22"/>
    </w:rPr>
  </w:style>
  <w:style w:type="character" w:customStyle="1" w:styleId="36">
    <w:name w:val="Основной текст (3)"/>
    <w:basedOn w:val="1"/>
    <w:link w:val="35"/>
    <w:rPr>
      <w:b/>
      <w:sz w:val="22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aaieiaie2">
    <w:name w:val="caaieiaie 2"/>
    <w:basedOn w:val="a"/>
    <w:next w:val="a"/>
    <w:link w:val="caaieiaie20"/>
    <w:pPr>
      <w:keepNext/>
      <w:widowControl w:val="0"/>
      <w:tabs>
        <w:tab w:val="left" w:pos="432"/>
        <w:tab w:val="left" w:pos="720"/>
        <w:tab w:val="left" w:pos="864"/>
        <w:tab w:val="left" w:pos="1296"/>
        <w:tab w:val="left" w:pos="1440"/>
        <w:tab w:val="left" w:pos="1728"/>
        <w:tab w:val="left" w:pos="1872"/>
        <w:tab w:val="left" w:pos="2160"/>
        <w:tab w:val="left" w:pos="2448"/>
        <w:tab w:val="left" w:pos="2592"/>
        <w:tab w:val="left" w:pos="2736"/>
        <w:tab w:val="left" w:pos="3024"/>
        <w:tab w:val="left" w:pos="3744"/>
        <w:tab w:val="left" w:pos="3888"/>
        <w:tab w:val="left" w:pos="4752"/>
        <w:tab w:val="left" w:pos="5904"/>
        <w:tab w:val="left" w:pos="6048"/>
        <w:tab w:val="left" w:pos="6624"/>
        <w:tab w:val="left" w:pos="8496"/>
      </w:tabs>
      <w:spacing w:after="240" w:line="480" w:lineRule="auto"/>
    </w:pPr>
    <w:rPr>
      <w:sz w:val="28"/>
    </w:rPr>
  </w:style>
  <w:style w:type="character" w:customStyle="1" w:styleId="caaieiaie20">
    <w:name w:val="caaieiaie 2"/>
    <w:basedOn w:val="1"/>
    <w:link w:val="caaieiaie2"/>
    <w:rPr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customStyle="1" w:styleId="212">
    <w:name w:val="Основной текст с отступом 21"/>
    <w:basedOn w:val="a"/>
    <w:link w:val="213"/>
    <w:pPr>
      <w:widowControl w:val="0"/>
      <w:spacing w:line="360" w:lineRule="auto"/>
      <w:ind w:firstLine="567"/>
      <w:jc w:val="both"/>
    </w:pPr>
    <w:rPr>
      <w:sz w:val="28"/>
    </w:rPr>
  </w:style>
  <w:style w:type="character" w:customStyle="1" w:styleId="213">
    <w:name w:val="Основной текст с отступом 21"/>
    <w:basedOn w:val="1"/>
    <w:link w:val="212"/>
    <w:rPr>
      <w:sz w:val="28"/>
    </w:rPr>
  </w:style>
  <w:style w:type="paragraph" w:styleId="aff9">
    <w:name w:val="annotation subject"/>
    <w:basedOn w:val="affa"/>
    <w:next w:val="affa"/>
    <w:link w:val="affb"/>
    <w:rPr>
      <w:b/>
    </w:rPr>
  </w:style>
  <w:style w:type="character" w:customStyle="1" w:styleId="affb">
    <w:name w:val="Тема примечания Знак"/>
    <w:basedOn w:val="affc"/>
    <w:link w:val="aff9"/>
    <w:rPr>
      <w:b/>
      <w:sz w:val="20"/>
    </w:rPr>
  </w:style>
  <w:style w:type="paragraph" w:customStyle="1" w:styleId="214">
    <w:name w:val="Основной текст 21"/>
    <w:basedOn w:val="a"/>
    <w:link w:val="215"/>
    <w:pPr>
      <w:ind w:firstLine="709"/>
      <w:jc w:val="both"/>
    </w:pPr>
  </w:style>
  <w:style w:type="character" w:customStyle="1" w:styleId="215">
    <w:name w:val="Основной текст 21"/>
    <w:basedOn w:val="1"/>
    <w:link w:val="214"/>
    <w:rPr>
      <w:sz w:val="24"/>
    </w:rPr>
  </w:style>
  <w:style w:type="paragraph" w:customStyle="1" w:styleId="1f7">
    <w:name w:val="Неразрешенное упоминание1"/>
    <w:link w:val="UnresolvedMention"/>
    <w:rPr>
      <w:color w:val="605E5C"/>
      <w:shd w:val="clear" w:color="auto" w:fill="E1DFDD"/>
    </w:rPr>
  </w:style>
  <w:style w:type="character" w:customStyle="1" w:styleId="UnresolvedMention">
    <w:name w:val="Unresolved Mention"/>
    <w:link w:val="1f7"/>
    <w:rPr>
      <w:color w:val="605E5C"/>
      <w:shd w:val="clear" w:color="auto" w:fill="E1DFDD"/>
    </w:rPr>
  </w:style>
  <w:style w:type="paragraph" w:customStyle="1" w:styleId="2d">
    <w:name w:val="Знак сноски2"/>
    <w:link w:val="affd"/>
    <w:rPr>
      <w:vertAlign w:val="superscript"/>
    </w:rPr>
  </w:style>
  <w:style w:type="character" w:styleId="affd">
    <w:name w:val="footnote reference"/>
    <w:link w:val="2d"/>
    <w:rPr>
      <w:vertAlign w:val="superscript"/>
    </w:rPr>
  </w:style>
  <w:style w:type="paragraph" w:styleId="37">
    <w:name w:val="Body Text 3"/>
    <w:basedOn w:val="a"/>
    <w:link w:val="38"/>
    <w:pPr>
      <w:spacing w:after="120"/>
    </w:pPr>
    <w:rPr>
      <w:sz w:val="16"/>
    </w:rPr>
  </w:style>
  <w:style w:type="character" w:customStyle="1" w:styleId="38">
    <w:name w:val="Основной текст 3 Знак"/>
    <w:basedOn w:val="1"/>
    <w:link w:val="37"/>
    <w:rPr>
      <w:sz w:val="16"/>
    </w:rPr>
  </w:style>
  <w:style w:type="paragraph" w:styleId="affa">
    <w:name w:val="annotation text"/>
    <w:basedOn w:val="a"/>
    <w:link w:val="affc"/>
    <w:rPr>
      <w:sz w:val="20"/>
    </w:rPr>
  </w:style>
  <w:style w:type="character" w:customStyle="1" w:styleId="affc">
    <w:name w:val="Текст примечания Знак"/>
    <w:basedOn w:val="1"/>
    <w:link w:val="affa"/>
    <w:rPr>
      <w:sz w:val="20"/>
    </w:rPr>
  </w:style>
  <w:style w:type="paragraph" w:styleId="2e">
    <w:name w:val="Body Text 2"/>
    <w:basedOn w:val="a"/>
    <w:link w:val="2f"/>
    <w:pPr>
      <w:spacing w:after="120" w:line="480" w:lineRule="auto"/>
    </w:pPr>
  </w:style>
  <w:style w:type="character" w:customStyle="1" w:styleId="2f">
    <w:name w:val="Основной текст 2 Знак"/>
    <w:basedOn w:val="1"/>
    <w:link w:val="2e"/>
    <w:rPr>
      <w:sz w:val="24"/>
    </w:rPr>
  </w:style>
  <w:style w:type="paragraph" w:customStyle="1" w:styleId="43">
    <w:name w:val="Знак Знак4"/>
    <w:link w:val="44"/>
    <w:rPr>
      <w:sz w:val="24"/>
    </w:rPr>
  </w:style>
  <w:style w:type="character" w:customStyle="1" w:styleId="44">
    <w:name w:val="Знак Знак4"/>
    <w:link w:val="43"/>
    <w:rPr>
      <w:sz w:val="24"/>
    </w:rPr>
  </w:style>
  <w:style w:type="paragraph" w:customStyle="1" w:styleId="1f8">
    <w:name w:val="Знак1"/>
    <w:basedOn w:val="a"/>
    <w:link w:val="1f9"/>
    <w:pPr>
      <w:spacing w:after="160" w:line="240" w:lineRule="exact"/>
    </w:pPr>
    <w:rPr>
      <w:rFonts w:ascii="Verdana" w:hAnsi="Verdana"/>
      <w:sz w:val="20"/>
    </w:rPr>
  </w:style>
  <w:style w:type="character" w:customStyle="1" w:styleId="1f9">
    <w:name w:val="Знак1"/>
    <w:basedOn w:val="1"/>
    <w:link w:val="1f8"/>
    <w:rPr>
      <w:rFonts w:ascii="Verdana" w:hAnsi="Verdana"/>
      <w:sz w:val="20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BodyText21">
    <w:name w:val="Body Text 21"/>
    <w:basedOn w:val="a"/>
    <w:link w:val="BodyText210"/>
    <w:pPr>
      <w:widowControl w:val="0"/>
      <w:tabs>
        <w:tab w:val="left" w:pos="432"/>
        <w:tab w:val="left" w:pos="576"/>
        <w:tab w:val="left" w:pos="720"/>
        <w:tab w:val="left" w:pos="864"/>
        <w:tab w:val="left" w:pos="1296"/>
        <w:tab w:val="left" w:pos="1440"/>
        <w:tab w:val="left" w:pos="2304"/>
        <w:tab w:val="left" w:pos="4176"/>
      </w:tabs>
      <w:spacing w:after="240"/>
      <w:ind w:left="864" w:hanging="288"/>
      <w:jc w:val="both"/>
    </w:pPr>
    <w:rPr>
      <w:sz w:val="28"/>
    </w:rPr>
  </w:style>
  <w:style w:type="character" w:customStyle="1" w:styleId="BodyText210">
    <w:name w:val="Body Text 21"/>
    <w:basedOn w:val="1"/>
    <w:link w:val="BodyText21"/>
    <w:rPr>
      <w:sz w:val="28"/>
    </w:rPr>
  </w:style>
  <w:style w:type="paragraph" w:styleId="affe">
    <w:name w:val="List"/>
    <w:basedOn w:val="a"/>
    <w:link w:val="afff"/>
    <w:pPr>
      <w:ind w:left="283" w:hanging="283"/>
    </w:pPr>
    <w:rPr>
      <w:rFonts w:ascii="Arial" w:hAnsi="Arial"/>
    </w:rPr>
  </w:style>
  <w:style w:type="character" w:customStyle="1" w:styleId="afff">
    <w:name w:val="Список Знак"/>
    <w:basedOn w:val="1"/>
    <w:link w:val="affe"/>
    <w:rPr>
      <w:rFonts w:ascii="Arial" w:hAnsi="Arial"/>
      <w:sz w:val="24"/>
    </w:rPr>
  </w:style>
  <w:style w:type="paragraph" w:styleId="afff0">
    <w:name w:val="Body Text Indent"/>
    <w:basedOn w:val="a"/>
    <w:link w:val="afff1"/>
    <w:pPr>
      <w:spacing w:after="120"/>
      <w:ind w:left="283"/>
    </w:pPr>
  </w:style>
  <w:style w:type="character" w:customStyle="1" w:styleId="afff1">
    <w:name w:val="Основной текст с отступом Знак"/>
    <w:basedOn w:val="1"/>
    <w:link w:val="afff0"/>
    <w:rPr>
      <w:sz w:val="24"/>
    </w:rPr>
  </w:style>
  <w:style w:type="paragraph" w:customStyle="1" w:styleId="afff2">
    <w:name w:val="Основное меню (преемственное)"/>
    <w:basedOn w:val="a"/>
    <w:next w:val="a"/>
    <w:link w:val="afff3"/>
    <w:pPr>
      <w:widowControl w:val="0"/>
      <w:ind w:firstLine="720"/>
      <w:jc w:val="both"/>
    </w:pPr>
    <w:rPr>
      <w:rFonts w:ascii="Verdana" w:hAnsi="Verdana"/>
    </w:rPr>
  </w:style>
  <w:style w:type="character" w:customStyle="1" w:styleId="afff3">
    <w:name w:val="Основное меню (преемственное)"/>
    <w:basedOn w:val="1"/>
    <w:link w:val="afff2"/>
    <w:rPr>
      <w:rFonts w:ascii="Verdana" w:hAnsi="Verdana"/>
      <w:sz w:val="24"/>
    </w:rPr>
  </w:style>
  <w:style w:type="paragraph" w:customStyle="1" w:styleId="afff4">
    <w:name w:val="Знак Знак Знак Знак"/>
    <w:basedOn w:val="a"/>
    <w:link w:val="afff5"/>
    <w:pPr>
      <w:tabs>
        <w:tab w:val="left" w:pos="643"/>
      </w:tabs>
      <w:spacing w:after="160" w:line="240" w:lineRule="exact"/>
    </w:pPr>
    <w:rPr>
      <w:rFonts w:ascii="Verdana" w:hAnsi="Verdana"/>
      <w:sz w:val="20"/>
    </w:rPr>
  </w:style>
  <w:style w:type="character" w:customStyle="1" w:styleId="afff5">
    <w:name w:val="Знак Знак Знак Знак"/>
    <w:basedOn w:val="1"/>
    <w:link w:val="afff4"/>
    <w:rPr>
      <w:rFonts w:ascii="Verdana" w:hAnsi="Verdana"/>
      <w:sz w:val="20"/>
    </w:rPr>
  </w:style>
  <w:style w:type="paragraph" w:customStyle="1" w:styleId="afff6">
    <w:name w:val="Символ сноски"/>
    <w:link w:val="afff7"/>
    <w:rPr>
      <w:vertAlign w:val="superscript"/>
    </w:rPr>
  </w:style>
  <w:style w:type="character" w:customStyle="1" w:styleId="afff7">
    <w:name w:val="Символ сноски"/>
    <w:link w:val="afff6"/>
    <w:qFormat/>
    <w:rPr>
      <w:vertAlign w:val="superscript"/>
    </w:rPr>
  </w:style>
  <w:style w:type="paragraph" w:styleId="afff8">
    <w:name w:val="Subtitle"/>
    <w:next w:val="a"/>
    <w:link w:val="aff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ff9">
    <w:name w:val="Подзаголовок Знак"/>
    <w:link w:val="afff8"/>
    <w:rPr>
      <w:rFonts w:ascii="XO Thames" w:hAnsi="XO Thames"/>
      <w:i/>
      <w:sz w:val="24"/>
    </w:rPr>
  </w:style>
  <w:style w:type="paragraph" w:styleId="2f0">
    <w:name w:val="List Bullet 2"/>
    <w:basedOn w:val="a"/>
    <w:link w:val="2f1"/>
    <w:pPr>
      <w:tabs>
        <w:tab w:val="left" w:pos="643"/>
        <w:tab w:val="left" w:pos="926"/>
      </w:tabs>
      <w:ind w:left="643" w:hanging="360"/>
    </w:pPr>
  </w:style>
  <w:style w:type="character" w:customStyle="1" w:styleId="2f1">
    <w:name w:val="Маркированный список 2 Знак"/>
    <w:basedOn w:val="1"/>
    <w:link w:val="2f0"/>
    <w:rPr>
      <w:sz w:val="24"/>
    </w:rPr>
  </w:style>
  <w:style w:type="paragraph" w:styleId="afffa">
    <w:name w:val="Title"/>
    <w:next w:val="a"/>
    <w:link w:val="afff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ffb">
    <w:name w:val="Название Знак"/>
    <w:link w:val="afffa"/>
    <w:rPr>
      <w:rFonts w:ascii="XO Thames" w:hAnsi="XO Thames"/>
      <w:b/>
      <w:caps/>
      <w:sz w:val="40"/>
    </w:rPr>
  </w:style>
  <w:style w:type="character" w:customStyle="1" w:styleId="40">
    <w:name w:val="Заголовок 4 Знак"/>
    <w:basedOn w:val="1"/>
    <w:link w:val="4"/>
    <w:rPr>
      <w:rFonts w:ascii="Calibri" w:hAnsi="Calibri"/>
      <w:b/>
      <w:sz w:val="28"/>
    </w:rPr>
  </w:style>
  <w:style w:type="paragraph" w:styleId="39">
    <w:name w:val="List 3"/>
    <w:basedOn w:val="a"/>
    <w:link w:val="3a"/>
    <w:pPr>
      <w:ind w:left="849" w:hanging="283"/>
    </w:pPr>
    <w:rPr>
      <w:rFonts w:ascii="Arial" w:hAnsi="Arial"/>
    </w:rPr>
  </w:style>
  <w:style w:type="character" w:customStyle="1" w:styleId="3a">
    <w:name w:val="Список 3 Знак"/>
    <w:basedOn w:val="1"/>
    <w:link w:val="39"/>
    <w:rPr>
      <w:rFonts w:ascii="Arial" w:hAnsi="Arial"/>
      <w:sz w:val="24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i/>
      <w:sz w:val="28"/>
    </w:rPr>
  </w:style>
  <w:style w:type="paragraph" w:customStyle="1" w:styleId="Style2">
    <w:name w:val="Style2"/>
    <w:basedOn w:val="a"/>
    <w:link w:val="Style20"/>
    <w:pPr>
      <w:widowControl w:val="0"/>
    </w:pPr>
    <w:rPr>
      <w:rFonts w:ascii="Arial" w:hAnsi="Arial"/>
    </w:rPr>
  </w:style>
  <w:style w:type="character" w:customStyle="1" w:styleId="Style20">
    <w:name w:val="Style2"/>
    <w:basedOn w:val="1"/>
    <w:link w:val="Style2"/>
    <w:rPr>
      <w:rFonts w:ascii="Arial" w:hAnsi="Arial"/>
      <w:sz w:val="24"/>
    </w:rPr>
  </w:style>
  <w:style w:type="paragraph" w:customStyle="1" w:styleId="2f2">
    <w:name w:val="Знак2"/>
    <w:basedOn w:val="a"/>
    <w:link w:val="2f3"/>
    <w:pPr>
      <w:spacing w:after="160" w:line="240" w:lineRule="exact"/>
    </w:pPr>
    <w:rPr>
      <w:rFonts w:ascii="Verdana" w:hAnsi="Verdana"/>
      <w:sz w:val="20"/>
    </w:rPr>
  </w:style>
  <w:style w:type="character" w:customStyle="1" w:styleId="2f3">
    <w:name w:val="Знак2"/>
    <w:basedOn w:val="1"/>
    <w:link w:val="2f2"/>
    <w:rPr>
      <w:rFonts w:ascii="Verdana" w:hAnsi="Verdana"/>
      <w:sz w:val="20"/>
    </w:rPr>
  </w:style>
  <w:style w:type="table" w:styleId="afffc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fa">
    <w:name w:val="Текст сноски Знак1"/>
    <w:link w:val="afffd"/>
    <w:uiPriority w:val="99"/>
    <w:qFormat/>
    <w:rsid w:val="00BA2B39"/>
    <w:rPr>
      <w:sz w:val="18"/>
    </w:rPr>
  </w:style>
  <w:style w:type="paragraph" w:styleId="afffd">
    <w:name w:val="footnote text"/>
    <w:basedOn w:val="a"/>
    <w:link w:val="1fa"/>
    <w:rsid w:val="00BA2B39"/>
    <w:pPr>
      <w:suppressAutoHyphens/>
    </w:pPr>
    <w:rPr>
      <w:sz w:val="18"/>
    </w:rPr>
  </w:style>
  <w:style w:type="character" w:customStyle="1" w:styleId="afffe">
    <w:name w:val="Текст сноски Знак"/>
    <w:basedOn w:val="a0"/>
    <w:uiPriority w:val="99"/>
    <w:semiHidden/>
    <w:rsid w:val="00BA2B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16</Pages>
  <Words>3938</Words>
  <Characters>22453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Шимарова Светлана</dc:creator>
  <cp:lastModifiedBy>Tonya</cp:lastModifiedBy>
  <cp:revision>7</cp:revision>
  <dcterms:created xsi:type="dcterms:W3CDTF">2024-09-10T14:01:00Z</dcterms:created>
  <dcterms:modified xsi:type="dcterms:W3CDTF">2025-03-04T11:53:00Z</dcterms:modified>
</cp:coreProperties>
</file>