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Pr="00D40993" w:rsidRDefault="00DC0B5C" w:rsidP="00DC0B5C">
      <w:pPr>
        <w:keepNext/>
        <w:ind w:firstLine="709"/>
        <w:jc w:val="right"/>
        <w:rPr>
          <w:rFonts w:ascii="Times New Roman" w:eastAsia="Times New Roman" w:hAnsi="Times New Roman" w:cs="Times New Roman"/>
          <w:b/>
          <w:sz w:val="24"/>
          <w:szCs w:val="24"/>
        </w:rPr>
      </w:pPr>
      <w:r w:rsidRPr="00D40993">
        <w:rPr>
          <w:rFonts w:ascii="Times New Roman" w:eastAsia="Times New Roman" w:hAnsi="Times New Roman" w:cs="Times New Roman"/>
          <w:b/>
          <w:sz w:val="24"/>
          <w:szCs w:val="24"/>
        </w:rPr>
        <w:t xml:space="preserve">ПРИЛОЖЕНИЕ </w:t>
      </w:r>
      <w:r w:rsidR="002A33C2" w:rsidRPr="00D40993">
        <w:rPr>
          <w:rFonts w:ascii="Times New Roman" w:eastAsia="Times New Roman" w:hAnsi="Times New Roman" w:cs="Times New Roman"/>
          <w:b/>
          <w:sz w:val="24"/>
          <w:szCs w:val="24"/>
        </w:rPr>
        <w:t>4</w:t>
      </w:r>
    </w:p>
    <w:p w14:paraId="672DDF51" w14:textId="392F64E7" w:rsidR="00DC0B5C" w:rsidRPr="00D40993" w:rsidRDefault="00DC0B5C" w:rsidP="00DC0B5C">
      <w:pPr>
        <w:keepNext/>
        <w:jc w:val="right"/>
        <w:outlineLvl w:val="0"/>
        <w:rPr>
          <w:rFonts w:ascii="Times New Roman" w:eastAsia="Times New Roman" w:hAnsi="Times New Roman" w:cs="Times New Roman"/>
          <w:b/>
          <w:bCs/>
          <w:kern w:val="32"/>
          <w:sz w:val="24"/>
          <w:szCs w:val="24"/>
          <w:lang w:eastAsia="x-none"/>
        </w:rPr>
      </w:pPr>
      <w:r w:rsidRPr="00D40993">
        <w:rPr>
          <w:rFonts w:ascii="Times New Roman" w:eastAsia="Times New Roman" w:hAnsi="Times New Roman" w:cs="Times New Roman"/>
          <w:b/>
          <w:bCs/>
          <w:kern w:val="32"/>
          <w:sz w:val="24"/>
          <w:szCs w:val="24"/>
          <w:lang w:eastAsia="x-none"/>
        </w:rPr>
        <w:t xml:space="preserve">к </w:t>
      </w:r>
      <w:r w:rsidR="006E2DA7" w:rsidRPr="00D40993">
        <w:rPr>
          <w:rFonts w:ascii="Times New Roman" w:eastAsia="Times New Roman" w:hAnsi="Times New Roman" w:cs="Times New Roman"/>
          <w:b/>
          <w:bCs/>
          <w:kern w:val="32"/>
          <w:sz w:val="24"/>
          <w:szCs w:val="24"/>
          <w:lang w:eastAsia="x-none"/>
        </w:rPr>
        <w:t>ПОП</w:t>
      </w:r>
      <w:r w:rsidR="00C32269" w:rsidRPr="00D40993">
        <w:rPr>
          <w:rFonts w:ascii="Times New Roman" w:eastAsia="Times New Roman" w:hAnsi="Times New Roman" w:cs="Times New Roman"/>
          <w:b/>
          <w:bCs/>
          <w:kern w:val="32"/>
          <w:sz w:val="24"/>
          <w:szCs w:val="24"/>
          <w:lang w:eastAsia="x-none"/>
        </w:rPr>
        <w:t xml:space="preserve"> по </w:t>
      </w:r>
      <w:bookmarkStart w:id="0" w:name="_Hlk147906861"/>
      <w:r w:rsidRPr="00D40993">
        <w:rPr>
          <w:rFonts w:ascii="Times New Roman" w:eastAsia="Times New Roman" w:hAnsi="Times New Roman" w:cs="Times New Roman"/>
          <w:b/>
          <w:bCs/>
          <w:kern w:val="32"/>
          <w:sz w:val="24"/>
          <w:szCs w:val="24"/>
          <w:lang w:eastAsia="x-none"/>
        </w:rPr>
        <w:t xml:space="preserve">специальности </w:t>
      </w:r>
      <w:r w:rsidR="00C32269" w:rsidRPr="00D40993">
        <w:rPr>
          <w:rFonts w:ascii="Times New Roman" w:eastAsia="Times New Roman" w:hAnsi="Times New Roman" w:cs="Times New Roman"/>
          <w:b/>
          <w:bCs/>
          <w:kern w:val="32"/>
          <w:sz w:val="24"/>
          <w:szCs w:val="24"/>
          <w:lang w:eastAsia="x-none"/>
        </w:rPr>
        <w:br/>
      </w:r>
      <w:bookmarkStart w:id="1" w:name="_Hlk176683973"/>
      <w:bookmarkEnd w:id="0"/>
      <w:r w:rsidR="00EE7489" w:rsidRPr="00D40993">
        <w:rPr>
          <w:rFonts w:ascii="Times New Roman" w:eastAsia="Times New Roman" w:hAnsi="Times New Roman" w:cs="Times New Roman"/>
          <w:b/>
          <w:bCs/>
          <w:kern w:val="32"/>
          <w:sz w:val="24"/>
          <w:szCs w:val="24"/>
          <w:lang w:eastAsia="x-none"/>
        </w:rPr>
        <w:t>13.02.04 Гидроэлектроэнергетические установки</w:t>
      </w:r>
      <w:bookmarkEnd w:id="1"/>
    </w:p>
    <w:p w14:paraId="4C3FA209" w14:textId="77777777" w:rsidR="00DD47A1" w:rsidRPr="00D40993" w:rsidRDefault="00DD47A1" w:rsidP="00DD47A1">
      <w:pPr>
        <w:jc w:val="center"/>
        <w:rPr>
          <w:rFonts w:ascii="Times New Roman" w:hAnsi="Times New Roman" w:cs="Times New Roman"/>
          <w:b/>
          <w:i/>
          <w:sz w:val="24"/>
          <w:szCs w:val="24"/>
        </w:rPr>
      </w:pPr>
    </w:p>
    <w:p w14:paraId="403805EA" w14:textId="77777777" w:rsidR="00DD47A1" w:rsidRPr="00D40993" w:rsidRDefault="00DD47A1" w:rsidP="00DD47A1">
      <w:pPr>
        <w:jc w:val="center"/>
        <w:rPr>
          <w:rFonts w:ascii="Times New Roman" w:hAnsi="Times New Roman" w:cs="Times New Roman"/>
          <w:b/>
          <w:i/>
          <w:sz w:val="24"/>
          <w:szCs w:val="24"/>
        </w:rPr>
      </w:pPr>
    </w:p>
    <w:p w14:paraId="4047C942" w14:textId="77777777" w:rsidR="00DD47A1" w:rsidRPr="00D40993" w:rsidRDefault="00DD47A1" w:rsidP="00DD47A1">
      <w:pPr>
        <w:jc w:val="center"/>
        <w:rPr>
          <w:rFonts w:ascii="Times New Roman" w:hAnsi="Times New Roman" w:cs="Times New Roman"/>
          <w:b/>
          <w:i/>
          <w:sz w:val="24"/>
          <w:szCs w:val="24"/>
        </w:rPr>
      </w:pPr>
    </w:p>
    <w:p w14:paraId="1D00CE5B" w14:textId="77777777" w:rsidR="00DD47A1" w:rsidRPr="00D40993" w:rsidRDefault="00DD47A1" w:rsidP="00DD47A1">
      <w:pPr>
        <w:jc w:val="center"/>
        <w:rPr>
          <w:rFonts w:ascii="Times New Roman" w:hAnsi="Times New Roman" w:cs="Times New Roman"/>
          <w:b/>
          <w:i/>
          <w:sz w:val="24"/>
          <w:szCs w:val="24"/>
        </w:rPr>
      </w:pPr>
    </w:p>
    <w:p w14:paraId="42F949AE" w14:textId="77777777" w:rsidR="00DD47A1" w:rsidRPr="00D40993" w:rsidRDefault="00DD47A1" w:rsidP="00DD47A1">
      <w:pPr>
        <w:jc w:val="center"/>
        <w:rPr>
          <w:rFonts w:ascii="Times New Roman" w:hAnsi="Times New Roman" w:cs="Times New Roman"/>
          <w:b/>
          <w:i/>
          <w:sz w:val="24"/>
          <w:szCs w:val="24"/>
        </w:rPr>
      </w:pPr>
    </w:p>
    <w:p w14:paraId="708C8322" w14:textId="77777777" w:rsidR="00DD47A1" w:rsidRPr="00D40993" w:rsidRDefault="00DD47A1" w:rsidP="00DD47A1">
      <w:pPr>
        <w:jc w:val="center"/>
        <w:rPr>
          <w:rFonts w:ascii="Times New Roman" w:hAnsi="Times New Roman" w:cs="Times New Roman"/>
          <w:b/>
          <w:i/>
          <w:sz w:val="24"/>
          <w:szCs w:val="24"/>
        </w:rPr>
      </w:pPr>
    </w:p>
    <w:p w14:paraId="598F90E8" w14:textId="77777777" w:rsidR="00DD47A1" w:rsidRPr="00D40993" w:rsidRDefault="00DD47A1" w:rsidP="00DD47A1">
      <w:pPr>
        <w:jc w:val="center"/>
        <w:rPr>
          <w:rFonts w:ascii="Times New Roman" w:hAnsi="Times New Roman" w:cs="Times New Roman"/>
          <w:b/>
          <w:i/>
          <w:sz w:val="24"/>
          <w:szCs w:val="24"/>
        </w:rPr>
      </w:pPr>
    </w:p>
    <w:p w14:paraId="73B7014D" w14:textId="77777777" w:rsidR="00DD47A1" w:rsidRPr="00D40993" w:rsidRDefault="00DD47A1" w:rsidP="00DD47A1">
      <w:pPr>
        <w:jc w:val="center"/>
        <w:rPr>
          <w:rFonts w:ascii="Times New Roman" w:hAnsi="Times New Roman" w:cs="Times New Roman"/>
          <w:b/>
          <w:i/>
          <w:sz w:val="24"/>
          <w:szCs w:val="24"/>
        </w:rPr>
      </w:pPr>
    </w:p>
    <w:p w14:paraId="4EB9CBD3" w14:textId="0D906CC2" w:rsidR="00DD47A1" w:rsidRPr="00D40993" w:rsidRDefault="00DD47A1" w:rsidP="00DD47A1">
      <w:pPr>
        <w:pStyle w:val="af8"/>
        <w:jc w:val="center"/>
        <w:rPr>
          <w:rFonts w:ascii="Times New Roman" w:hAnsi="Times New Roman" w:cs="Times New Roman"/>
          <w:b/>
          <w:bCs/>
          <w:color w:val="auto"/>
          <w:spacing w:val="0"/>
          <w:sz w:val="24"/>
          <w:szCs w:val="24"/>
        </w:rPr>
      </w:pPr>
      <w:bookmarkStart w:id="2" w:name="_Toc128991807"/>
      <w:r w:rsidRPr="00D40993">
        <w:rPr>
          <w:rFonts w:ascii="Times New Roman" w:hAnsi="Times New Roman" w:cs="Times New Roman"/>
          <w:b/>
          <w:bCs/>
          <w:color w:val="auto"/>
          <w:spacing w:val="0"/>
          <w:sz w:val="24"/>
          <w:szCs w:val="24"/>
        </w:rPr>
        <w:t xml:space="preserve">ПРИМЕРНАЯ ПРОГРАММА </w:t>
      </w:r>
      <w:bookmarkEnd w:id="2"/>
      <w:r w:rsidR="000E138D" w:rsidRPr="00D40993">
        <w:rPr>
          <w:rFonts w:ascii="Times New Roman" w:hAnsi="Times New Roman" w:cs="Times New Roman"/>
          <w:b/>
          <w:bCs/>
          <w:color w:val="auto"/>
          <w:spacing w:val="0"/>
          <w:sz w:val="24"/>
          <w:szCs w:val="24"/>
        </w:rPr>
        <w:br/>
      </w:r>
      <w:r w:rsidRPr="00D40993">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D40993" w:rsidRDefault="00DD47A1" w:rsidP="00DD47A1">
      <w:pPr>
        <w:jc w:val="center"/>
        <w:rPr>
          <w:rFonts w:ascii="Times New Roman" w:hAnsi="Times New Roman" w:cs="Times New Roman"/>
          <w:b/>
          <w:i/>
          <w:sz w:val="24"/>
          <w:szCs w:val="24"/>
        </w:rPr>
      </w:pPr>
    </w:p>
    <w:p w14:paraId="7266B926" w14:textId="77777777" w:rsidR="00DD47A1" w:rsidRPr="00D40993" w:rsidRDefault="00DD47A1" w:rsidP="00DD47A1">
      <w:pPr>
        <w:jc w:val="center"/>
        <w:rPr>
          <w:rFonts w:ascii="Times New Roman" w:hAnsi="Times New Roman" w:cs="Times New Roman"/>
          <w:b/>
          <w:i/>
          <w:sz w:val="24"/>
          <w:szCs w:val="24"/>
        </w:rPr>
      </w:pPr>
    </w:p>
    <w:p w14:paraId="69D9DA58" w14:textId="77777777" w:rsidR="00DD47A1" w:rsidRPr="00D40993" w:rsidRDefault="00DD47A1" w:rsidP="00DD47A1">
      <w:pPr>
        <w:jc w:val="center"/>
        <w:rPr>
          <w:rFonts w:ascii="Times New Roman" w:hAnsi="Times New Roman" w:cs="Times New Roman"/>
          <w:b/>
          <w:i/>
          <w:sz w:val="24"/>
          <w:szCs w:val="24"/>
        </w:rPr>
      </w:pPr>
    </w:p>
    <w:p w14:paraId="659A3F67" w14:textId="77777777" w:rsidR="00DD47A1" w:rsidRPr="00D40993" w:rsidRDefault="00DD47A1" w:rsidP="00DD47A1">
      <w:pPr>
        <w:jc w:val="center"/>
        <w:rPr>
          <w:rFonts w:ascii="Times New Roman" w:hAnsi="Times New Roman" w:cs="Times New Roman"/>
          <w:b/>
          <w:i/>
          <w:sz w:val="24"/>
          <w:szCs w:val="24"/>
        </w:rPr>
      </w:pPr>
    </w:p>
    <w:p w14:paraId="697F3FA9" w14:textId="77777777" w:rsidR="00DD47A1" w:rsidRPr="00D40993" w:rsidRDefault="00DD47A1" w:rsidP="00DD47A1">
      <w:pPr>
        <w:jc w:val="center"/>
        <w:rPr>
          <w:rFonts w:ascii="Times New Roman" w:hAnsi="Times New Roman" w:cs="Times New Roman"/>
          <w:b/>
          <w:i/>
          <w:sz w:val="24"/>
          <w:szCs w:val="24"/>
        </w:rPr>
      </w:pPr>
    </w:p>
    <w:p w14:paraId="51BA3027" w14:textId="77777777" w:rsidR="00DD47A1" w:rsidRPr="00D40993" w:rsidRDefault="00DD47A1" w:rsidP="00DD47A1">
      <w:pPr>
        <w:jc w:val="center"/>
        <w:rPr>
          <w:rFonts w:ascii="Times New Roman" w:hAnsi="Times New Roman" w:cs="Times New Roman"/>
          <w:b/>
          <w:i/>
          <w:sz w:val="24"/>
          <w:szCs w:val="24"/>
        </w:rPr>
      </w:pPr>
    </w:p>
    <w:p w14:paraId="6ED62860" w14:textId="77777777" w:rsidR="00DD47A1" w:rsidRPr="00D40993" w:rsidRDefault="00DD47A1" w:rsidP="00DD47A1">
      <w:pPr>
        <w:jc w:val="center"/>
        <w:rPr>
          <w:rFonts w:ascii="Times New Roman" w:hAnsi="Times New Roman" w:cs="Times New Roman"/>
          <w:b/>
          <w:i/>
          <w:sz w:val="24"/>
          <w:szCs w:val="24"/>
        </w:rPr>
      </w:pPr>
    </w:p>
    <w:p w14:paraId="28D7CD68" w14:textId="77777777" w:rsidR="00DD47A1" w:rsidRPr="00D40993" w:rsidRDefault="00DD47A1" w:rsidP="00DD47A1">
      <w:pPr>
        <w:jc w:val="center"/>
        <w:rPr>
          <w:rFonts w:ascii="Times New Roman" w:hAnsi="Times New Roman" w:cs="Times New Roman"/>
          <w:b/>
          <w:i/>
          <w:sz w:val="24"/>
          <w:szCs w:val="24"/>
        </w:rPr>
      </w:pPr>
    </w:p>
    <w:p w14:paraId="79EFE339" w14:textId="77777777" w:rsidR="00DD47A1" w:rsidRPr="00D40993" w:rsidRDefault="00DD47A1" w:rsidP="00DD47A1">
      <w:pPr>
        <w:jc w:val="center"/>
        <w:rPr>
          <w:rFonts w:ascii="Times New Roman" w:hAnsi="Times New Roman" w:cs="Times New Roman"/>
          <w:b/>
          <w:i/>
          <w:sz w:val="24"/>
          <w:szCs w:val="24"/>
        </w:rPr>
      </w:pPr>
    </w:p>
    <w:p w14:paraId="02ECF6C0" w14:textId="77777777" w:rsidR="00DD47A1" w:rsidRPr="00D40993" w:rsidRDefault="00DD47A1" w:rsidP="00DD47A1">
      <w:pPr>
        <w:jc w:val="center"/>
        <w:rPr>
          <w:rFonts w:ascii="Times New Roman" w:hAnsi="Times New Roman" w:cs="Times New Roman"/>
          <w:b/>
          <w:i/>
          <w:sz w:val="24"/>
          <w:szCs w:val="24"/>
        </w:rPr>
      </w:pPr>
    </w:p>
    <w:p w14:paraId="57C2CCBC" w14:textId="77777777" w:rsidR="00DD47A1" w:rsidRPr="00D40993" w:rsidRDefault="00DD47A1" w:rsidP="00DD47A1">
      <w:pPr>
        <w:jc w:val="center"/>
        <w:rPr>
          <w:rFonts w:ascii="Times New Roman" w:hAnsi="Times New Roman" w:cs="Times New Roman"/>
          <w:b/>
          <w:i/>
          <w:sz w:val="24"/>
          <w:szCs w:val="24"/>
        </w:rPr>
      </w:pPr>
    </w:p>
    <w:p w14:paraId="67352FD9" w14:textId="77777777" w:rsidR="00DD47A1" w:rsidRPr="00D40993" w:rsidRDefault="00DD47A1" w:rsidP="00DD47A1">
      <w:pPr>
        <w:jc w:val="center"/>
        <w:rPr>
          <w:rFonts w:ascii="Times New Roman" w:hAnsi="Times New Roman" w:cs="Times New Roman"/>
          <w:b/>
          <w:i/>
          <w:sz w:val="24"/>
          <w:szCs w:val="24"/>
        </w:rPr>
      </w:pPr>
    </w:p>
    <w:p w14:paraId="7E7989B8" w14:textId="77777777" w:rsidR="00DD47A1" w:rsidRPr="00D40993" w:rsidRDefault="00DD47A1" w:rsidP="00DD47A1">
      <w:pPr>
        <w:jc w:val="center"/>
        <w:rPr>
          <w:rFonts w:ascii="Times New Roman" w:hAnsi="Times New Roman" w:cs="Times New Roman"/>
          <w:b/>
          <w:i/>
          <w:sz w:val="24"/>
          <w:szCs w:val="24"/>
        </w:rPr>
      </w:pPr>
    </w:p>
    <w:p w14:paraId="17A55BA5" w14:textId="77777777" w:rsidR="00DD47A1" w:rsidRPr="00D40993" w:rsidRDefault="00DD47A1" w:rsidP="00DD47A1">
      <w:pPr>
        <w:jc w:val="center"/>
        <w:rPr>
          <w:rFonts w:ascii="Times New Roman" w:hAnsi="Times New Roman" w:cs="Times New Roman"/>
          <w:b/>
          <w:i/>
          <w:sz w:val="24"/>
          <w:szCs w:val="24"/>
        </w:rPr>
      </w:pPr>
    </w:p>
    <w:p w14:paraId="3DB98FE6" w14:textId="77777777" w:rsidR="00DD47A1" w:rsidRPr="00D40993" w:rsidRDefault="00DD47A1" w:rsidP="00DD47A1">
      <w:pPr>
        <w:jc w:val="center"/>
        <w:rPr>
          <w:rFonts w:ascii="Times New Roman" w:hAnsi="Times New Roman" w:cs="Times New Roman"/>
          <w:b/>
          <w:i/>
          <w:sz w:val="24"/>
          <w:szCs w:val="24"/>
        </w:rPr>
      </w:pPr>
    </w:p>
    <w:p w14:paraId="12D244EC" w14:textId="77777777" w:rsidR="00DD47A1" w:rsidRPr="00D40993" w:rsidRDefault="00DD47A1" w:rsidP="00DD47A1">
      <w:pPr>
        <w:jc w:val="center"/>
        <w:rPr>
          <w:rFonts w:ascii="Times New Roman" w:hAnsi="Times New Roman" w:cs="Times New Roman"/>
          <w:b/>
          <w:i/>
          <w:sz w:val="24"/>
          <w:szCs w:val="24"/>
        </w:rPr>
      </w:pPr>
    </w:p>
    <w:p w14:paraId="27AAC776" w14:textId="77777777" w:rsidR="00DD47A1" w:rsidRPr="00D40993" w:rsidRDefault="00DD47A1" w:rsidP="00DD47A1">
      <w:pPr>
        <w:jc w:val="center"/>
        <w:rPr>
          <w:rFonts w:ascii="Times New Roman" w:hAnsi="Times New Roman" w:cs="Times New Roman"/>
          <w:b/>
          <w:i/>
          <w:sz w:val="24"/>
          <w:szCs w:val="24"/>
        </w:rPr>
      </w:pPr>
    </w:p>
    <w:p w14:paraId="5DB2B668" w14:textId="77777777" w:rsidR="00DD47A1" w:rsidRPr="00D40993" w:rsidRDefault="00DD47A1" w:rsidP="00DD47A1">
      <w:pPr>
        <w:jc w:val="center"/>
        <w:rPr>
          <w:rFonts w:ascii="Times New Roman" w:hAnsi="Times New Roman" w:cs="Times New Roman"/>
          <w:b/>
          <w:i/>
          <w:sz w:val="24"/>
          <w:szCs w:val="24"/>
        </w:rPr>
      </w:pPr>
    </w:p>
    <w:p w14:paraId="2C0CAAFE" w14:textId="77777777" w:rsidR="00DD47A1" w:rsidRPr="00D40993" w:rsidRDefault="00DD47A1" w:rsidP="00DD47A1">
      <w:pPr>
        <w:jc w:val="center"/>
        <w:rPr>
          <w:rFonts w:ascii="Times New Roman" w:hAnsi="Times New Roman" w:cs="Times New Roman"/>
          <w:b/>
          <w:i/>
          <w:sz w:val="24"/>
          <w:szCs w:val="24"/>
        </w:rPr>
      </w:pPr>
    </w:p>
    <w:p w14:paraId="7D08ABBC" w14:textId="77777777" w:rsidR="00DD47A1" w:rsidRPr="00D40993" w:rsidRDefault="00DD47A1" w:rsidP="00DD47A1">
      <w:pPr>
        <w:jc w:val="center"/>
        <w:rPr>
          <w:rFonts w:ascii="Times New Roman" w:hAnsi="Times New Roman" w:cs="Times New Roman"/>
          <w:b/>
          <w:i/>
          <w:sz w:val="24"/>
          <w:szCs w:val="24"/>
        </w:rPr>
      </w:pPr>
    </w:p>
    <w:p w14:paraId="50B146DA" w14:textId="77777777" w:rsidR="00DD47A1" w:rsidRPr="00D40993" w:rsidRDefault="00DD47A1" w:rsidP="00DD47A1">
      <w:pPr>
        <w:jc w:val="center"/>
        <w:rPr>
          <w:rFonts w:ascii="Times New Roman" w:hAnsi="Times New Roman" w:cs="Times New Roman"/>
          <w:b/>
          <w:i/>
          <w:sz w:val="24"/>
          <w:szCs w:val="24"/>
        </w:rPr>
      </w:pPr>
    </w:p>
    <w:p w14:paraId="3BF80744" w14:textId="77777777" w:rsidR="00DD47A1" w:rsidRPr="00D40993" w:rsidRDefault="00DD47A1" w:rsidP="00DD47A1">
      <w:pPr>
        <w:jc w:val="center"/>
        <w:rPr>
          <w:rFonts w:ascii="Times New Roman" w:hAnsi="Times New Roman" w:cs="Times New Roman"/>
          <w:b/>
          <w:i/>
          <w:sz w:val="24"/>
          <w:szCs w:val="24"/>
        </w:rPr>
      </w:pPr>
    </w:p>
    <w:p w14:paraId="5D81E089" w14:textId="77777777" w:rsidR="00DD47A1" w:rsidRPr="00D40993" w:rsidRDefault="00DD47A1" w:rsidP="00DD47A1">
      <w:pPr>
        <w:jc w:val="center"/>
        <w:rPr>
          <w:rFonts w:ascii="Times New Roman" w:hAnsi="Times New Roman" w:cs="Times New Roman"/>
          <w:b/>
          <w:i/>
          <w:sz w:val="24"/>
          <w:szCs w:val="24"/>
        </w:rPr>
      </w:pPr>
    </w:p>
    <w:p w14:paraId="5AD1EF03" w14:textId="77777777" w:rsidR="00DD47A1" w:rsidRPr="00D40993" w:rsidRDefault="00DD47A1" w:rsidP="00DD47A1">
      <w:pPr>
        <w:jc w:val="center"/>
        <w:rPr>
          <w:rFonts w:ascii="Times New Roman" w:hAnsi="Times New Roman" w:cs="Times New Roman"/>
          <w:b/>
          <w:i/>
          <w:sz w:val="24"/>
          <w:szCs w:val="24"/>
        </w:rPr>
      </w:pPr>
    </w:p>
    <w:p w14:paraId="06583658" w14:textId="77777777" w:rsidR="00DD47A1" w:rsidRPr="00D40993" w:rsidRDefault="00DD47A1" w:rsidP="00DD47A1">
      <w:pPr>
        <w:jc w:val="center"/>
        <w:rPr>
          <w:rFonts w:ascii="Times New Roman" w:hAnsi="Times New Roman" w:cs="Times New Roman"/>
          <w:b/>
          <w:i/>
          <w:sz w:val="24"/>
          <w:szCs w:val="24"/>
        </w:rPr>
      </w:pPr>
    </w:p>
    <w:p w14:paraId="2E86190A" w14:textId="77777777" w:rsidR="00DD47A1" w:rsidRPr="00D40993" w:rsidRDefault="00DD47A1" w:rsidP="00DD47A1">
      <w:pPr>
        <w:jc w:val="center"/>
        <w:rPr>
          <w:rFonts w:ascii="Times New Roman" w:hAnsi="Times New Roman" w:cs="Times New Roman"/>
          <w:b/>
          <w:i/>
          <w:sz w:val="24"/>
          <w:szCs w:val="24"/>
        </w:rPr>
      </w:pPr>
    </w:p>
    <w:p w14:paraId="3BC91D7B" w14:textId="77777777" w:rsidR="00DD47A1" w:rsidRPr="00D40993" w:rsidRDefault="00DD47A1" w:rsidP="00DD47A1">
      <w:pPr>
        <w:jc w:val="center"/>
        <w:rPr>
          <w:rFonts w:ascii="Times New Roman" w:hAnsi="Times New Roman" w:cs="Times New Roman"/>
          <w:b/>
          <w:i/>
          <w:sz w:val="24"/>
          <w:szCs w:val="24"/>
        </w:rPr>
      </w:pPr>
    </w:p>
    <w:p w14:paraId="27D53AFC" w14:textId="77777777" w:rsidR="00DD47A1" w:rsidRPr="00D40993" w:rsidRDefault="00DD47A1" w:rsidP="00DD47A1">
      <w:pPr>
        <w:jc w:val="center"/>
        <w:rPr>
          <w:rFonts w:ascii="Times New Roman" w:hAnsi="Times New Roman" w:cs="Times New Roman"/>
          <w:b/>
          <w:i/>
          <w:sz w:val="24"/>
          <w:szCs w:val="24"/>
        </w:rPr>
      </w:pPr>
    </w:p>
    <w:p w14:paraId="74298740" w14:textId="77777777" w:rsidR="00DD47A1" w:rsidRPr="00D40993" w:rsidRDefault="00DD47A1" w:rsidP="00DD47A1">
      <w:pPr>
        <w:jc w:val="center"/>
        <w:rPr>
          <w:rFonts w:ascii="Times New Roman" w:hAnsi="Times New Roman" w:cs="Times New Roman"/>
          <w:b/>
          <w:i/>
          <w:sz w:val="24"/>
          <w:szCs w:val="24"/>
        </w:rPr>
      </w:pPr>
    </w:p>
    <w:p w14:paraId="634AEA94" w14:textId="77777777" w:rsidR="00DD47A1" w:rsidRPr="00D40993" w:rsidRDefault="00DD47A1" w:rsidP="00DD47A1">
      <w:pPr>
        <w:jc w:val="center"/>
        <w:rPr>
          <w:rFonts w:ascii="Times New Roman" w:hAnsi="Times New Roman" w:cs="Times New Roman"/>
          <w:b/>
          <w:i/>
          <w:sz w:val="24"/>
          <w:szCs w:val="24"/>
        </w:rPr>
      </w:pPr>
    </w:p>
    <w:p w14:paraId="063BBCCF" w14:textId="77777777" w:rsidR="00DD47A1" w:rsidRPr="00D40993" w:rsidRDefault="00DD47A1" w:rsidP="00DD47A1">
      <w:pPr>
        <w:jc w:val="center"/>
        <w:rPr>
          <w:rFonts w:ascii="Times New Roman" w:hAnsi="Times New Roman" w:cs="Times New Roman"/>
          <w:b/>
          <w:i/>
          <w:sz w:val="24"/>
          <w:szCs w:val="24"/>
        </w:rPr>
      </w:pPr>
    </w:p>
    <w:p w14:paraId="3B5E6342" w14:textId="77777777" w:rsidR="00DD47A1" w:rsidRPr="00D40993" w:rsidRDefault="00DD47A1" w:rsidP="00DD47A1">
      <w:pPr>
        <w:jc w:val="center"/>
        <w:rPr>
          <w:rFonts w:ascii="Times New Roman" w:hAnsi="Times New Roman" w:cs="Times New Roman"/>
          <w:b/>
          <w:i/>
          <w:sz w:val="24"/>
          <w:szCs w:val="24"/>
        </w:rPr>
      </w:pPr>
    </w:p>
    <w:p w14:paraId="353B8F06" w14:textId="77777777" w:rsidR="00DD47A1" w:rsidRPr="00D40993" w:rsidRDefault="00DD47A1" w:rsidP="00DD47A1">
      <w:pPr>
        <w:jc w:val="center"/>
        <w:rPr>
          <w:rFonts w:ascii="Times New Roman" w:hAnsi="Times New Roman" w:cs="Times New Roman"/>
          <w:b/>
          <w:i/>
          <w:sz w:val="24"/>
          <w:szCs w:val="24"/>
        </w:rPr>
      </w:pPr>
    </w:p>
    <w:p w14:paraId="48EAB26B" w14:textId="77777777" w:rsidR="00DD47A1" w:rsidRPr="00D40993" w:rsidRDefault="00DD47A1" w:rsidP="00DD47A1">
      <w:pPr>
        <w:jc w:val="center"/>
        <w:rPr>
          <w:rFonts w:ascii="Times New Roman" w:hAnsi="Times New Roman" w:cs="Times New Roman"/>
          <w:b/>
          <w:i/>
          <w:sz w:val="24"/>
          <w:szCs w:val="24"/>
        </w:rPr>
      </w:pPr>
    </w:p>
    <w:p w14:paraId="6ECB9985" w14:textId="694CB2BC" w:rsidR="00DD47A1" w:rsidRPr="00D40993" w:rsidRDefault="00DD47A1" w:rsidP="00DD47A1">
      <w:pPr>
        <w:jc w:val="center"/>
        <w:rPr>
          <w:rFonts w:ascii="Times New Roman" w:hAnsi="Times New Roman" w:cs="Times New Roman"/>
          <w:b/>
          <w:sz w:val="24"/>
          <w:szCs w:val="24"/>
        </w:rPr>
      </w:pPr>
      <w:r w:rsidRPr="00D40993">
        <w:rPr>
          <w:rFonts w:ascii="Times New Roman" w:hAnsi="Times New Roman" w:cs="Times New Roman"/>
          <w:b/>
          <w:bCs/>
          <w:sz w:val="24"/>
          <w:szCs w:val="24"/>
        </w:rPr>
        <w:t>2</w:t>
      </w:r>
      <w:r w:rsidR="002442AA">
        <w:rPr>
          <w:rFonts w:ascii="Times New Roman" w:hAnsi="Times New Roman" w:cs="Times New Roman"/>
          <w:b/>
          <w:bCs/>
          <w:sz w:val="24"/>
          <w:szCs w:val="24"/>
        </w:rPr>
        <w:t>025</w:t>
      </w:r>
      <w:r w:rsidRPr="00D40993">
        <w:rPr>
          <w:rFonts w:ascii="Times New Roman" w:hAnsi="Times New Roman" w:cs="Times New Roman"/>
          <w:b/>
          <w:bCs/>
          <w:sz w:val="24"/>
          <w:szCs w:val="24"/>
        </w:rPr>
        <w:t xml:space="preserve"> г.</w:t>
      </w:r>
    </w:p>
    <w:p w14:paraId="7DB7F5A0" w14:textId="70F40281" w:rsidR="00DD47A1" w:rsidRPr="00D40993" w:rsidRDefault="00DD47A1">
      <w:pPr>
        <w:rPr>
          <w:rFonts w:ascii="Times New Roman" w:eastAsia="Times New Roman" w:hAnsi="Times New Roman" w:cs="Times New Roman"/>
          <w:b/>
          <w:sz w:val="24"/>
          <w:szCs w:val="24"/>
          <w:vertAlign w:val="superscript"/>
          <w:lang w:eastAsia="zh-CN"/>
        </w:rPr>
      </w:pPr>
      <w:r w:rsidRPr="00D40993">
        <w:rPr>
          <w:rFonts w:ascii="Times New Roman" w:eastAsia="Times New Roman" w:hAnsi="Times New Roman" w:cs="Times New Roman"/>
          <w:b/>
          <w:sz w:val="24"/>
          <w:szCs w:val="24"/>
          <w:vertAlign w:val="superscript"/>
          <w:lang w:eastAsia="zh-CN"/>
        </w:rPr>
        <w:br w:type="page"/>
      </w:r>
    </w:p>
    <w:p w14:paraId="4238A994" w14:textId="59234121" w:rsidR="0013234A" w:rsidRPr="00D40993" w:rsidRDefault="008C4F91" w:rsidP="008C4F91">
      <w:pPr>
        <w:jc w:val="center"/>
        <w:rPr>
          <w:rFonts w:ascii="Times New Roman" w:eastAsia="Times New Roman" w:hAnsi="Times New Roman" w:cs="Times New Roman"/>
          <w:b/>
          <w:bCs/>
          <w:sz w:val="24"/>
          <w:szCs w:val="24"/>
          <w:lang w:eastAsia="zh-CN"/>
        </w:rPr>
      </w:pPr>
      <w:r w:rsidRPr="00D40993">
        <w:rPr>
          <w:rFonts w:ascii="Times New Roman" w:eastAsia="Times New Roman" w:hAnsi="Times New Roman" w:cs="Times New Roman"/>
          <w:b/>
          <w:bCs/>
          <w:sz w:val="24"/>
          <w:szCs w:val="24"/>
          <w:lang w:eastAsia="zh-CN"/>
        </w:rPr>
        <w:lastRenderedPageBreak/>
        <w:t>СОДЕРЖАНИЕ</w:t>
      </w:r>
    </w:p>
    <w:p w14:paraId="2EF791D1" w14:textId="77777777" w:rsidR="008C4F91" w:rsidRPr="00D40993" w:rsidRDefault="008C4F91">
      <w:pPr>
        <w:rPr>
          <w:rFonts w:ascii="Times New Roman" w:eastAsia="Times New Roman" w:hAnsi="Times New Roman" w:cs="Times New Roman"/>
          <w:b/>
          <w:bCs/>
          <w:sz w:val="24"/>
          <w:szCs w:val="24"/>
          <w:lang w:eastAsia="zh-CN"/>
        </w:rPr>
      </w:pPr>
    </w:p>
    <w:p w14:paraId="3375D728" w14:textId="53C92476" w:rsidR="00F041F6" w:rsidRPr="00D40993" w:rsidRDefault="0013234A">
      <w:pPr>
        <w:pStyle w:val="14"/>
        <w:rPr>
          <w:rFonts w:asciiTheme="minorHAnsi" w:eastAsiaTheme="minorEastAsia" w:hAnsiTheme="minorHAnsi" w:cstheme="minorBidi"/>
          <w:b w:val="0"/>
          <w:bCs w:val="0"/>
          <w:lang w:eastAsia="ru-RU"/>
        </w:rPr>
      </w:pPr>
      <w:r w:rsidRPr="00D40993">
        <w:rPr>
          <w:rFonts w:eastAsia="Times New Roman"/>
          <w:b w:val="0"/>
          <w:bCs w:val="0"/>
          <w:sz w:val="24"/>
          <w:szCs w:val="24"/>
          <w:lang w:eastAsia="zh-CN"/>
        </w:rPr>
        <w:fldChar w:fldCharType="begin"/>
      </w:r>
      <w:r w:rsidRPr="00D40993">
        <w:rPr>
          <w:rFonts w:eastAsia="Times New Roman"/>
          <w:b w:val="0"/>
          <w:bCs w:val="0"/>
          <w:sz w:val="24"/>
          <w:szCs w:val="24"/>
          <w:lang w:eastAsia="zh-CN"/>
        </w:rPr>
        <w:instrText xml:space="preserve"> TOC \o "1-3" \t "Абзац списка;1" </w:instrText>
      </w:r>
      <w:r w:rsidRPr="00D40993">
        <w:rPr>
          <w:rFonts w:eastAsia="Times New Roman"/>
          <w:b w:val="0"/>
          <w:bCs w:val="0"/>
          <w:sz w:val="24"/>
          <w:szCs w:val="24"/>
          <w:lang w:eastAsia="zh-CN"/>
        </w:rPr>
        <w:fldChar w:fldCharType="separate"/>
      </w:r>
      <w:r w:rsidR="00F041F6" w:rsidRPr="00D40993">
        <w:rPr>
          <w:rFonts w:eastAsia="Times New Roman"/>
          <w:lang w:eastAsia="zh-CN"/>
        </w:rPr>
        <w:t>Общие положения</w:t>
      </w:r>
      <w:r w:rsidR="00F041F6" w:rsidRPr="00D40993">
        <w:tab/>
      </w:r>
      <w:r w:rsidR="00F041F6" w:rsidRPr="00D40993">
        <w:fldChar w:fldCharType="begin"/>
      </w:r>
      <w:r w:rsidR="00F041F6" w:rsidRPr="00D40993">
        <w:instrText xml:space="preserve"> PAGEREF _Toc156565549 \h </w:instrText>
      </w:r>
      <w:r w:rsidR="00F041F6" w:rsidRPr="00D40993">
        <w:fldChar w:fldCharType="separate"/>
      </w:r>
      <w:r w:rsidR="00580A60" w:rsidRPr="00D40993">
        <w:t>3</w:t>
      </w:r>
      <w:r w:rsidR="00F041F6" w:rsidRPr="00D40993">
        <w:fldChar w:fldCharType="end"/>
      </w:r>
    </w:p>
    <w:p w14:paraId="0B5E8B0B" w14:textId="23664C9E" w:rsidR="00F041F6" w:rsidRPr="00D40993" w:rsidRDefault="00F041F6">
      <w:pPr>
        <w:pStyle w:val="14"/>
        <w:rPr>
          <w:rFonts w:asciiTheme="minorHAnsi" w:eastAsiaTheme="minorEastAsia" w:hAnsiTheme="minorHAnsi" w:cstheme="minorBidi"/>
          <w:b w:val="0"/>
          <w:bCs w:val="0"/>
          <w:lang w:eastAsia="ru-RU"/>
        </w:rPr>
      </w:pPr>
      <w:r w:rsidRPr="00D40993">
        <w:rPr>
          <w:rFonts w:eastAsia="Times New Roman"/>
          <w:lang w:eastAsia="zh-CN"/>
        </w:rPr>
        <w:t>Примерные требования к проведению демонстрационного экзамена</w:t>
      </w:r>
      <w:r w:rsidRPr="00D40993">
        <w:tab/>
      </w:r>
      <w:r w:rsidRPr="00D40993">
        <w:fldChar w:fldCharType="begin"/>
      </w:r>
      <w:r w:rsidRPr="00D40993">
        <w:instrText xml:space="preserve"> PAGEREF _Toc156565551 \h </w:instrText>
      </w:r>
      <w:r w:rsidRPr="00D40993">
        <w:fldChar w:fldCharType="separate"/>
      </w:r>
      <w:r w:rsidR="00580A60" w:rsidRPr="00D40993">
        <w:t>4</w:t>
      </w:r>
      <w:r w:rsidRPr="00D40993">
        <w:fldChar w:fldCharType="end"/>
      </w:r>
    </w:p>
    <w:p w14:paraId="20F5DCC5" w14:textId="58DDEE68" w:rsidR="00F041F6" w:rsidRPr="00D40993" w:rsidRDefault="00F041F6">
      <w:pPr>
        <w:pStyle w:val="14"/>
        <w:rPr>
          <w:rFonts w:asciiTheme="minorHAnsi" w:eastAsiaTheme="minorEastAsia" w:hAnsiTheme="minorHAnsi" w:cstheme="minorBidi"/>
          <w:b w:val="0"/>
          <w:bCs w:val="0"/>
          <w:lang w:eastAsia="ru-RU"/>
        </w:rPr>
      </w:pPr>
      <w:r w:rsidRPr="00D40993">
        <w:rPr>
          <w:rFonts w:eastAsia="Times New Roman"/>
          <w:lang w:eastAsia="zh-CN"/>
        </w:rPr>
        <w:t>Организация и проведение защиты дипломного проекта (работы)</w:t>
      </w:r>
      <w:r w:rsidRPr="00D40993">
        <w:tab/>
      </w:r>
      <w:r w:rsidRPr="00D40993">
        <w:fldChar w:fldCharType="begin"/>
      </w:r>
      <w:r w:rsidRPr="00D40993">
        <w:instrText xml:space="preserve"> PAGEREF _Toc156565555 \h </w:instrText>
      </w:r>
      <w:r w:rsidRPr="00D40993">
        <w:fldChar w:fldCharType="separate"/>
      </w:r>
      <w:r w:rsidR="00580A60" w:rsidRPr="00D40993">
        <w:t>5</w:t>
      </w:r>
      <w:r w:rsidRPr="00D40993">
        <w:fldChar w:fldCharType="end"/>
      </w:r>
    </w:p>
    <w:p w14:paraId="15DE3453" w14:textId="4A29B258" w:rsidR="0013234A" w:rsidRPr="00D40993" w:rsidRDefault="0013234A">
      <w:pPr>
        <w:rPr>
          <w:rFonts w:ascii="Times New Roman" w:eastAsia="Times New Roman" w:hAnsi="Times New Roman" w:cs="Times New Roman"/>
          <w:b/>
          <w:bCs/>
          <w:sz w:val="24"/>
          <w:szCs w:val="24"/>
          <w:lang w:eastAsia="zh-CN"/>
        </w:rPr>
      </w:pPr>
      <w:r w:rsidRPr="00D40993">
        <w:rPr>
          <w:rFonts w:ascii="Times New Roman" w:eastAsia="Times New Roman" w:hAnsi="Times New Roman" w:cs="Times New Roman"/>
          <w:b/>
          <w:bCs/>
          <w:sz w:val="24"/>
          <w:szCs w:val="24"/>
          <w:lang w:eastAsia="zh-CN"/>
        </w:rPr>
        <w:fldChar w:fldCharType="end"/>
      </w:r>
    </w:p>
    <w:p w14:paraId="6D38DC67" w14:textId="12CE77FF" w:rsidR="0013234A" w:rsidRPr="00D40993" w:rsidRDefault="0013234A">
      <w:pPr>
        <w:rPr>
          <w:rFonts w:ascii="Times New Roman" w:eastAsia="Times New Roman" w:hAnsi="Times New Roman" w:cs="Times New Roman"/>
          <w:b/>
          <w:bCs/>
          <w:sz w:val="24"/>
          <w:szCs w:val="24"/>
          <w:lang w:eastAsia="zh-CN"/>
        </w:rPr>
      </w:pPr>
      <w:r w:rsidRPr="00D40993">
        <w:rPr>
          <w:rFonts w:ascii="Times New Roman" w:eastAsia="Times New Roman" w:hAnsi="Times New Roman" w:cs="Times New Roman"/>
          <w:b/>
          <w:bCs/>
          <w:sz w:val="24"/>
          <w:szCs w:val="24"/>
          <w:lang w:eastAsia="zh-CN"/>
        </w:rPr>
        <w:br w:type="page"/>
      </w:r>
    </w:p>
    <w:p w14:paraId="0F644B66" w14:textId="3BA9FA01" w:rsidR="00C07FB3" w:rsidRPr="00D4099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 w:name="_Toc156565549"/>
      <w:r w:rsidRPr="00D40993">
        <w:rPr>
          <w:rFonts w:ascii="Times New Roman" w:eastAsia="Times New Roman" w:hAnsi="Times New Roman" w:cs="Times New Roman"/>
          <w:b/>
          <w:bCs/>
          <w:sz w:val="24"/>
          <w:szCs w:val="24"/>
          <w:lang w:eastAsia="zh-CN"/>
        </w:rPr>
        <w:lastRenderedPageBreak/>
        <w:t xml:space="preserve">Общие </w:t>
      </w:r>
      <w:r w:rsidR="00D13E2F" w:rsidRPr="00D40993">
        <w:rPr>
          <w:rFonts w:ascii="Times New Roman" w:eastAsia="Times New Roman" w:hAnsi="Times New Roman" w:cs="Times New Roman"/>
          <w:b/>
          <w:bCs/>
          <w:sz w:val="24"/>
          <w:szCs w:val="24"/>
          <w:lang w:eastAsia="zh-CN"/>
        </w:rPr>
        <w:t>положения</w:t>
      </w:r>
      <w:bookmarkEnd w:id="3"/>
    </w:p>
    <w:p w14:paraId="61C30C52" w14:textId="43017B29" w:rsidR="00E351CC" w:rsidRPr="00D40993" w:rsidRDefault="00E351CC" w:rsidP="001E637C">
      <w:pPr>
        <w:pStyle w:val="af4"/>
        <w:spacing w:before="0" w:after="0" w:line="276" w:lineRule="auto"/>
        <w:ind w:firstLine="709"/>
      </w:pPr>
      <w:r w:rsidRPr="00D40993">
        <w:t xml:space="preserve">Примерная программа государственной итоговой аттестации (далее – примерная программа ГИА) выпускников по </w:t>
      </w:r>
      <w:bookmarkStart w:id="4" w:name="_Hlk176683992"/>
      <w:r w:rsidRPr="00D40993">
        <w:t xml:space="preserve">специальности </w:t>
      </w:r>
      <w:r w:rsidR="00EE7489" w:rsidRPr="00D40993">
        <w:rPr>
          <w:kern w:val="32"/>
          <w:szCs w:val="24"/>
          <w:lang w:eastAsia="x-none"/>
        </w:rPr>
        <w:t>13.02.04 Гидроэлектроэнергетические установки</w:t>
      </w:r>
      <w:bookmarkEnd w:id="4"/>
      <w:r w:rsidRPr="00D40993">
        <w:t xml:space="preserve"> разработана в соответствии с Законом Российской Федерации от 29.12.2012 г. № 273-ФЗ «Об образовании в Российской Федерации», </w:t>
      </w:r>
      <w:bookmarkStart w:id="5" w:name="_Hlk156559699"/>
      <w:r w:rsidRPr="00D40993">
        <w:rPr>
          <w:bCs/>
          <w:szCs w:val="24"/>
        </w:rPr>
        <w:t xml:space="preserve">Приказом </w:t>
      </w:r>
      <w:proofErr w:type="spellStart"/>
      <w:r w:rsidRPr="00D40993">
        <w:rPr>
          <w:bCs/>
          <w:szCs w:val="24"/>
        </w:rPr>
        <w:t>Минпросвещения</w:t>
      </w:r>
      <w:proofErr w:type="spellEnd"/>
      <w:r w:rsidRPr="00D40993">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5"/>
      <w:r w:rsidRPr="00D40993">
        <w:t xml:space="preserve">ФГОС СПО по </w:t>
      </w:r>
      <w:r w:rsidR="00EE7489" w:rsidRPr="00D40993">
        <w:t xml:space="preserve">специальности </w:t>
      </w:r>
      <w:r w:rsidR="00EE7489" w:rsidRPr="00D40993">
        <w:rPr>
          <w:kern w:val="32"/>
          <w:szCs w:val="24"/>
          <w:lang w:eastAsia="x-none"/>
        </w:rPr>
        <w:t>13.02.04 Гидроэлектроэнергетические установки</w:t>
      </w:r>
      <w:r w:rsidRPr="00D40993">
        <w:t>, и определяет совокупность требований к е</w:t>
      </w:r>
      <w:r w:rsidR="006E2DA7" w:rsidRPr="00D40993">
        <w:t>е</w:t>
      </w:r>
      <w:r w:rsidRPr="00D40993">
        <w:t xml:space="preserve"> организации и проведению.</w:t>
      </w:r>
    </w:p>
    <w:p w14:paraId="72343A06" w14:textId="3BD895AD" w:rsidR="00E351CC" w:rsidRPr="00D40993" w:rsidRDefault="00E351CC" w:rsidP="001E637C">
      <w:pPr>
        <w:pStyle w:val="af4"/>
        <w:spacing w:before="0" w:after="0" w:line="276" w:lineRule="auto"/>
        <w:ind w:firstLine="709"/>
      </w:pPr>
      <w:r w:rsidRPr="00D40993">
        <w:t>Цель государственной итоговой аттестации – установление соответствия</w:t>
      </w:r>
      <w:r w:rsidR="00580A60" w:rsidRPr="00D40993">
        <w:t xml:space="preserve"> результатов освоения обучающимися образовательной программы по</w:t>
      </w:r>
      <w:r w:rsidRPr="00D40993">
        <w:t xml:space="preserve"> </w:t>
      </w:r>
      <w:r w:rsidR="00EE7489" w:rsidRPr="00D40993">
        <w:t xml:space="preserve">специальности </w:t>
      </w:r>
      <w:r w:rsidR="00EE7489" w:rsidRPr="00D40993">
        <w:rPr>
          <w:kern w:val="32"/>
          <w:szCs w:val="24"/>
          <w:lang w:eastAsia="x-none"/>
        </w:rPr>
        <w:t>13.02.04 Гидроэлектроэнергетические установки</w:t>
      </w:r>
      <w:r w:rsidRPr="00D40993">
        <w:t xml:space="preserve"> </w:t>
      </w:r>
      <w:r w:rsidR="00580A60" w:rsidRPr="00D40993">
        <w:t>соответствующим требованиям ФГОС СПО</w:t>
      </w:r>
      <w:r w:rsidRPr="00D40993">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D40993" w:rsidRDefault="001E637C" w:rsidP="001E637C">
      <w:pPr>
        <w:pStyle w:val="af4"/>
        <w:spacing w:before="0" w:after="0" w:line="276" w:lineRule="auto"/>
        <w:ind w:firstLine="709"/>
      </w:pPr>
      <w:r w:rsidRPr="00D40993">
        <w:t>Задачи государственной итоговой аттестации:</w:t>
      </w:r>
    </w:p>
    <w:p w14:paraId="7DAFC75A" w14:textId="57E70514" w:rsidR="001E637C" w:rsidRPr="00D40993" w:rsidRDefault="001E637C" w:rsidP="001E637C">
      <w:pPr>
        <w:pStyle w:val="af4"/>
        <w:spacing w:before="0" w:after="0" w:line="276" w:lineRule="auto"/>
        <w:ind w:firstLine="709"/>
      </w:pPr>
      <w:r w:rsidRPr="00D40993">
        <w:t>– определение соответствия навыков, умений и знаний выпускников современным требованиям рынка труда, квалификационным требованиям</w:t>
      </w:r>
      <w:r w:rsidR="00580A60" w:rsidRPr="00D40993">
        <w:t xml:space="preserve"> ФГОС СПО и</w:t>
      </w:r>
      <w:r w:rsidRPr="00D40993">
        <w:t xml:space="preserve"> регионального рынка труда;</w:t>
      </w:r>
    </w:p>
    <w:p w14:paraId="50AE8E18" w14:textId="7EFFDBFE" w:rsidR="001E637C" w:rsidRPr="00D40993" w:rsidRDefault="001E637C" w:rsidP="001E637C">
      <w:pPr>
        <w:pStyle w:val="af4"/>
        <w:spacing w:before="0" w:after="0" w:line="276" w:lineRule="auto"/>
        <w:ind w:firstLine="709"/>
      </w:pPr>
      <w:r w:rsidRPr="00D40993">
        <w:t xml:space="preserve">– определение степени сформированности профессиональных компетенций, </w:t>
      </w:r>
      <w:r w:rsidR="00580A60" w:rsidRPr="00D40993">
        <w:t>личностных качеств, соответствующих ФГОС СПО и</w:t>
      </w:r>
      <w:r w:rsidRPr="00D40993">
        <w:t xml:space="preserve"> наиболее востребованных на рынке труда.</w:t>
      </w:r>
    </w:p>
    <w:p w14:paraId="7A045FCC" w14:textId="302F0914" w:rsidR="001E637C" w:rsidRPr="002442AA" w:rsidRDefault="001E637C" w:rsidP="001E637C">
      <w:pPr>
        <w:pStyle w:val="af4"/>
        <w:spacing w:before="0" w:after="0" w:line="276" w:lineRule="auto"/>
        <w:ind w:firstLine="709"/>
      </w:pPr>
      <w:r w:rsidRPr="002442AA">
        <w:t xml:space="preserve">По результатам ГИА выпускнику по </w:t>
      </w:r>
      <w:r w:rsidR="00EE7489" w:rsidRPr="002442AA">
        <w:t xml:space="preserve">специальности </w:t>
      </w:r>
      <w:r w:rsidR="00EE7489" w:rsidRPr="002442AA">
        <w:rPr>
          <w:kern w:val="32"/>
          <w:szCs w:val="24"/>
          <w:lang w:eastAsia="x-none"/>
        </w:rPr>
        <w:t>13.02.04 Гидроэлектроэнергетические установки</w:t>
      </w:r>
      <w:r w:rsidR="00EE7489" w:rsidRPr="002442AA">
        <w:t xml:space="preserve"> </w:t>
      </w:r>
      <w:r w:rsidRPr="002442AA">
        <w:t xml:space="preserve">присваивается квалификация: </w:t>
      </w:r>
      <w:r w:rsidR="00EE7489" w:rsidRPr="002442AA">
        <w:t>техник</w:t>
      </w:r>
      <w:r w:rsidRPr="002442AA">
        <w:t>.</w:t>
      </w:r>
    </w:p>
    <w:p w14:paraId="2A45287B" w14:textId="375B7156" w:rsidR="001E637C" w:rsidRPr="002442AA" w:rsidRDefault="00E351CC" w:rsidP="001E637C">
      <w:pPr>
        <w:pStyle w:val="af4"/>
        <w:spacing w:before="0" w:after="0" w:line="276" w:lineRule="auto"/>
        <w:ind w:firstLine="709"/>
      </w:pPr>
      <w:r w:rsidRPr="002442AA">
        <w:t xml:space="preserve">Примерная программа ГИА является частью основной </w:t>
      </w:r>
      <w:r w:rsidR="006E2DA7" w:rsidRPr="002442AA">
        <w:t>ПОП-П</w:t>
      </w:r>
      <w:r w:rsidRPr="002442AA">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2442AA">
        <w:t>специальности</w:t>
      </w:r>
      <w:r w:rsidRPr="002442AA">
        <w:t>.</w:t>
      </w:r>
    </w:p>
    <w:p w14:paraId="025B2ECE" w14:textId="35419B52" w:rsidR="00C07FB3" w:rsidRPr="00D40993" w:rsidRDefault="00C07FB3" w:rsidP="001E637C">
      <w:pPr>
        <w:pStyle w:val="af4"/>
        <w:spacing w:before="0" w:after="0" w:line="276" w:lineRule="auto"/>
        <w:ind w:firstLine="709"/>
        <w:rPr>
          <w:i/>
          <w:iCs/>
          <w:shd w:val="clear" w:color="auto" w:fill="FFFFFF"/>
        </w:rPr>
      </w:pPr>
      <w:r w:rsidRPr="00D40993">
        <w:t xml:space="preserve">Выпускник, освоивший образовательную программу, должен быть готов к выполнению видов деятельности, </w:t>
      </w:r>
      <w:r w:rsidR="00632024" w:rsidRPr="00D40993">
        <w:t>предусмотренных образовательной программой</w:t>
      </w:r>
      <w:r w:rsidR="0093259F" w:rsidRPr="00D40993">
        <w:t xml:space="preserve"> (таблица 1), и демонстрировать результаты освоения образовательной программы (таблица 2)</w:t>
      </w:r>
      <w:r w:rsidRPr="00D40993">
        <w:t>.</w:t>
      </w:r>
    </w:p>
    <w:p w14:paraId="7F1F4D67" w14:textId="2EE4B7DA" w:rsidR="00C07FB3" w:rsidRPr="00D40993" w:rsidRDefault="00C07FB3" w:rsidP="008C4F91">
      <w:pPr>
        <w:jc w:val="right"/>
        <w:rPr>
          <w:rFonts w:ascii="Times New Roman" w:hAnsi="Times New Roman" w:cs="Times New Roman"/>
          <w:b/>
          <w:bCs/>
          <w:sz w:val="24"/>
          <w:szCs w:val="24"/>
          <w:shd w:val="clear" w:color="auto" w:fill="FFFFFF"/>
        </w:rPr>
      </w:pPr>
      <w:r w:rsidRPr="00D40993">
        <w:rPr>
          <w:rFonts w:ascii="Times New Roman" w:hAnsi="Times New Roman" w:cs="Times New Roman"/>
          <w:b/>
          <w:bCs/>
          <w:sz w:val="24"/>
          <w:szCs w:val="24"/>
          <w:shd w:val="clear" w:color="auto" w:fill="FFFFFF"/>
        </w:rPr>
        <w:t xml:space="preserve">Таблица 1 </w:t>
      </w:r>
    </w:p>
    <w:p w14:paraId="6EE96DF1" w14:textId="77777777" w:rsidR="00C07FB3" w:rsidRPr="00D40993" w:rsidRDefault="00C07FB3" w:rsidP="008C4F91">
      <w:pPr>
        <w:spacing w:line="276" w:lineRule="auto"/>
        <w:jc w:val="center"/>
        <w:rPr>
          <w:rFonts w:ascii="Times New Roman" w:hAnsi="Times New Roman" w:cs="Times New Roman"/>
          <w:b/>
          <w:bCs/>
          <w:sz w:val="24"/>
          <w:szCs w:val="24"/>
        </w:rPr>
      </w:pPr>
      <w:r w:rsidRPr="00D40993">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D40993" w:rsidRPr="00D4099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D40993" w:rsidRDefault="00C07FB3" w:rsidP="00E6774A">
            <w:pPr>
              <w:jc w:val="center"/>
              <w:rPr>
                <w:rFonts w:ascii="Times New Roman" w:hAnsi="Times New Roman" w:cs="Times New Roman"/>
                <w:b/>
                <w:sz w:val="24"/>
                <w:szCs w:val="24"/>
              </w:rPr>
            </w:pPr>
            <w:r w:rsidRPr="00D40993">
              <w:rPr>
                <w:rFonts w:ascii="Times New Roman" w:hAnsi="Times New Roman" w:cs="Times New Roman"/>
                <w:b/>
                <w:sz w:val="24"/>
                <w:szCs w:val="24"/>
              </w:rPr>
              <w:t xml:space="preserve">Код и наименование </w:t>
            </w:r>
          </w:p>
          <w:p w14:paraId="7FF2CB31" w14:textId="77777777" w:rsidR="00C07FB3" w:rsidRPr="00D40993" w:rsidRDefault="00C07FB3" w:rsidP="00E6774A">
            <w:pPr>
              <w:jc w:val="center"/>
              <w:rPr>
                <w:rFonts w:ascii="Times New Roman" w:hAnsi="Times New Roman" w:cs="Times New Roman"/>
                <w:sz w:val="24"/>
                <w:szCs w:val="24"/>
              </w:rPr>
            </w:pPr>
            <w:r w:rsidRPr="00D40993">
              <w:rPr>
                <w:rFonts w:ascii="Times New Roman" w:hAnsi="Times New Roman" w:cs="Times New Roman"/>
                <w:b/>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D40993" w:rsidRDefault="00C07FB3" w:rsidP="00E6774A">
            <w:pPr>
              <w:jc w:val="center"/>
              <w:rPr>
                <w:rFonts w:ascii="Times New Roman" w:hAnsi="Times New Roman" w:cs="Times New Roman"/>
                <w:b/>
                <w:bCs/>
                <w:sz w:val="24"/>
                <w:szCs w:val="24"/>
              </w:rPr>
            </w:pPr>
            <w:r w:rsidRPr="00D40993">
              <w:rPr>
                <w:rFonts w:ascii="Times New Roman" w:hAnsi="Times New Roman" w:cs="Times New Roman"/>
                <w:b/>
                <w:bCs/>
                <w:sz w:val="24"/>
                <w:szCs w:val="24"/>
              </w:rPr>
              <w:t xml:space="preserve">Код и наименование </w:t>
            </w:r>
          </w:p>
          <w:p w14:paraId="1E0D550D" w14:textId="77777777" w:rsidR="00C07FB3" w:rsidRPr="00D40993" w:rsidRDefault="00C07FB3" w:rsidP="00E6774A">
            <w:pPr>
              <w:jc w:val="center"/>
              <w:rPr>
                <w:rFonts w:ascii="Times New Roman" w:hAnsi="Times New Roman" w:cs="Times New Roman"/>
                <w:b/>
                <w:bCs/>
                <w:sz w:val="24"/>
                <w:szCs w:val="24"/>
              </w:rPr>
            </w:pPr>
            <w:r w:rsidRPr="00D40993">
              <w:rPr>
                <w:rFonts w:ascii="Times New Roman" w:hAnsi="Times New Roman" w:cs="Times New Roman"/>
                <w:b/>
                <w:bCs/>
                <w:sz w:val="24"/>
                <w:szCs w:val="24"/>
              </w:rPr>
              <w:t xml:space="preserve">профессионального модуля (ПМ), </w:t>
            </w:r>
          </w:p>
          <w:p w14:paraId="0084906B" w14:textId="77777777" w:rsidR="00C07FB3" w:rsidRPr="00D40993" w:rsidRDefault="00C07FB3" w:rsidP="00E6774A">
            <w:pPr>
              <w:jc w:val="center"/>
              <w:rPr>
                <w:rFonts w:ascii="Times New Roman" w:hAnsi="Times New Roman" w:cs="Times New Roman"/>
                <w:b/>
                <w:bCs/>
                <w:sz w:val="24"/>
                <w:szCs w:val="24"/>
              </w:rPr>
            </w:pPr>
            <w:r w:rsidRPr="00D40993">
              <w:rPr>
                <w:rFonts w:ascii="Times New Roman" w:hAnsi="Times New Roman" w:cs="Times New Roman"/>
                <w:b/>
                <w:bCs/>
                <w:sz w:val="24"/>
                <w:szCs w:val="24"/>
              </w:rPr>
              <w:t>в рамках которого осваивается ВД</w:t>
            </w:r>
          </w:p>
        </w:tc>
      </w:tr>
      <w:tr w:rsidR="00D40993" w:rsidRPr="00D4099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D40993" w:rsidRDefault="00C07FB3" w:rsidP="00E6774A">
            <w:pPr>
              <w:jc w:val="center"/>
              <w:rPr>
                <w:rFonts w:ascii="Times New Roman" w:hAnsi="Times New Roman" w:cs="Times New Roman"/>
                <w:sz w:val="24"/>
                <w:szCs w:val="24"/>
              </w:rPr>
            </w:pPr>
            <w:r w:rsidRPr="00D40993">
              <w:rPr>
                <w:rFonts w:ascii="Times New Roman" w:hAnsi="Times New Roman" w:cs="Times New Roman"/>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D40993" w:rsidRDefault="00C07FB3" w:rsidP="00E6774A">
            <w:pPr>
              <w:jc w:val="center"/>
              <w:rPr>
                <w:rFonts w:ascii="Times New Roman" w:hAnsi="Times New Roman" w:cs="Times New Roman"/>
                <w:sz w:val="24"/>
                <w:szCs w:val="24"/>
              </w:rPr>
            </w:pPr>
            <w:r w:rsidRPr="00D40993">
              <w:rPr>
                <w:rFonts w:ascii="Times New Roman" w:hAnsi="Times New Roman" w:cs="Times New Roman"/>
                <w:sz w:val="24"/>
                <w:szCs w:val="24"/>
              </w:rPr>
              <w:t>2</w:t>
            </w:r>
          </w:p>
        </w:tc>
      </w:tr>
      <w:tr w:rsidR="00D40993" w:rsidRPr="00D4099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D40993" w:rsidRDefault="00C07FB3" w:rsidP="00E6774A">
            <w:pPr>
              <w:jc w:val="center"/>
              <w:rPr>
                <w:rFonts w:ascii="Times New Roman" w:hAnsi="Times New Roman" w:cs="Times New Roman"/>
                <w:b/>
                <w:sz w:val="24"/>
                <w:szCs w:val="24"/>
              </w:rPr>
            </w:pPr>
            <w:r w:rsidRPr="00D40993">
              <w:rPr>
                <w:rFonts w:ascii="Times New Roman" w:hAnsi="Times New Roman" w:cs="Times New Roman"/>
                <w:b/>
                <w:sz w:val="24"/>
                <w:szCs w:val="24"/>
              </w:rPr>
              <w:t>В соответствии с ФГОС</w:t>
            </w:r>
          </w:p>
        </w:tc>
      </w:tr>
      <w:tr w:rsidR="00D40993" w:rsidRPr="00D4099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001D3280" w:rsidR="00C07FB3" w:rsidRPr="00D40993" w:rsidRDefault="00C07FB3" w:rsidP="00E6774A">
            <w:pPr>
              <w:ind w:left="49" w:right="51"/>
              <w:rPr>
                <w:rFonts w:ascii="Times New Roman" w:hAnsi="Times New Roman" w:cs="Times New Roman"/>
                <w:i/>
                <w:iCs/>
                <w:sz w:val="24"/>
                <w:szCs w:val="24"/>
              </w:rPr>
            </w:pPr>
            <w:r w:rsidRPr="00D40993">
              <w:rPr>
                <w:rFonts w:ascii="Times New Roman" w:hAnsi="Times New Roman" w:cs="Times New Roman"/>
                <w:sz w:val="24"/>
                <w:szCs w:val="24"/>
              </w:rPr>
              <w:t xml:space="preserve">ВД 01. </w:t>
            </w:r>
            <w:r w:rsidR="00AF1DE8" w:rsidRPr="00D40993">
              <w:rPr>
                <w:rFonts w:ascii="Times New Roman" w:hAnsi="Times New Roman" w:cs="Times New Roman"/>
                <w:sz w:val="24"/>
                <w:szCs w:val="24"/>
              </w:rPr>
              <w:t>Проектирование оборудования и технологических процессов гидроэлектростанций / гидроаккумулирующих электростанций</w:t>
            </w:r>
          </w:p>
        </w:tc>
        <w:tc>
          <w:tcPr>
            <w:tcW w:w="4492" w:type="dxa"/>
            <w:tcBorders>
              <w:top w:val="single" w:sz="4" w:space="0" w:color="000000"/>
              <w:left w:val="single" w:sz="4" w:space="0" w:color="000000"/>
              <w:bottom w:val="single" w:sz="4" w:space="0" w:color="000000"/>
              <w:right w:val="single" w:sz="4" w:space="0" w:color="000000"/>
            </w:tcBorders>
          </w:tcPr>
          <w:p w14:paraId="09F95399" w14:textId="15A425FD" w:rsidR="00C07FB3" w:rsidRPr="00D40993" w:rsidRDefault="00C07FB3" w:rsidP="00E6774A">
            <w:pPr>
              <w:ind w:left="77" w:right="137"/>
              <w:rPr>
                <w:rFonts w:ascii="Times New Roman" w:hAnsi="Times New Roman" w:cs="Times New Roman"/>
                <w:sz w:val="24"/>
                <w:szCs w:val="24"/>
              </w:rPr>
            </w:pPr>
            <w:r w:rsidRPr="00D40993">
              <w:rPr>
                <w:rFonts w:ascii="Times New Roman" w:hAnsi="Times New Roman" w:cs="Times New Roman"/>
                <w:sz w:val="24"/>
                <w:szCs w:val="24"/>
              </w:rPr>
              <w:t xml:space="preserve">ПМ 01. </w:t>
            </w:r>
            <w:r w:rsidR="00AF1DE8" w:rsidRPr="00D40993">
              <w:rPr>
                <w:rFonts w:ascii="Times New Roman" w:hAnsi="Times New Roman" w:cs="Times New Roman"/>
                <w:sz w:val="24"/>
                <w:szCs w:val="24"/>
              </w:rPr>
              <w:t>Проектирование оборудования и технологических процессов гидроэлектростанций / гидроаккумулирующих электростанций</w:t>
            </w:r>
          </w:p>
        </w:tc>
      </w:tr>
      <w:tr w:rsidR="00D40993" w:rsidRPr="00D4099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354F7537" w:rsidR="00C07FB3" w:rsidRPr="00D40993" w:rsidRDefault="00AF1DE8" w:rsidP="00AF1DE8">
            <w:pPr>
              <w:ind w:right="51"/>
              <w:rPr>
                <w:rFonts w:ascii="Times New Roman" w:hAnsi="Times New Roman" w:cs="Times New Roman"/>
                <w:sz w:val="24"/>
                <w:szCs w:val="24"/>
              </w:rPr>
            </w:pPr>
            <w:r w:rsidRPr="00D40993">
              <w:rPr>
                <w:rFonts w:ascii="Times New Roman" w:hAnsi="Times New Roman" w:cs="Times New Roman"/>
                <w:sz w:val="24"/>
                <w:szCs w:val="24"/>
              </w:rPr>
              <w:t>ВД 02. О</w:t>
            </w:r>
            <w:r w:rsidRPr="00D40993">
              <w:rPr>
                <w:rFonts w:ascii="Times New Roman" w:hAnsi="Times New Roman" w:cs="Times New Roman"/>
                <w:bCs/>
                <w:sz w:val="24"/>
                <w:szCs w:val="24"/>
              </w:rPr>
              <w:t>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c>
          <w:tcPr>
            <w:tcW w:w="4492" w:type="dxa"/>
            <w:tcBorders>
              <w:top w:val="single" w:sz="4" w:space="0" w:color="000000"/>
              <w:left w:val="single" w:sz="4" w:space="0" w:color="000000"/>
              <w:bottom w:val="single" w:sz="4" w:space="0" w:color="000000"/>
              <w:right w:val="single" w:sz="4" w:space="0" w:color="000000"/>
            </w:tcBorders>
          </w:tcPr>
          <w:p w14:paraId="0514B28A" w14:textId="22738D4A" w:rsidR="00C07FB3" w:rsidRPr="00D40993" w:rsidRDefault="00AF1DE8" w:rsidP="00E6774A">
            <w:pPr>
              <w:ind w:left="77" w:right="137"/>
              <w:rPr>
                <w:rFonts w:ascii="Times New Roman" w:hAnsi="Times New Roman" w:cs="Times New Roman"/>
                <w:sz w:val="24"/>
                <w:szCs w:val="24"/>
              </w:rPr>
            </w:pPr>
            <w:r w:rsidRPr="00D40993">
              <w:rPr>
                <w:rFonts w:ascii="Times New Roman" w:hAnsi="Times New Roman" w:cs="Times New Roman"/>
                <w:sz w:val="24"/>
                <w:szCs w:val="24"/>
              </w:rPr>
              <w:t>ПМ 02. О</w:t>
            </w:r>
            <w:r w:rsidRPr="00D40993">
              <w:rPr>
                <w:rFonts w:ascii="Times New Roman" w:hAnsi="Times New Roman" w:cs="Times New Roman"/>
                <w:bCs/>
                <w:sz w:val="24"/>
                <w:szCs w:val="24"/>
              </w:rPr>
              <w:t xml:space="preserve">рганизация работ по монтажу и технической эксплуатации механического, основного гидроэнергетического и электротехнического оборудования </w:t>
            </w:r>
            <w:r w:rsidRPr="00D40993">
              <w:rPr>
                <w:rFonts w:ascii="Times New Roman" w:hAnsi="Times New Roman" w:cs="Times New Roman"/>
                <w:bCs/>
                <w:sz w:val="24"/>
                <w:szCs w:val="24"/>
              </w:rPr>
              <w:lastRenderedPageBreak/>
              <w:t>гидроэлектростанций/ гидроаккумулирующих электростанций</w:t>
            </w:r>
          </w:p>
        </w:tc>
      </w:tr>
      <w:tr w:rsidR="00D40993" w:rsidRPr="00D4099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1A98A4AB" w:rsidR="00C07FB3" w:rsidRPr="00D40993" w:rsidRDefault="00AF1DE8" w:rsidP="00E6774A">
            <w:pPr>
              <w:snapToGrid w:val="0"/>
              <w:ind w:left="49" w:right="51"/>
              <w:rPr>
                <w:rFonts w:ascii="Times New Roman" w:hAnsi="Times New Roman" w:cs="Times New Roman"/>
                <w:sz w:val="24"/>
                <w:szCs w:val="24"/>
              </w:rPr>
            </w:pPr>
            <w:r w:rsidRPr="00D40993">
              <w:rPr>
                <w:rFonts w:ascii="Times New Roman" w:hAnsi="Times New Roman" w:cs="Times New Roman"/>
                <w:sz w:val="24"/>
                <w:szCs w:val="24"/>
              </w:rPr>
              <w:lastRenderedPageBreak/>
              <w:t xml:space="preserve">ВД 03. </w:t>
            </w:r>
            <w:r w:rsidRPr="00D40993">
              <w:rPr>
                <w:rFonts w:ascii="Times New Roman" w:hAnsi="Times New Roman" w:cs="Times New Roman"/>
                <w:bCs/>
                <w:sz w:val="24"/>
                <w:szCs w:val="24"/>
              </w:rPr>
              <w:t>Организация работ по ремонту турбинного и гидромеханического оборудования</w:t>
            </w:r>
            <w:r w:rsidRPr="00D40993">
              <w:rPr>
                <w:rFonts w:ascii="Times New Roman" w:hAnsi="Times New Roman" w:cs="Times New Roman"/>
                <w:b/>
                <w:bCs/>
                <w:sz w:val="24"/>
                <w:szCs w:val="24"/>
              </w:rPr>
              <w:t xml:space="preserve"> </w:t>
            </w:r>
            <w:r w:rsidRPr="00D40993">
              <w:rPr>
                <w:rFonts w:ascii="Times New Roman" w:hAnsi="Times New Roman" w:cs="Times New Roman"/>
                <w:sz w:val="24"/>
                <w:szCs w:val="24"/>
              </w:rPr>
              <w:t>гидроэлектростанций/ гидроаккумулирующих электростанций</w:t>
            </w:r>
          </w:p>
        </w:tc>
        <w:tc>
          <w:tcPr>
            <w:tcW w:w="4492" w:type="dxa"/>
            <w:tcBorders>
              <w:top w:val="single" w:sz="4" w:space="0" w:color="000000"/>
              <w:left w:val="single" w:sz="4" w:space="0" w:color="000000"/>
              <w:bottom w:val="single" w:sz="4" w:space="0" w:color="000000"/>
              <w:right w:val="single" w:sz="4" w:space="0" w:color="000000"/>
            </w:tcBorders>
          </w:tcPr>
          <w:p w14:paraId="164E43C4" w14:textId="03748007" w:rsidR="00C07FB3" w:rsidRPr="00D40993" w:rsidRDefault="00AF1DE8" w:rsidP="00E6774A">
            <w:pPr>
              <w:snapToGrid w:val="0"/>
              <w:ind w:left="77" w:right="137"/>
              <w:rPr>
                <w:rFonts w:ascii="Times New Roman" w:hAnsi="Times New Roman" w:cs="Times New Roman"/>
                <w:sz w:val="24"/>
                <w:szCs w:val="24"/>
              </w:rPr>
            </w:pPr>
            <w:r w:rsidRPr="00D40993">
              <w:rPr>
                <w:rFonts w:ascii="Times New Roman" w:hAnsi="Times New Roman" w:cs="Times New Roman"/>
                <w:sz w:val="24"/>
                <w:szCs w:val="24"/>
              </w:rPr>
              <w:t xml:space="preserve">ПМ 03. </w:t>
            </w:r>
            <w:r w:rsidRPr="00D40993">
              <w:rPr>
                <w:rFonts w:ascii="Times New Roman" w:hAnsi="Times New Roman" w:cs="Times New Roman"/>
                <w:bCs/>
                <w:sz w:val="24"/>
                <w:szCs w:val="24"/>
              </w:rPr>
              <w:t>Организация работ по ремонту турбинного и гидромеханического оборудования</w:t>
            </w:r>
            <w:r w:rsidRPr="00D40993">
              <w:rPr>
                <w:rFonts w:ascii="Times New Roman" w:hAnsi="Times New Roman" w:cs="Times New Roman"/>
                <w:b/>
                <w:bCs/>
                <w:sz w:val="24"/>
                <w:szCs w:val="24"/>
              </w:rPr>
              <w:t xml:space="preserve"> </w:t>
            </w:r>
            <w:r w:rsidRPr="00D40993">
              <w:rPr>
                <w:rFonts w:ascii="Times New Roman" w:hAnsi="Times New Roman" w:cs="Times New Roman"/>
                <w:sz w:val="24"/>
                <w:szCs w:val="24"/>
              </w:rPr>
              <w:t>гидроэлектростанций/ гидроаккумулирующих электростанций</w:t>
            </w:r>
          </w:p>
        </w:tc>
      </w:tr>
      <w:tr w:rsidR="00D40993" w:rsidRPr="00D40993" w14:paraId="6F64AD79"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74CCCEAC" w:rsidR="00C07FB3" w:rsidRPr="00D40993" w:rsidRDefault="00AF1DE8" w:rsidP="00E6774A">
            <w:pPr>
              <w:snapToGrid w:val="0"/>
              <w:ind w:left="49" w:right="51"/>
              <w:rPr>
                <w:rFonts w:ascii="Times New Roman" w:hAnsi="Times New Roman" w:cs="Times New Roman"/>
                <w:sz w:val="24"/>
                <w:szCs w:val="24"/>
              </w:rPr>
            </w:pPr>
            <w:r w:rsidRPr="00D40993">
              <w:rPr>
                <w:rFonts w:ascii="Times New Roman" w:hAnsi="Times New Roman" w:cs="Times New Roman"/>
                <w:sz w:val="24"/>
                <w:szCs w:val="24"/>
              </w:rPr>
              <w:t>ВД 04. Организация и управление работами коллектива исполнителей</w:t>
            </w:r>
          </w:p>
        </w:tc>
        <w:tc>
          <w:tcPr>
            <w:tcW w:w="4492" w:type="dxa"/>
            <w:tcBorders>
              <w:top w:val="single" w:sz="4" w:space="0" w:color="000000"/>
              <w:left w:val="single" w:sz="4" w:space="0" w:color="000000"/>
              <w:bottom w:val="single" w:sz="4" w:space="0" w:color="000000"/>
              <w:right w:val="single" w:sz="4" w:space="0" w:color="000000"/>
            </w:tcBorders>
          </w:tcPr>
          <w:p w14:paraId="588B345D" w14:textId="37C87591" w:rsidR="00C07FB3" w:rsidRPr="00D40993" w:rsidRDefault="00AF1DE8" w:rsidP="00E6774A">
            <w:pPr>
              <w:snapToGrid w:val="0"/>
              <w:ind w:left="77" w:right="137"/>
              <w:rPr>
                <w:rFonts w:ascii="Times New Roman" w:hAnsi="Times New Roman" w:cs="Times New Roman"/>
                <w:sz w:val="24"/>
                <w:szCs w:val="24"/>
              </w:rPr>
            </w:pPr>
            <w:r w:rsidRPr="00D40993">
              <w:rPr>
                <w:rFonts w:ascii="Times New Roman" w:hAnsi="Times New Roman" w:cs="Times New Roman"/>
                <w:sz w:val="24"/>
                <w:szCs w:val="24"/>
              </w:rPr>
              <w:t>ПМ 04. Организация и управление работами коллектива исполнителей</w:t>
            </w:r>
          </w:p>
        </w:tc>
      </w:tr>
      <w:tr w:rsidR="00D40993" w:rsidRPr="00D40993" w14:paraId="1F6AF8F0" w14:textId="77777777" w:rsidTr="008C301B">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2BC3C35B" w:rsidR="006E2DA7" w:rsidRPr="00D40993" w:rsidRDefault="006E2DA7" w:rsidP="006E2DA7">
            <w:pPr>
              <w:snapToGrid w:val="0"/>
              <w:ind w:left="77" w:right="137"/>
              <w:jc w:val="center"/>
              <w:rPr>
                <w:rFonts w:ascii="Times New Roman" w:hAnsi="Times New Roman" w:cs="Times New Roman"/>
                <w:sz w:val="24"/>
                <w:szCs w:val="24"/>
              </w:rPr>
            </w:pPr>
            <w:r w:rsidRPr="00D40993">
              <w:rPr>
                <w:rFonts w:ascii="Times New Roman" w:hAnsi="Times New Roman" w:cs="Times New Roman"/>
                <w:b/>
                <w:sz w:val="24"/>
                <w:szCs w:val="24"/>
              </w:rPr>
              <w:t xml:space="preserve">По запросу </w:t>
            </w:r>
            <w:r w:rsidR="000751ED" w:rsidRPr="00D40993">
              <w:rPr>
                <w:rFonts w:ascii="Times New Roman" w:hAnsi="Times New Roman" w:cs="Times New Roman"/>
                <w:b/>
                <w:sz w:val="24"/>
                <w:szCs w:val="24"/>
              </w:rPr>
              <w:t>отрасли</w:t>
            </w:r>
            <w:r w:rsidRPr="00D40993">
              <w:rPr>
                <w:rFonts w:ascii="Times New Roman" w:hAnsi="Times New Roman" w:cs="Times New Roman"/>
                <w:b/>
                <w:sz w:val="24"/>
                <w:szCs w:val="24"/>
              </w:rPr>
              <w:t xml:space="preserve"> (при наличии)</w:t>
            </w:r>
          </w:p>
        </w:tc>
      </w:tr>
      <w:tr w:rsidR="006E2DA7" w:rsidRPr="00D4099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695B6DBF" w:rsidR="006E2DA7" w:rsidRPr="00D40993" w:rsidRDefault="006E2DA7" w:rsidP="006E2DA7">
            <w:pPr>
              <w:snapToGrid w:val="0"/>
              <w:ind w:left="49" w:right="51"/>
              <w:rPr>
                <w:rFonts w:ascii="Times New Roman" w:hAnsi="Times New Roman" w:cs="Times New Roman"/>
                <w:sz w:val="24"/>
                <w:szCs w:val="24"/>
              </w:rPr>
            </w:pPr>
            <w:r w:rsidRPr="00D40993">
              <w:rPr>
                <w:rFonts w:ascii="Times New Roman" w:hAnsi="Times New Roman" w:cs="Times New Roman"/>
                <w:sz w:val="24"/>
                <w:szCs w:val="24"/>
              </w:rPr>
              <w:t xml:space="preserve">ВД 0Х. </w:t>
            </w:r>
            <w:r w:rsidRPr="00D40993">
              <w:rPr>
                <w:rFonts w:ascii="Times New Roman" w:hAnsi="Times New Roman" w:cs="Times New Roman"/>
                <w:i/>
                <w:iCs/>
                <w:sz w:val="24"/>
                <w:szCs w:val="24"/>
              </w:rPr>
              <w:t>наименование ВД</w:t>
            </w:r>
          </w:p>
        </w:tc>
        <w:tc>
          <w:tcPr>
            <w:tcW w:w="4492" w:type="dxa"/>
            <w:tcBorders>
              <w:top w:val="single" w:sz="4" w:space="0" w:color="auto"/>
              <w:left w:val="single" w:sz="4" w:space="0" w:color="auto"/>
              <w:bottom w:val="single" w:sz="4" w:space="0" w:color="auto"/>
              <w:right w:val="single" w:sz="4" w:space="0" w:color="auto"/>
            </w:tcBorders>
          </w:tcPr>
          <w:p w14:paraId="0EBC4E66" w14:textId="2E43D6E3" w:rsidR="006E2DA7" w:rsidRPr="00D40993" w:rsidRDefault="006E2DA7" w:rsidP="006E2DA7">
            <w:pPr>
              <w:snapToGrid w:val="0"/>
              <w:ind w:left="77" w:right="137"/>
              <w:rPr>
                <w:rFonts w:ascii="Times New Roman" w:hAnsi="Times New Roman" w:cs="Times New Roman"/>
                <w:sz w:val="24"/>
                <w:szCs w:val="24"/>
              </w:rPr>
            </w:pPr>
            <w:r w:rsidRPr="00D40993">
              <w:rPr>
                <w:rFonts w:ascii="Times New Roman" w:hAnsi="Times New Roman" w:cs="Times New Roman"/>
                <w:sz w:val="24"/>
                <w:szCs w:val="24"/>
              </w:rPr>
              <w:t xml:space="preserve">ПМ 0Х. </w:t>
            </w:r>
            <w:r w:rsidRPr="00D40993">
              <w:rPr>
                <w:rFonts w:ascii="Times New Roman" w:hAnsi="Times New Roman" w:cs="Times New Roman"/>
                <w:i/>
                <w:iCs/>
                <w:sz w:val="24"/>
                <w:szCs w:val="24"/>
              </w:rPr>
              <w:t>наименование ПМ</w:t>
            </w:r>
          </w:p>
        </w:tc>
      </w:tr>
    </w:tbl>
    <w:p w14:paraId="2E15C9B9" w14:textId="29C470FD" w:rsidR="00C07FB3" w:rsidRPr="00D4099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Pr="00D40993"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D40993" w:rsidRDefault="0035019E" w:rsidP="0035019E">
      <w:pPr>
        <w:jc w:val="right"/>
        <w:rPr>
          <w:rFonts w:ascii="Times New Roman" w:hAnsi="Times New Roman" w:cs="Times New Roman"/>
          <w:b/>
          <w:bCs/>
          <w:sz w:val="24"/>
          <w:szCs w:val="24"/>
          <w:shd w:val="clear" w:color="auto" w:fill="FFFFFF"/>
        </w:rPr>
      </w:pPr>
      <w:r w:rsidRPr="00D40993">
        <w:rPr>
          <w:rFonts w:ascii="Times New Roman" w:hAnsi="Times New Roman" w:cs="Times New Roman"/>
          <w:b/>
          <w:bCs/>
          <w:sz w:val="24"/>
          <w:szCs w:val="24"/>
          <w:shd w:val="clear" w:color="auto" w:fill="FFFFFF"/>
        </w:rPr>
        <w:t xml:space="preserve">Таблица 2 </w:t>
      </w:r>
    </w:p>
    <w:p w14:paraId="0C4A18D7" w14:textId="2F747025" w:rsidR="00D13E2F" w:rsidRPr="00D40993" w:rsidRDefault="00D13E2F" w:rsidP="0056201B">
      <w:pPr>
        <w:spacing w:after="120"/>
        <w:jc w:val="center"/>
        <w:rPr>
          <w:rFonts w:ascii="Times New Roman" w:hAnsi="Times New Roman"/>
          <w:b/>
          <w:sz w:val="24"/>
          <w:szCs w:val="24"/>
        </w:rPr>
      </w:pPr>
      <w:r w:rsidRPr="00D40993">
        <w:rPr>
          <w:rFonts w:ascii="Times New Roman" w:hAnsi="Times New Roman"/>
          <w:b/>
          <w:sz w:val="24"/>
          <w:szCs w:val="24"/>
        </w:rPr>
        <w:t xml:space="preserve">Перечень результатов, демонстрируемых </w:t>
      </w:r>
      <w:r w:rsidR="0056201B" w:rsidRPr="00D40993">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firstRow="0" w:lastRow="0" w:firstColumn="0" w:lastColumn="0" w:noHBand="0" w:noVBand="0"/>
      </w:tblPr>
      <w:tblGrid>
        <w:gridCol w:w="3387"/>
        <w:gridCol w:w="6242"/>
      </w:tblGrid>
      <w:tr w:rsidR="00D40993" w:rsidRPr="00D40993" w14:paraId="0680EB30" w14:textId="77777777" w:rsidTr="00D25349">
        <w:trPr>
          <w:trHeight w:val="472"/>
        </w:trPr>
        <w:tc>
          <w:tcPr>
            <w:tcW w:w="3387" w:type="dxa"/>
            <w:tcBorders>
              <w:top w:val="single" w:sz="4" w:space="0" w:color="000000"/>
              <w:left w:val="single" w:sz="4" w:space="0" w:color="000000"/>
              <w:bottom w:val="single" w:sz="4" w:space="0" w:color="000000"/>
              <w:right w:val="single" w:sz="4" w:space="0" w:color="000000"/>
            </w:tcBorders>
          </w:tcPr>
          <w:p w14:paraId="11A7B5DE" w14:textId="77777777" w:rsidR="00D13E2F" w:rsidRPr="00D40993" w:rsidRDefault="00D13E2F" w:rsidP="00D25349">
            <w:pPr>
              <w:widowControl w:val="0"/>
              <w:jc w:val="center"/>
              <w:rPr>
                <w:rFonts w:ascii="Times New Roman" w:hAnsi="Times New Roman"/>
                <w:b/>
                <w:bCs/>
                <w:sz w:val="24"/>
                <w:szCs w:val="24"/>
              </w:rPr>
            </w:pPr>
            <w:r w:rsidRPr="00D40993">
              <w:rPr>
                <w:rFonts w:ascii="Times New Roman" w:hAnsi="Times New Roman"/>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69F8BD3E" w14:textId="77777777" w:rsidR="00D13E2F" w:rsidRPr="00D40993" w:rsidRDefault="00D13E2F" w:rsidP="00D25349">
            <w:pPr>
              <w:widowControl w:val="0"/>
              <w:jc w:val="center"/>
              <w:rPr>
                <w:rFonts w:ascii="Times New Roman" w:hAnsi="Times New Roman"/>
                <w:b/>
                <w:bCs/>
                <w:sz w:val="24"/>
                <w:szCs w:val="24"/>
              </w:rPr>
            </w:pPr>
            <w:r w:rsidRPr="00D40993">
              <w:rPr>
                <w:rFonts w:ascii="Times New Roman" w:hAnsi="Times New Roman"/>
                <w:sz w:val="24"/>
                <w:szCs w:val="24"/>
                <w:shd w:val="clear" w:color="auto" w:fill="FFFFFF"/>
                <w:lang w:eastAsia="ru-RU"/>
              </w:rPr>
              <w:t>Профессиональные компетенции</w:t>
            </w:r>
          </w:p>
        </w:tc>
      </w:tr>
      <w:tr w:rsidR="00D40993" w:rsidRPr="00D40993" w14:paraId="576D971E" w14:textId="77777777" w:rsidTr="00D25349">
        <w:trPr>
          <w:trHeight w:val="259"/>
        </w:trPr>
        <w:tc>
          <w:tcPr>
            <w:tcW w:w="3387" w:type="dxa"/>
            <w:vMerge w:val="restart"/>
            <w:tcBorders>
              <w:top w:val="single" w:sz="4" w:space="0" w:color="000000"/>
              <w:left w:val="single" w:sz="4" w:space="0" w:color="000000"/>
              <w:right w:val="single" w:sz="4" w:space="0" w:color="000000"/>
            </w:tcBorders>
          </w:tcPr>
          <w:p w14:paraId="1ACB46FD" w14:textId="7EB6A716"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Проектирование оборудования и технологических процессов гидроэлектростанций / гидроаккумулирующих электростанций</w:t>
            </w:r>
          </w:p>
        </w:tc>
        <w:tc>
          <w:tcPr>
            <w:tcW w:w="6242" w:type="dxa"/>
            <w:tcBorders>
              <w:top w:val="single" w:sz="4" w:space="0" w:color="000000"/>
              <w:left w:val="single" w:sz="4" w:space="0" w:color="000000"/>
              <w:bottom w:val="single" w:sz="4" w:space="0" w:color="000000"/>
              <w:right w:val="single" w:sz="4" w:space="0" w:color="000000"/>
            </w:tcBorders>
          </w:tcPr>
          <w:p w14:paraId="036F1462" w14:textId="046FCE4F" w:rsidR="00AF1DE8" w:rsidRPr="00D40993" w:rsidRDefault="00AF1DE8" w:rsidP="00AF1DE8">
            <w:pPr>
              <w:widowControl w:val="0"/>
              <w:rPr>
                <w:rFonts w:ascii="Times New Roman" w:hAnsi="Times New Roman" w:cs="Times New Roman"/>
                <w:iCs/>
                <w:sz w:val="24"/>
                <w:szCs w:val="24"/>
              </w:rPr>
            </w:pPr>
            <w:r w:rsidRPr="00D40993">
              <w:rPr>
                <w:rFonts w:ascii="Times New Roman" w:hAnsi="Times New Roman" w:cs="Times New Roman"/>
                <w:sz w:val="24"/>
                <w:szCs w:val="24"/>
              </w:rPr>
              <w:t>ПК.1.1 Выполнять расчеты механического оборудования гидротехнических сооружений гидроэлектростанций/ гидроаккумулирующих электростанций.</w:t>
            </w:r>
          </w:p>
        </w:tc>
      </w:tr>
      <w:tr w:rsidR="00D40993" w:rsidRPr="00D40993" w14:paraId="1CD663CE" w14:textId="77777777" w:rsidTr="00D25349">
        <w:trPr>
          <w:trHeight w:val="250"/>
        </w:trPr>
        <w:tc>
          <w:tcPr>
            <w:tcW w:w="3387" w:type="dxa"/>
            <w:vMerge/>
            <w:tcBorders>
              <w:left w:val="single" w:sz="4" w:space="0" w:color="000000"/>
              <w:right w:val="single" w:sz="4" w:space="0" w:color="000000"/>
            </w:tcBorders>
          </w:tcPr>
          <w:p w14:paraId="224B377C" w14:textId="77777777" w:rsidR="00AF1DE8" w:rsidRPr="00D40993" w:rsidRDefault="00AF1DE8" w:rsidP="00AF1DE8">
            <w:pPr>
              <w:widowControl w:val="0"/>
              <w:rPr>
                <w:rFonts w:ascii="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A9C64DE" w14:textId="4F361D15" w:rsidR="00AF1DE8" w:rsidRPr="00D40993" w:rsidRDefault="00AF1DE8" w:rsidP="00AF1DE8">
            <w:pPr>
              <w:widowControl w:val="0"/>
              <w:ind w:left="1" w:hanging="3"/>
              <w:rPr>
                <w:rFonts w:ascii="Times New Roman" w:hAnsi="Times New Roman" w:cs="Times New Roman"/>
                <w:sz w:val="24"/>
                <w:szCs w:val="24"/>
              </w:rPr>
            </w:pPr>
            <w:r w:rsidRPr="00D40993">
              <w:rPr>
                <w:rFonts w:ascii="Times New Roman" w:hAnsi="Times New Roman" w:cs="Times New Roman"/>
                <w:sz w:val="24"/>
                <w:szCs w:val="24"/>
              </w:rPr>
              <w:t>ПК 1.2. Выполнять расчеты для выбора и конструирования основного гидроэнергетического оборудования гидроэлектростанций/ гидроаккумулирующих электростанций.</w:t>
            </w:r>
          </w:p>
        </w:tc>
      </w:tr>
      <w:tr w:rsidR="00D40993" w:rsidRPr="00D40993" w14:paraId="2268B84D" w14:textId="77777777" w:rsidTr="001E637C">
        <w:trPr>
          <w:trHeight w:val="347"/>
        </w:trPr>
        <w:tc>
          <w:tcPr>
            <w:tcW w:w="3387" w:type="dxa"/>
            <w:vMerge/>
            <w:tcBorders>
              <w:left w:val="single" w:sz="4" w:space="0" w:color="000000"/>
              <w:right w:val="single" w:sz="4" w:space="0" w:color="000000"/>
            </w:tcBorders>
          </w:tcPr>
          <w:p w14:paraId="67BF906E" w14:textId="77777777" w:rsidR="00AF1DE8" w:rsidRPr="00D40993" w:rsidRDefault="00AF1DE8" w:rsidP="00AF1DE8">
            <w:pPr>
              <w:widowControl w:val="0"/>
              <w:rPr>
                <w:rFonts w:ascii="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B14A773" w14:textId="16BFA001"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ПК 1.3. Разрабатывать технологические карты монтажа, эксплуатации и ремонта механического, основного гидроэнергетического и вспомогательного оборудования гидроэлектростанций/ гидроаккумулирующих электростанций.</w:t>
            </w:r>
          </w:p>
        </w:tc>
      </w:tr>
      <w:tr w:rsidR="00D40993" w:rsidRPr="00D40993" w14:paraId="73F58F24" w14:textId="77777777" w:rsidTr="00AF1DE8">
        <w:trPr>
          <w:trHeight w:val="347"/>
        </w:trPr>
        <w:tc>
          <w:tcPr>
            <w:tcW w:w="3387" w:type="dxa"/>
            <w:tcBorders>
              <w:left w:val="single" w:sz="4" w:space="0" w:color="000000"/>
              <w:bottom w:val="single" w:sz="4" w:space="0" w:color="000000"/>
              <w:right w:val="single" w:sz="4" w:space="0" w:color="000000"/>
            </w:tcBorders>
          </w:tcPr>
          <w:p w14:paraId="356C2D0A" w14:textId="77777777" w:rsidR="00AF1DE8" w:rsidRPr="00D40993" w:rsidRDefault="00AF1DE8" w:rsidP="00AF1DE8">
            <w:pPr>
              <w:widowControl w:val="0"/>
              <w:rPr>
                <w:rFonts w:ascii="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208BADE" w14:textId="32E556C0"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ПК 1.4. Определять технико-экономические показатели работы гидроэлектростанций/ гидроаккумулирующих электростанций</w:t>
            </w:r>
          </w:p>
        </w:tc>
      </w:tr>
      <w:tr w:rsidR="00D40993" w:rsidRPr="00D40993" w14:paraId="28B3A2AC" w14:textId="77777777" w:rsidTr="008A74C7">
        <w:trPr>
          <w:trHeight w:val="86"/>
        </w:trPr>
        <w:tc>
          <w:tcPr>
            <w:tcW w:w="3387" w:type="dxa"/>
            <w:vMerge w:val="restart"/>
            <w:tcBorders>
              <w:top w:val="single" w:sz="4" w:space="0" w:color="000000"/>
              <w:left w:val="single" w:sz="4" w:space="0" w:color="000000"/>
              <w:right w:val="single" w:sz="4" w:space="0" w:color="000000"/>
            </w:tcBorders>
          </w:tcPr>
          <w:p w14:paraId="1F40FD9E" w14:textId="168D1F45" w:rsidR="00AF1DE8" w:rsidRPr="00D40993" w:rsidRDefault="00AF1DE8" w:rsidP="00AF1DE8">
            <w:pPr>
              <w:widowControl w:val="0"/>
              <w:rPr>
                <w:rFonts w:ascii="Times New Roman" w:hAnsi="Times New Roman" w:cs="Times New Roman"/>
                <w:bCs/>
                <w:sz w:val="24"/>
                <w:szCs w:val="24"/>
              </w:rPr>
            </w:pPr>
            <w:r w:rsidRPr="00D40993">
              <w:rPr>
                <w:rFonts w:ascii="Times New Roman" w:hAnsi="Times New Roman" w:cs="Times New Roman"/>
                <w:bCs/>
                <w:sz w:val="24"/>
                <w:szCs w:val="24"/>
              </w:rPr>
              <w:t>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c>
          <w:tcPr>
            <w:tcW w:w="6242" w:type="dxa"/>
            <w:tcBorders>
              <w:top w:val="single" w:sz="4" w:space="0" w:color="000000"/>
              <w:left w:val="single" w:sz="4" w:space="0" w:color="000000"/>
              <w:right w:val="single" w:sz="4" w:space="0" w:color="000000"/>
            </w:tcBorders>
          </w:tcPr>
          <w:p w14:paraId="1B4E5F88" w14:textId="09DDC8DC"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ПК 2.1. Планировать выполнение технологических процессов монтажа оборудования гидроэлектростанций/ гидроаккумулирующих электростанций в соответствии с проектной, рабочей и технической документацией.</w:t>
            </w:r>
          </w:p>
        </w:tc>
      </w:tr>
      <w:tr w:rsidR="00D40993" w:rsidRPr="00D40993" w14:paraId="20D2EE40" w14:textId="77777777" w:rsidTr="008A74C7">
        <w:trPr>
          <w:trHeight w:val="86"/>
        </w:trPr>
        <w:tc>
          <w:tcPr>
            <w:tcW w:w="3387" w:type="dxa"/>
            <w:vMerge/>
            <w:tcBorders>
              <w:left w:val="single" w:sz="4" w:space="0" w:color="000000"/>
              <w:right w:val="single" w:sz="4" w:space="0" w:color="000000"/>
            </w:tcBorders>
          </w:tcPr>
          <w:p w14:paraId="2EEB1363" w14:textId="77777777" w:rsidR="00AF1DE8" w:rsidRPr="00D40993" w:rsidRDefault="00AF1DE8" w:rsidP="00AF1DE8">
            <w:pPr>
              <w:widowControl w:val="0"/>
              <w:rPr>
                <w:rFonts w:ascii="Times New Roman" w:hAnsi="Times New Roman" w:cs="Times New Roman"/>
                <w:bCs/>
                <w:sz w:val="24"/>
                <w:szCs w:val="24"/>
              </w:rPr>
            </w:pPr>
          </w:p>
        </w:tc>
        <w:tc>
          <w:tcPr>
            <w:tcW w:w="6242" w:type="dxa"/>
            <w:tcBorders>
              <w:top w:val="single" w:sz="4" w:space="0" w:color="000000"/>
              <w:left w:val="single" w:sz="4" w:space="0" w:color="000000"/>
              <w:right w:val="single" w:sz="4" w:space="0" w:color="000000"/>
            </w:tcBorders>
          </w:tcPr>
          <w:p w14:paraId="0B5396F5" w14:textId="1C6F6036"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ПК 2.2. Организовывать выполнение технологических процессов технической эксплуатации оборудования гидроэлектростанций/ гидроаккумулирующих электростанций.</w:t>
            </w:r>
          </w:p>
        </w:tc>
      </w:tr>
      <w:tr w:rsidR="00D40993" w:rsidRPr="00D40993" w14:paraId="6812F71A" w14:textId="77777777" w:rsidTr="008A74C7">
        <w:trPr>
          <w:trHeight w:val="86"/>
        </w:trPr>
        <w:tc>
          <w:tcPr>
            <w:tcW w:w="3387" w:type="dxa"/>
            <w:vMerge/>
            <w:tcBorders>
              <w:left w:val="single" w:sz="4" w:space="0" w:color="000000"/>
              <w:bottom w:val="single" w:sz="4" w:space="0" w:color="auto"/>
              <w:right w:val="single" w:sz="4" w:space="0" w:color="000000"/>
            </w:tcBorders>
          </w:tcPr>
          <w:p w14:paraId="495EBD00" w14:textId="77777777" w:rsidR="00AF1DE8" w:rsidRPr="00D40993" w:rsidRDefault="00AF1DE8" w:rsidP="00AF1DE8">
            <w:pPr>
              <w:widowControl w:val="0"/>
              <w:rPr>
                <w:rFonts w:ascii="Times New Roman" w:hAnsi="Times New Roman" w:cs="Times New Roman"/>
                <w:bCs/>
                <w:sz w:val="24"/>
                <w:szCs w:val="24"/>
              </w:rPr>
            </w:pPr>
          </w:p>
        </w:tc>
        <w:tc>
          <w:tcPr>
            <w:tcW w:w="6242" w:type="dxa"/>
            <w:tcBorders>
              <w:top w:val="single" w:sz="4" w:space="0" w:color="000000"/>
              <w:left w:val="single" w:sz="4" w:space="0" w:color="000000"/>
              <w:right w:val="single" w:sz="4" w:space="0" w:color="000000"/>
            </w:tcBorders>
          </w:tcPr>
          <w:p w14:paraId="52858A2E" w14:textId="77CACB9C"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ПК 2.3. Осуществлять контроль качества и безопасного выполнения технологических процессов.</w:t>
            </w:r>
          </w:p>
        </w:tc>
      </w:tr>
      <w:tr w:rsidR="00D40993" w:rsidRPr="00D40993" w14:paraId="58A5739C" w14:textId="77777777" w:rsidTr="00EF75B1">
        <w:trPr>
          <w:trHeight w:val="86"/>
        </w:trPr>
        <w:tc>
          <w:tcPr>
            <w:tcW w:w="3387" w:type="dxa"/>
            <w:vMerge w:val="restart"/>
            <w:tcBorders>
              <w:top w:val="single" w:sz="4" w:space="0" w:color="000000"/>
              <w:left w:val="single" w:sz="4" w:space="0" w:color="000000"/>
              <w:right w:val="single" w:sz="4" w:space="0" w:color="000000"/>
            </w:tcBorders>
          </w:tcPr>
          <w:p w14:paraId="5052C5B9" w14:textId="711A29A8" w:rsidR="00AF1DE8" w:rsidRPr="00AF1DE8" w:rsidRDefault="00D40993" w:rsidP="00AF1DE8">
            <w:pPr>
              <w:widowControl w:val="0"/>
              <w:rPr>
                <w:rFonts w:ascii="Times New Roman" w:hAnsi="Times New Roman" w:cs="Times New Roman"/>
                <w:bCs/>
                <w:sz w:val="24"/>
                <w:szCs w:val="24"/>
              </w:rPr>
            </w:pPr>
            <w:bookmarkStart w:id="6" w:name="_Hlk146643684"/>
            <w:r w:rsidRPr="00D40993">
              <w:rPr>
                <w:rFonts w:ascii="Times New Roman" w:hAnsi="Times New Roman" w:cs="Times New Roman"/>
                <w:bCs/>
                <w:sz w:val="24"/>
                <w:szCs w:val="24"/>
              </w:rPr>
              <w:t>О</w:t>
            </w:r>
            <w:r w:rsidR="00AF1DE8" w:rsidRPr="00AF1DE8">
              <w:rPr>
                <w:rFonts w:ascii="Times New Roman" w:hAnsi="Times New Roman" w:cs="Times New Roman"/>
                <w:bCs/>
                <w:sz w:val="24"/>
                <w:szCs w:val="24"/>
              </w:rPr>
              <w:t>рганизация работ по ремонту турбинного и гидромеханического оборудования</w:t>
            </w:r>
            <w:r w:rsidR="00AF1DE8" w:rsidRPr="00AF1DE8">
              <w:rPr>
                <w:rFonts w:ascii="Times New Roman" w:hAnsi="Times New Roman" w:cs="Times New Roman"/>
                <w:b/>
                <w:bCs/>
                <w:sz w:val="24"/>
                <w:szCs w:val="24"/>
              </w:rPr>
              <w:t xml:space="preserve"> </w:t>
            </w:r>
            <w:r w:rsidR="00AF1DE8" w:rsidRPr="00AF1DE8">
              <w:rPr>
                <w:rFonts w:ascii="Times New Roman" w:hAnsi="Times New Roman" w:cs="Times New Roman"/>
                <w:bCs/>
                <w:sz w:val="24"/>
                <w:szCs w:val="24"/>
              </w:rPr>
              <w:t>гидроэлектростанций/ гидроаккумулирующих электростанций</w:t>
            </w:r>
          </w:p>
          <w:bookmarkEnd w:id="6"/>
          <w:p w14:paraId="5450911C" w14:textId="77777777" w:rsidR="00AF1DE8" w:rsidRPr="00D40993" w:rsidRDefault="00AF1DE8" w:rsidP="00AF1DE8">
            <w:pPr>
              <w:widowControl w:val="0"/>
              <w:rPr>
                <w:rFonts w:ascii="Times New Roman" w:hAnsi="Times New Roman" w:cs="Times New Roman"/>
                <w:bCs/>
                <w:sz w:val="24"/>
                <w:szCs w:val="24"/>
              </w:rPr>
            </w:pPr>
          </w:p>
        </w:tc>
        <w:tc>
          <w:tcPr>
            <w:tcW w:w="6242" w:type="dxa"/>
            <w:tcBorders>
              <w:top w:val="single" w:sz="4" w:space="0" w:color="000000"/>
              <w:left w:val="single" w:sz="4" w:space="0" w:color="000000"/>
              <w:right w:val="single" w:sz="4" w:space="0" w:color="000000"/>
            </w:tcBorders>
          </w:tcPr>
          <w:p w14:paraId="31DBCF1E" w14:textId="64BC8B1A"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ПК 3.1. Планировать выполнение технологических процессов ремонта турбинного и гидромеханического оборудования гидроэлектростанций/ гидроаккумулирующих электростанций в соответствии с проектной, рабочей, технической документацией.</w:t>
            </w:r>
          </w:p>
        </w:tc>
      </w:tr>
      <w:tr w:rsidR="00D40993" w:rsidRPr="00D40993" w14:paraId="160D0C42" w14:textId="77777777" w:rsidTr="00EF75B1">
        <w:trPr>
          <w:trHeight w:val="86"/>
        </w:trPr>
        <w:tc>
          <w:tcPr>
            <w:tcW w:w="3387" w:type="dxa"/>
            <w:vMerge/>
            <w:tcBorders>
              <w:left w:val="single" w:sz="4" w:space="0" w:color="000000"/>
              <w:right w:val="single" w:sz="4" w:space="0" w:color="000000"/>
            </w:tcBorders>
          </w:tcPr>
          <w:p w14:paraId="1E420301" w14:textId="77777777" w:rsidR="00AF1DE8" w:rsidRPr="00D40993" w:rsidRDefault="00AF1DE8" w:rsidP="00AF1DE8">
            <w:pPr>
              <w:widowControl w:val="0"/>
              <w:rPr>
                <w:rFonts w:ascii="Times New Roman" w:hAnsi="Times New Roman" w:cs="Times New Roman"/>
                <w:bCs/>
                <w:sz w:val="24"/>
                <w:szCs w:val="24"/>
              </w:rPr>
            </w:pPr>
          </w:p>
        </w:tc>
        <w:tc>
          <w:tcPr>
            <w:tcW w:w="6242" w:type="dxa"/>
            <w:tcBorders>
              <w:top w:val="single" w:sz="4" w:space="0" w:color="000000"/>
              <w:left w:val="single" w:sz="4" w:space="0" w:color="000000"/>
              <w:right w:val="single" w:sz="4" w:space="0" w:color="000000"/>
            </w:tcBorders>
          </w:tcPr>
          <w:p w14:paraId="657A0B36" w14:textId="3031494D"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ПК 3.2. Организовывать технологические процессы ремонта турбинного и гидромеханического оборудования гидроэлектростанций/ гидроаккумулирующих электростанций в соответствии с проектной, рабочей, технической документации.</w:t>
            </w:r>
          </w:p>
        </w:tc>
      </w:tr>
      <w:tr w:rsidR="00D40993" w:rsidRPr="00D40993" w14:paraId="0C81223F" w14:textId="77777777" w:rsidTr="00D40993">
        <w:trPr>
          <w:trHeight w:val="86"/>
        </w:trPr>
        <w:tc>
          <w:tcPr>
            <w:tcW w:w="3387" w:type="dxa"/>
            <w:vMerge/>
            <w:tcBorders>
              <w:left w:val="single" w:sz="4" w:space="0" w:color="000000"/>
              <w:bottom w:val="single" w:sz="4" w:space="0" w:color="auto"/>
              <w:right w:val="single" w:sz="4" w:space="0" w:color="000000"/>
            </w:tcBorders>
          </w:tcPr>
          <w:p w14:paraId="5AB45A8E" w14:textId="77777777" w:rsidR="00AF1DE8" w:rsidRPr="00D40993" w:rsidRDefault="00AF1DE8" w:rsidP="00AF1DE8">
            <w:pPr>
              <w:widowControl w:val="0"/>
              <w:rPr>
                <w:rFonts w:ascii="Times New Roman" w:hAnsi="Times New Roman" w:cs="Times New Roman"/>
                <w:bCs/>
                <w:sz w:val="24"/>
                <w:szCs w:val="24"/>
              </w:rPr>
            </w:pPr>
          </w:p>
        </w:tc>
        <w:tc>
          <w:tcPr>
            <w:tcW w:w="6242" w:type="dxa"/>
            <w:tcBorders>
              <w:top w:val="single" w:sz="4" w:space="0" w:color="000000"/>
              <w:left w:val="single" w:sz="4" w:space="0" w:color="000000"/>
              <w:right w:val="single" w:sz="4" w:space="0" w:color="000000"/>
            </w:tcBorders>
          </w:tcPr>
          <w:p w14:paraId="5402DA64" w14:textId="6DD5D52E" w:rsidR="00AF1DE8" w:rsidRPr="00D40993" w:rsidRDefault="00AF1DE8" w:rsidP="00AF1DE8">
            <w:pPr>
              <w:widowControl w:val="0"/>
              <w:rPr>
                <w:rFonts w:ascii="Times New Roman" w:hAnsi="Times New Roman" w:cs="Times New Roman"/>
                <w:sz w:val="24"/>
                <w:szCs w:val="24"/>
              </w:rPr>
            </w:pPr>
            <w:r w:rsidRPr="00D40993">
              <w:rPr>
                <w:rFonts w:ascii="Times New Roman" w:hAnsi="Times New Roman" w:cs="Times New Roman"/>
                <w:sz w:val="24"/>
                <w:szCs w:val="24"/>
              </w:rPr>
              <w:t>ПК 3.3. Организовывать испытания турбинного и гидромеханического оборудования с применением измерительной и испытательной аппаратуры гидроэлектростанций/ гидроаккумулирующих электростанций.</w:t>
            </w:r>
          </w:p>
        </w:tc>
      </w:tr>
      <w:tr w:rsidR="00D40993" w:rsidRPr="00D40993" w14:paraId="5A3CB1E6" w14:textId="77777777" w:rsidTr="00D40993">
        <w:trPr>
          <w:trHeight w:val="86"/>
        </w:trPr>
        <w:tc>
          <w:tcPr>
            <w:tcW w:w="3387" w:type="dxa"/>
            <w:vMerge w:val="restart"/>
            <w:tcBorders>
              <w:top w:val="single" w:sz="4" w:space="0" w:color="auto"/>
              <w:left w:val="single" w:sz="4" w:space="0" w:color="000000"/>
              <w:bottom w:val="single" w:sz="4" w:space="0" w:color="auto"/>
              <w:right w:val="single" w:sz="4" w:space="0" w:color="000000"/>
            </w:tcBorders>
          </w:tcPr>
          <w:p w14:paraId="4359ACA0" w14:textId="536ADDEE" w:rsidR="00D40993" w:rsidRPr="00D40993" w:rsidRDefault="00D40993" w:rsidP="00D40993">
            <w:pPr>
              <w:widowControl w:val="0"/>
              <w:rPr>
                <w:rFonts w:ascii="Times New Roman" w:hAnsi="Times New Roman" w:cs="Times New Roman"/>
                <w:bCs/>
                <w:sz w:val="24"/>
                <w:szCs w:val="24"/>
              </w:rPr>
            </w:pPr>
            <w:r w:rsidRPr="00D40993">
              <w:rPr>
                <w:rFonts w:ascii="Times New Roman" w:hAnsi="Times New Roman" w:cs="Times New Roman"/>
                <w:bCs/>
                <w:sz w:val="24"/>
                <w:szCs w:val="24"/>
              </w:rPr>
              <w:t>Организация и управление работами коллектива исполнителей</w:t>
            </w:r>
          </w:p>
        </w:tc>
        <w:tc>
          <w:tcPr>
            <w:tcW w:w="6242" w:type="dxa"/>
            <w:tcBorders>
              <w:top w:val="single" w:sz="4" w:space="0" w:color="000000"/>
              <w:left w:val="single" w:sz="4" w:space="0" w:color="000000"/>
              <w:right w:val="single" w:sz="4" w:space="0" w:color="000000"/>
            </w:tcBorders>
          </w:tcPr>
          <w:p w14:paraId="62405D00" w14:textId="70C0BB50" w:rsidR="00D40993" w:rsidRPr="00D40993" w:rsidRDefault="00D40993" w:rsidP="00D40993">
            <w:pPr>
              <w:widowControl w:val="0"/>
              <w:rPr>
                <w:rFonts w:ascii="Times New Roman" w:hAnsi="Times New Roman" w:cs="Times New Roman"/>
                <w:sz w:val="24"/>
                <w:szCs w:val="24"/>
              </w:rPr>
            </w:pPr>
            <w:r w:rsidRPr="00D40993">
              <w:rPr>
                <w:rFonts w:ascii="Times New Roman" w:hAnsi="Times New Roman" w:cs="Times New Roman"/>
                <w:sz w:val="24"/>
                <w:szCs w:val="24"/>
              </w:rPr>
              <w:t>ПК 4.1. Планировать работу персонала производственного участка.</w:t>
            </w:r>
          </w:p>
        </w:tc>
      </w:tr>
      <w:tr w:rsidR="00D40993" w:rsidRPr="00D40993" w14:paraId="14D7A82F" w14:textId="77777777" w:rsidTr="00D40993">
        <w:trPr>
          <w:trHeight w:val="86"/>
        </w:trPr>
        <w:tc>
          <w:tcPr>
            <w:tcW w:w="3387" w:type="dxa"/>
            <w:vMerge/>
            <w:tcBorders>
              <w:left w:val="single" w:sz="4" w:space="0" w:color="000000"/>
              <w:bottom w:val="single" w:sz="4" w:space="0" w:color="auto"/>
              <w:right w:val="single" w:sz="4" w:space="0" w:color="000000"/>
            </w:tcBorders>
          </w:tcPr>
          <w:p w14:paraId="26732D6D" w14:textId="2505A8A1" w:rsidR="00D40993" w:rsidRPr="00D40993" w:rsidRDefault="00D40993" w:rsidP="00D40993">
            <w:pPr>
              <w:widowControl w:val="0"/>
              <w:rPr>
                <w:rFonts w:ascii="Times New Roman" w:hAnsi="Times New Roman" w:cs="Times New Roman"/>
                <w:sz w:val="24"/>
                <w:szCs w:val="24"/>
              </w:rPr>
            </w:pPr>
          </w:p>
        </w:tc>
        <w:tc>
          <w:tcPr>
            <w:tcW w:w="6242" w:type="dxa"/>
            <w:tcBorders>
              <w:top w:val="single" w:sz="4" w:space="0" w:color="000000"/>
              <w:left w:val="single" w:sz="4" w:space="0" w:color="000000"/>
              <w:right w:val="single" w:sz="4" w:space="0" w:color="000000"/>
            </w:tcBorders>
          </w:tcPr>
          <w:p w14:paraId="2BA28511" w14:textId="2CDEDB2F" w:rsidR="00D40993" w:rsidRPr="00D40993" w:rsidRDefault="00D40993" w:rsidP="00D40993">
            <w:pPr>
              <w:widowControl w:val="0"/>
              <w:rPr>
                <w:rFonts w:ascii="Times New Roman" w:eastAsia="Calibri" w:hAnsi="Times New Roman" w:cs="Times New Roman"/>
                <w:spacing w:val="2"/>
                <w:sz w:val="24"/>
                <w:szCs w:val="24"/>
                <w:highlight w:val="yellow"/>
                <w:shd w:val="clear" w:color="auto" w:fill="FFFFFF"/>
              </w:rPr>
            </w:pPr>
            <w:r w:rsidRPr="00D40993">
              <w:rPr>
                <w:rFonts w:ascii="Times New Roman" w:hAnsi="Times New Roman" w:cs="Times New Roman"/>
                <w:sz w:val="24"/>
                <w:szCs w:val="24"/>
              </w:rPr>
              <w:t>ПК 4.2. Осуществлять оперативное руководство подчиненным персоналом гидроэлектростанций/ гидроаккумулирующих электростанций.</w:t>
            </w:r>
          </w:p>
        </w:tc>
      </w:tr>
      <w:tr w:rsidR="00D40993" w:rsidRPr="00D40993" w14:paraId="40A4E688" w14:textId="77777777" w:rsidTr="00D40993">
        <w:trPr>
          <w:trHeight w:val="236"/>
        </w:trPr>
        <w:tc>
          <w:tcPr>
            <w:tcW w:w="3387" w:type="dxa"/>
            <w:vMerge/>
            <w:tcBorders>
              <w:left w:val="single" w:sz="4" w:space="0" w:color="000000"/>
              <w:bottom w:val="single" w:sz="4" w:space="0" w:color="auto"/>
              <w:right w:val="single" w:sz="4" w:space="0" w:color="000000"/>
            </w:tcBorders>
          </w:tcPr>
          <w:p w14:paraId="305BBFBC" w14:textId="77777777" w:rsidR="00D40993" w:rsidRPr="00D40993" w:rsidRDefault="00D40993" w:rsidP="00D40993">
            <w:pPr>
              <w:widowControl w:val="0"/>
              <w:rPr>
                <w:rFonts w:ascii="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4AD74CAA" w14:textId="7C8B5BEF" w:rsidR="00D40993" w:rsidRPr="00D40993" w:rsidRDefault="00D40993" w:rsidP="00D40993">
            <w:pPr>
              <w:widowControl w:val="0"/>
              <w:rPr>
                <w:rFonts w:ascii="Times New Roman" w:eastAsia="Calibri" w:hAnsi="Times New Roman" w:cs="Times New Roman"/>
                <w:spacing w:val="2"/>
                <w:sz w:val="24"/>
                <w:szCs w:val="24"/>
                <w:shd w:val="clear" w:color="auto" w:fill="FFFFFF"/>
              </w:rPr>
            </w:pPr>
            <w:r w:rsidRPr="00D40993">
              <w:rPr>
                <w:rFonts w:ascii="Times New Roman" w:hAnsi="Times New Roman" w:cs="Times New Roman"/>
                <w:sz w:val="24"/>
                <w:szCs w:val="24"/>
              </w:rPr>
              <w:t>ПК 4.3. Выполнять мероприятия по обеспечению условий безопасного производства гидроэлектростанций/ гидроаккумулирующих электростанций.</w:t>
            </w:r>
          </w:p>
        </w:tc>
      </w:tr>
    </w:tbl>
    <w:p w14:paraId="46F3A692" w14:textId="5B525667" w:rsidR="00D13E2F" w:rsidRPr="00D40993" w:rsidRDefault="00D13E2F" w:rsidP="00C07FB3">
      <w:pPr>
        <w:pStyle w:val="a4"/>
        <w:spacing w:line="276" w:lineRule="auto"/>
        <w:ind w:left="0" w:firstLine="709"/>
        <w:jc w:val="both"/>
        <w:rPr>
          <w:rFonts w:ascii="Times New Roman" w:hAnsi="Times New Roman" w:cs="Times New Roman"/>
          <w:i/>
          <w:iCs/>
          <w:shd w:val="clear" w:color="auto" w:fill="FFFFFF"/>
        </w:rPr>
      </w:pPr>
    </w:p>
    <w:p w14:paraId="0132F224" w14:textId="012D4055" w:rsidR="00D570F5" w:rsidRPr="002442AA" w:rsidRDefault="00C47807" w:rsidP="001E637C">
      <w:pPr>
        <w:suppressAutoHyphens/>
        <w:spacing w:line="276" w:lineRule="auto"/>
        <w:ind w:firstLine="708"/>
        <w:jc w:val="both"/>
        <w:rPr>
          <w:iCs/>
        </w:rPr>
      </w:pPr>
      <w:r w:rsidRPr="00D40993">
        <w:rPr>
          <w:rFonts w:ascii="Times New Roman" w:hAnsi="Times New Roman" w:cs="Times New Roman"/>
          <w:iCs/>
          <w:sz w:val="24"/>
          <w:szCs w:val="24"/>
        </w:rPr>
        <w:t xml:space="preserve">Выпускники, освоившие программу </w:t>
      </w:r>
      <w:r w:rsidRPr="002442AA">
        <w:rPr>
          <w:rFonts w:ascii="Times New Roman" w:hAnsi="Times New Roman" w:cs="Times New Roman"/>
          <w:iCs/>
          <w:sz w:val="24"/>
          <w:szCs w:val="24"/>
        </w:rPr>
        <w:t xml:space="preserve">по </w:t>
      </w:r>
      <w:r w:rsidR="00D40993" w:rsidRPr="002442AA">
        <w:rPr>
          <w:rFonts w:ascii="Times New Roman" w:eastAsia="Calibri" w:hAnsi="Times New Roman" w:cs="Times New Roman"/>
          <w:bCs/>
          <w:iCs/>
          <w:sz w:val="24"/>
          <w:szCs w:val="24"/>
        </w:rPr>
        <w:t>специальности 13.02.04 Гидроэлектроэнергетические установки</w:t>
      </w:r>
      <w:r w:rsidRPr="002442AA">
        <w:rPr>
          <w:rFonts w:ascii="Times New Roman" w:eastAsia="Calibri" w:hAnsi="Times New Roman" w:cs="Times New Roman"/>
          <w:iCs/>
          <w:sz w:val="24"/>
          <w:szCs w:val="24"/>
        </w:rPr>
        <w:t>,</w:t>
      </w:r>
      <w:r w:rsidRPr="002442AA">
        <w:rPr>
          <w:rFonts w:ascii="Times New Roman" w:hAnsi="Times New Roman" w:cs="Times New Roman"/>
          <w:iCs/>
          <w:sz w:val="24"/>
          <w:szCs w:val="24"/>
        </w:rPr>
        <w:t xml:space="preserve"> сдают ГИА в форме демонстрационного экзамена </w:t>
      </w:r>
      <w:r w:rsidR="006E2DA7" w:rsidRPr="002442AA">
        <w:rPr>
          <w:rFonts w:ascii="Times New Roman" w:hAnsi="Times New Roman" w:cs="Times New Roman"/>
          <w:iCs/>
          <w:sz w:val="24"/>
          <w:szCs w:val="24"/>
        </w:rPr>
        <w:t xml:space="preserve">профильного уровня </w:t>
      </w:r>
      <w:r w:rsidRPr="002442AA">
        <w:rPr>
          <w:rFonts w:ascii="Times New Roman" w:hAnsi="Times New Roman" w:cs="Times New Roman"/>
          <w:iCs/>
          <w:sz w:val="24"/>
          <w:szCs w:val="24"/>
        </w:rPr>
        <w:t>и защиты дипломного проекта (работы</w:t>
      </w:r>
      <w:r w:rsidR="00D40993" w:rsidRPr="002442AA">
        <w:rPr>
          <w:rFonts w:ascii="Times New Roman" w:hAnsi="Times New Roman" w:cs="Times New Roman"/>
          <w:iCs/>
          <w:sz w:val="24"/>
          <w:szCs w:val="24"/>
        </w:rPr>
        <w:t>).</w:t>
      </w:r>
    </w:p>
    <w:p w14:paraId="1B2AA9AC" w14:textId="77777777" w:rsidR="00875CE1" w:rsidRPr="00D40993"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D40993"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156565551"/>
      <w:r w:rsidRPr="00D40993">
        <w:rPr>
          <w:rFonts w:ascii="Times New Roman" w:eastAsia="Times New Roman" w:hAnsi="Times New Roman" w:cs="Times New Roman"/>
          <w:b/>
          <w:bCs/>
          <w:sz w:val="24"/>
          <w:szCs w:val="24"/>
          <w:lang w:eastAsia="zh-CN"/>
        </w:rPr>
        <w:t>Примерны</w:t>
      </w:r>
      <w:r w:rsidR="001E637C" w:rsidRPr="00D40993">
        <w:rPr>
          <w:rFonts w:ascii="Times New Roman" w:eastAsia="Times New Roman" w:hAnsi="Times New Roman" w:cs="Times New Roman"/>
          <w:b/>
          <w:bCs/>
          <w:sz w:val="24"/>
          <w:szCs w:val="24"/>
          <w:lang w:eastAsia="zh-CN"/>
        </w:rPr>
        <w:t xml:space="preserve">е требования к </w:t>
      </w:r>
      <w:r w:rsidRPr="00D40993">
        <w:rPr>
          <w:rFonts w:ascii="Times New Roman" w:eastAsia="Times New Roman" w:hAnsi="Times New Roman" w:cs="Times New Roman"/>
          <w:b/>
          <w:bCs/>
          <w:sz w:val="24"/>
          <w:szCs w:val="24"/>
          <w:lang w:eastAsia="zh-CN"/>
        </w:rPr>
        <w:t>проведени</w:t>
      </w:r>
      <w:r w:rsidR="001E637C" w:rsidRPr="00D40993">
        <w:rPr>
          <w:rFonts w:ascii="Times New Roman" w:eastAsia="Times New Roman" w:hAnsi="Times New Roman" w:cs="Times New Roman"/>
          <w:b/>
          <w:bCs/>
          <w:sz w:val="24"/>
          <w:szCs w:val="24"/>
          <w:lang w:eastAsia="zh-CN"/>
        </w:rPr>
        <w:t>ю</w:t>
      </w:r>
      <w:r w:rsidRPr="00D40993">
        <w:rPr>
          <w:rFonts w:ascii="Times New Roman" w:eastAsia="Times New Roman" w:hAnsi="Times New Roman" w:cs="Times New Roman"/>
          <w:b/>
          <w:bCs/>
          <w:sz w:val="24"/>
          <w:szCs w:val="24"/>
          <w:lang w:eastAsia="zh-CN"/>
        </w:rPr>
        <w:t xml:space="preserve"> демонстрационного экзамена</w:t>
      </w:r>
      <w:bookmarkEnd w:id="7"/>
    </w:p>
    <w:p w14:paraId="7F8B9094" w14:textId="304865CC" w:rsidR="006E2DA7" w:rsidRPr="00D40993"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 xml:space="preserve">Демонстрационный экзамен </w:t>
      </w:r>
      <w:r w:rsidRPr="00D40993">
        <w:rPr>
          <w:rFonts w:ascii="Times New Roman" w:eastAsia="Times New Roman" w:hAnsi="Times New Roman" w:cs="Times New Roman"/>
          <w:b/>
          <w:bCs/>
          <w:sz w:val="24"/>
          <w:szCs w:val="24"/>
          <w:lang w:eastAsia="zh-CN"/>
        </w:rPr>
        <w:t>профильного уровня</w:t>
      </w:r>
      <w:r w:rsidRPr="00D40993">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D40993"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sidRPr="00D40993">
        <w:rPr>
          <w:rFonts w:ascii="Times New Roman" w:eastAsia="Times New Roman" w:hAnsi="Times New Roman" w:cs="Times New Roman"/>
          <w:sz w:val="24"/>
          <w:szCs w:val="24"/>
          <w:lang w:eastAsia="zh-CN"/>
        </w:rPr>
        <w:t>–</w:t>
      </w:r>
      <w:r w:rsidRPr="00D40993">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Pr="00D40993"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Pr="00D40993" w:rsidRDefault="007B13D6" w:rsidP="0051713F">
      <w:pPr>
        <w:suppressAutoHyphens/>
        <w:spacing w:line="276" w:lineRule="auto"/>
        <w:contextualSpacing/>
        <w:jc w:val="center"/>
        <w:rPr>
          <w:rFonts w:ascii="Times New Roman" w:eastAsia="Times New Roman" w:hAnsi="Times New Roman" w:cs="Times New Roman"/>
          <w:b/>
          <w:bCs/>
          <w:sz w:val="24"/>
          <w:szCs w:val="24"/>
          <w:shd w:val="clear" w:color="auto" w:fill="FFFFFF"/>
          <w:lang w:eastAsia="zh-CN"/>
        </w:rPr>
      </w:pPr>
    </w:p>
    <w:p w14:paraId="65C8A680" w14:textId="45C95498" w:rsidR="0051713F" w:rsidRPr="00D40993" w:rsidRDefault="00131643" w:rsidP="002442AA">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Toc156565555"/>
      <w:r w:rsidRPr="00D40993">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8"/>
    </w:p>
    <w:p w14:paraId="5DA86147" w14:textId="4009A544" w:rsidR="0051713F" w:rsidRPr="00D40993" w:rsidRDefault="0051713F" w:rsidP="002442AA">
      <w:pPr>
        <w:suppressAutoHyphens/>
        <w:spacing w:line="276" w:lineRule="auto"/>
        <w:ind w:firstLine="709"/>
        <w:contextualSpacing/>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 xml:space="preserve">Программа организации проведения защиты </w:t>
      </w:r>
      <w:bookmarkStart w:id="9" w:name="_Hlk147908358"/>
      <w:r w:rsidRPr="00D40993">
        <w:rPr>
          <w:rFonts w:ascii="Times New Roman" w:eastAsia="Times New Roman" w:hAnsi="Times New Roman" w:cs="Times New Roman"/>
          <w:sz w:val="24"/>
          <w:szCs w:val="24"/>
          <w:lang w:eastAsia="zh-CN"/>
        </w:rPr>
        <w:t xml:space="preserve">дипломного проекта (работы) </w:t>
      </w:r>
      <w:bookmarkEnd w:id="9"/>
      <w:r w:rsidRPr="00D40993">
        <w:rPr>
          <w:rFonts w:ascii="Times New Roman" w:eastAsia="Times New Roman" w:hAnsi="Times New Roman" w:cs="Times New Roman"/>
          <w:sz w:val="24"/>
          <w:szCs w:val="24"/>
          <w:lang w:eastAsia="zh-CN"/>
        </w:rPr>
        <w:t>как формы ГИА включа</w:t>
      </w:r>
      <w:r w:rsidR="00131643" w:rsidRPr="00D40993">
        <w:rPr>
          <w:rFonts w:ascii="Times New Roman" w:eastAsia="Times New Roman" w:hAnsi="Times New Roman" w:cs="Times New Roman"/>
          <w:sz w:val="24"/>
          <w:szCs w:val="24"/>
          <w:lang w:eastAsia="zh-CN"/>
        </w:rPr>
        <w:t>ет</w:t>
      </w:r>
      <w:r w:rsidRPr="00D40993">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sidRPr="00D40993">
        <w:rPr>
          <w:rFonts w:ascii="Times New Roman" w:eastAsia="Times New Roman" w:hAnsi="Times New Roman" w:cs="Times New Roman"/>
          <w:sz w:val="24"/>
          <w:szCs w:val="24"/>
          <w:lang w:eastAsia="zh-CN"/>
        </w:rPr>
        <w:t>го</w:t>
      </w:r>
      <w:r w:rsidRPr="00D40993">
        <w:rPr>
          <w:rFonts w:ascii="Times New Roman" w:eastAsia="Times New Roman" w:hAnsi="Times New Roman" w:cs="Times New Roman"/>
          <w:sz w:val="24"/>
          <w:szCs w:val="24"/>
          <w:lang w:eastAsia="zh-CN"/>
        </w:rPr>
        <w:t xml:space="preserve"> </w:t>
      </w:r>
      <w:r w:rsidR="00131643" w:rsidRPr="00D40993">
        <w:rPr>
          <w:rFonts w:ascii="Times New Roman" w:eastAsia="Times New Roman" w:hAnsi="Times New Roman" w:cs="Times New Roman"/>
          <w:sz w:val="24"/>
          <w:szCs w:val="24"/>
          <w:lang w:eastAsia="zh-CN"/>
        </w:rPr>
        <w:t>проекта</w:t>
      </w:r>
      <w:r w:rsidRPr="00D40993">
        <w:rPr>
          <w:rFonts w:ascii="Times New Roman" w:eastAsia="Times New Roman" w:hAnsi="Times New Roman" w:cs="Times New Roman"/>
          <w:sz w:val="24"/>
          <w:szCs w:val="24"/>
          <w:lang w:eastAsia="zh-CN"/>
        </w:rPr>
        <w:t xml:space="preserve"> (</w:t>
      </w:r>
      <w:r w:rsidR="00131643" w:rsidRPr="00D40993">
        <w:rPr>
          <w:rFonts w:ascii="Times New Roman" w:eastAsia="Times New Roman" w:hAnsi="Times New Roman" w:cs="Times New Roman"/>
          <w:sz w:val="24"/>
          <w:szCs w:val="24"/>
          <w:lang w:eastAsia="zh-CN"/>
        </w:rPr>
        <w:t>работы</w:t>
      </w:r>
      <w:r w:rsidRPr="00D40993">
        <w:rPr>
          <w:rFonts w:ascii="Times New Roman" w:eastAsia="Times New Roman" w:hAnsi="Times New Roman" w:cs="Times New Roman"/>
          <w:sz w:val="24"/>
          <w:szCs w:val="24"/>
          <w:lang w:eastAsia="zh-CN"/>
        </w:rPr>
        <w:t xml:space="preserve">), порядок оценки результатов </w:t>
      </w:r>
      <w:r w:rsidR="00131643" w:rsidRPr="00D40993">
        <w:rPr>
          <w:rFonts w:ascii="Times New Roman" w:eastAsia="Times New Roman" w:hAnsi="Times New Roman" w:cs="Times New Roman"/>
          <w:sz w:val="24"/>
          <w:szCs w:val="24"/>
          <w:lang w:eastAsia="zh-CN"/>
        </w:rPr>
        <w:t>дипломного проекта (работы)</w:t>
      </w:r>
      <w:r w:rsidRPr="00D40993">
        <w:rPr>
          <w:rFonts w:ascii="Times New Roman" w:eastAsia="Times New Roman" w:hAnsi="Times New Roman" w:cs="Times New Roman"/>
          <w:sz w:val="24"/>
          <w:szCs w:val="24"/>
          <w:lang w:eastAsia="zh-CN"/>
        </w:rPr>
        <w:t>.</w:t>
      </w:r>
    </w:p>
    <w:p w14:paraId="28CFF639" w14:textId="77777777" w:rsidR="0051713F" w:rsidRPr="00D40993" w:rsidRDefault="0051713F" w:rsidP="002442AA">
      <w:pPr>
        <w:suppressAutoHyphens/>
        <w:spacing w:line="276" w:lineRule="auto"/>
        <w:ind w:firstLine="709"/>
        <w:contextualSpacing/>
        <w:jc w:val="both"/>
        <w:rPr>
          <w:rFonts w:ascii="Times New Roman" w:eastAsia="Times New Roman" w:hAnsi="Times New Roman" w:cs="Times New Roman"/>
          <w:iCs/>
          <w:sz w:val="24"/>
          <w:szCs w:val="24"/>
          <w:lang w:eastAsia="zh-CN"/>
        </w:rPr>
      </w:pPr>
      <w:r w:rsidRPr="00D40993">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D40993">
        <w:rPr>
          <w:rFonts w:ascii="Times New Roman" w:eastAsia="Times New Roman" w:hAnsi="Times New Roman" w:cs="Times New Roman"/>
          <w:iCs/>
          <w:sz w:val="24"/>
          <w:szCs w:val="24"/>
          <w:lang w:eastAsia="zh-CN"/>
        </w:rPr>
        <w:br/>
        <w:t xml:space="preserve">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w:t>
      </w:r>
      <w:r w:rsidRPr="00D40993">
        <w:rPr>
          <w:rFonts w:ascii="Times New Roman" w:eastAsia="Times New Roman" w:hAnsi="Times New Roman" w:cs="Times New Roman"/>
          <w:iCs/>
          <w:sz w:val="24"/>
          <w:szCs w:val="24"/>
          <w:lang w:eastAsia="zh-CN"/>
        </w:rPr>
        <w:lastRenderedPageBreak/>
        <w:t>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D40993" w:rsidRDefault="0051713F" w:rsidP="002442AA">
      <w:pPr>
        <w:suppressAutoHyphens/>
        <w:spacing w:line="276" w:lineRule="auto"/>
        <w:ind w:firstLine="709"/>
        <w:contextualSpacing/>
        <w:jc w:val="both"/>
        <w:rPr>
          <w:rFonts w:ascii="Times New Roman" w:eastAsia="Times New Roman" w:hAnsi="Times New Roman" w:cs="Times New Roman"/>
          <w:iCs/>
          <w:sz w:val="24"/>
          <w:szCs w:val="24"/>
          <w:lang w:eastAsia="zh-CN"/>
        </w:rPr>
      </w:pPr>
      <w:r w:rsidRPr="00D40993">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D40993">
        <w:rPr>
          <w:rFonts w:ascii="Times New Roman" w:hAnsi="Times New Roman" w:cs="Times New Roman"/>
          <w:iCs/>
          <w:sz w:val="24"/>
          <w:szCs w:val="24"/>
        </w:rPr>
        <w:br/>
      </w:r>
      <w:r w:rsidRPr="00D40993">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D40993">
        <w:rPr>
          <w:rFonts w:ascii="Times New Roman" w:hAnsi="Times New Roman" w:cs="Times New Roman"/>
          <w:iCs/>
          <w:sz w:val="24"/>
          <w:szCs w:val="24"/>
        </w:rPr>
        <w:br/>
      </w:r>
      <w:r w:rsidRPr="00D40993">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D40993">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D40993" w:rsidRDefault="0051713F" w:rsidP="002442AA">
      <w:pPr>
        <w:suppressAutoHyphens/>
        <w:spacing w:line="276" w:lineRule="auto"/>
        <w:ind w:firstLine="709"/>
        <w:jc w:val="both"/>
        <w:rPr>
          <w:rFonts w:ascii="Times New Roman" w:hAnsi="Times New Roman" w:cs="Times New Roman"/>
          <w:iCs/>
          <w:sz w:val="24"/>
          <w:szCs w:val="24"/>
        </w:rPr>
      </w:pPr>
      <w:r w:rsidRPr="00D40993">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D40993">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Pr="00D40993" w:rsidRDefault="0051713F" w:rsidP="002442AA">
      <w:pPr>
        <w:suppressAutoHyphens/>
        <w:spacing w:line="276" w:lineRule="auto"/>
        <w:ind w:firstLine="709"/>
        <w:jc w:val="both"/>
        <w:rPr>
          <w:rFonts w:ascii="Times New Roman" w:hAnsi="Times New Roman" w:cs="Times New Roman"/>
          <w:iCs/>
          <w:sz w:val="24"/>
          <w:szCs w:val="24"/>
        </w:rPr>
      </w:pPr>
      <w:r w:rsidRPr="00D40993">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D40993" w:rsidRDefault="00B63840" w:rsidP="002442AA">
      <w:pPr>
        <w:suppressAutoHyphens/>
        <w:spacing w:line="276" w:lineRule="auto"/>
        <w:ind w:firstLine="709"/>
        <w:jc w:val="both"/>
        <w:rPr>
          <w:rFonts w:ascii="Times New Roman" w:hAnsi="Times New Roman" w:cs="Times New Roman"/>
          <w:iCs/>
          <w:sz w:val="24"/>
          <w:szCs w:val="24"/>
        </w:rPr>
      </w:pPr>
      <w:r w:rsidRPr="00D40993">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sidRPr="00D40993">
        <w:rPr>
          <w:rFonts w:ascii="Times New Roman" w:hAnsi="Times New Roman" w:cs="Times New Roman"/>
          <w:iCs/>
          <w:sz w:val="24"/>
          <w:szCs w:val="24"/>
        </w:rPr>
        <w:t>, порядок оценки результатов и систему оценивания образовательная организация разрабатывает самостоятельно.</w:t>
      </w:r>
    </w:p>
    <w:p w14:paraId="7872BD4A" w14:textId="77777777" w:rsidR="0051713F" w:rsidRPr="00D40993"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14:paraId="6B39D78F"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0" w:name="_Hlk158217002"/>
      <w:r w:rsidRPr="00D40993">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 xml:space="preserve">1. Основные положения </w:t>
      </w:r>
      <w:r w:rsidRPr="00D40993">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D40993">
        <w:rPr>
          <w:rFonts w:ascii="Times New Roman" w:eastAsia="Times New Roman" w:hAnsi="Times New Roman" w:cs="Times New Roman"/>
          <w:sz w:val="24"/>
          <w:szCs w:val="24"/>
          <w:lang w:eastAsia="zh-CN"/>
        </w:rPr>
        <w:t xml:space="preserve"> </w:t>
      </w:r>
    </w:p>
    <w:p w14:paraId="5C75984C"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D40993">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D40993">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D40993">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D40993">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BC5C76B" w14:textId="1890A2F2"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D40993">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D40993">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D40993">
        <w:rPr>
          <w:rFonts w:ascii="Times New Roman" w:eastAsia="Times New Roman" w:hAnsi="Times New Roman" w:cs="Times New Roman"/>
          <w:b/>
          <w:bCs/>
          <w:sz w:val="24"/>
          <w:szCs w:val="24"/>
          <w:lang w:eastAsia="zh-CN"/>
        </w:rPr>
        <w:t>Приложения:</w:t>
      </w:r>
    </w:p>
    <w:p w14:paraId="29860F5E"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77777777" w:rsidR="00985065" w:rsidRPr="00D4099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40993">
        <w:rPr>
          <w:rFonts w:ascii="Times New Roman" w:eastAsia="Times New Roman" w:hAnsi="Times New Roman" w:cs="Times New Roman"/>
          <w:sz w:val="24"/>
          <w:szCs w:val="24"/>
          <w:lang w:eastAsia="zh-CN"/>
        </w:rPr>
        <w:t>Оценочные материалы в соответствии со структурой ГЭ</w:t>
      </w:r>
    </w:p>
    <w:bookmarkEnd w:id="10"/>
    <w:p w14:paraId="77FAD651" w14:textId="77777777" w:rsidR="00552BFF" w:rsidRPr="00D40993" w:rsidRDefault="00552BFF" w:rsidP="007B13D6">
      <w:pPr>
        <w:pStyle w:val="a4"/>
        <w:suppressAutoHyphens/>
        <w:spacing w:line="276" w:lineRule="auto"/>
        <w:ind w:left="0" w:firstLine="709"/>
        <w:jc w:val="both"/>
        <w:rPr>
          <w:rFonts w:ascii="Times New Roman" w:eastAsia="Times New Roman" w:hAnsi="Times New Roman" w:cs="Times New Roman"/>
          <w:i/>
          <w:iCs/>
          <w:sz w:val="24"/>
          <w:szCs w:val="24"/>
          <w:lang w:eastAsia="zh-CN"/>
        </w:rPr>
      </w:pPr>
    </w:p>
    <w:sectPr w:rsidR="00552BFF" w:rsidRPr="00D40993"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C3E1E" w14:textId="77777777" w:rsidR="0072173F" w:rsidRDefault="0072173F" w:rsidP="00A858FE">
      <w:r>
        <w:separator/>
      </w:r>
    </w:p>
  </w:endnote>
  <w:endnote w:type="continuationSeparator" w:id="0">
    <w:p w14:paraId="0DA5F09E" w14:textId="77777777" w:rsidR="0072173F" w:rsidRDefault="0072173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DE766" w14:textId="77777777" w:rsidR="0072173F" w:rsidRDefault="0072173F" w:rsidP="00A858FE">
      <w:r>
        <w:separator/>
      </w:r>
    </w:p>
  </w:footnote>
  <w:footnote w:type="continuationSeparator" w:id="0">
    <w:p w14:paraId="2977E942" w14:textId="77777777" w:rsidR="0072173F" w:rsidRDefault="0072173F"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42AA"/>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173F"/>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1DE8"/>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993"/>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E7489"/>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1680</Words>
  <Characters>9578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6</cp:revision>
  <cp:lastPrinted>2023-04-28T08:44:00Z</cp:lastPrinted>
  <dcterms:created xsi:type="dcterms:W3CDTF">2024-03-04T11:39:00Z</dcterms:created>
  <dcterms:modified xsi:type="dcterms:W3CDTF">2025-02-06T07:46:00Z</dcterms:modified>
</cp:coreProperties>
</file>