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CEF71" w14:textId="77777777" w:rsidR="0006342A" w:rsidRDefault="00DD26A4">
      <w:pPr>
        <w:tabs>
          <w:tab w:val="left" w:pos="2835"/>
        </w:tabs>
        <w:spacing w:line="276" w:lineRule="auto"/>
      </w:pPr>
      <w:bookmarkStart w:id="0" w:name="_Hlk21973616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81597" wp14:editId="0FE12D75">
                <wp:simplePos x="0" y="0"/>
                <wp:positionH relativeFrom="column">
                  <wp:posOffset>3086100</wp:posOffset>
                </wp:positionH>
                <wp:positionV relativeFrom="paragraph">
                  <wp:posOffset>168910</wp:posOffset>
                </wp:positionV>
                <wp:extent cx="3276600" cy="909320"/>
                <wp:effectExtent l="0" t="0" r="0" b="0"/>
                <wp:wrapSquare wrapText="bothSides" distL="114300" distR="114300"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909320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B82C70" w14:textId="77777777" w:rsidR="0006342A" w:rsidRDefault="00DD26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14:paraId="308D905E" w14:textId="77777777" w:rsidR="0006342A" w:rsidRDefault="00DD26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приказом Министерства просвещения Российской Федерации</w:t>
                            </w:r>
                          </w:p>
                          <w:p w14:paraId="41E82B28" w14:textId="77777777" w:rsidR="0006342A" w:rsidRDefault="00DD26A4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 «____»__________2024 г. №____</w:t>
                            </w:r>
                          </w:p>
                        </w:txbxContent>
                      </wps:txbx>
                      <wps:bodyPr lIns="91440" tIns="45720" rIns="91440" bIns="4572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81597" id="Picture 1" o:spid="_x0000_s1026" style="position:absolute;margin-left:243pt;margin-top:13.3pt;width:258pt;height:71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" adj="-11796480,,5400" path="m,l,21600r21600,l21600,,,xe" stroked="f">
                <v:stroke joinstyle="miter"/>
                <v:formulas/>
                <v:path arrowok="t" o:connecttype="custom" textboxrect="0,0,21600,21600"/>
                <v:textbox style="mso-fit-shape-to-text:t">
                  <w:txbxContent>
                    <w:p w14:paraId="2CB82C70" w14:textId="77777777" w:rsidR="0006342A" w:rsidRDefault="00DD26A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УТВЕРЖДЕН</w:t>
                      </w:r>
                    </w:p>
                    <w:p w14:paraId="308D905E" w14:textId="77777777" w:rsidR="0006342A" w:rsidRDefault="00DD26A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приказом Министерства просвещения Российской Федерации</w:t>
                      </w:r>
                    </w:p>
                    <w:p w14:paraId="41E82B28" w14:textId="77777777" w:rsidR="0006342A" w:rsidRDefault="00DD26A4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от «____»__________2024 г. №____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EA90F4" w14:textId="77777777" w:rsidR="0006342A" w:rsidRDefault="0006342A">
      <w:pPr>
        <w:tabs>
          <w:tab w:val="left" w:pos="2835"/>
        </w:tabs>
        <w:spacing w:line="276" w:lineRule="auto"/>
      </w:pPr>
    </w:p>
    <w:p w14:paraId="32C79E62" w14:textId="77777777" w:rsidR="0006342A" w:rsidRDefault="0006342A">
      <w:pPr>
        <w:tabs>
          <w:tab w:val="left" w:pos="2835"/>
        </w:tabs>
        <w:spacing w:line="276" w:lineRule="auto"/>
      </w:pPr>
    </w:p>
    <w:p w14:paraId="2F13E2DB" w14:textId="77777777" w:rsidR="0006342A" w:rsidRDefault="0006342A">
      <w:pPr>
        <w:tabs>
          <w:tab w:val="left" w:pos="2835"/>
        </w:tabs>
        <w:spacing w:line="276" w:lineRule="auto"/>
      </w:pPr>
    </w:p>
    <w:p w14:paraId="28F2A973" w14:textId="77777777" w:rsidR="0006342A" w:rsidRDefault="0006342A">
      <w:pPr>
        <w:tabs>
          <w:tab w:val="left" w:pos="2835"/>
        </w:tabs>
        <w:spacing w:line="276" w:lineRule="auto"/>
      </w:pPr>
    </w:p>
    <w:p w14:paraId="005B7BF8" w14:textId="77777777" w:rsidR="0006342A" w:rsidRDefault="0006342A">
      <w:pPr>
        <w:pStyle w:val="2e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50AF8EBE" w14:textId="77777777" w:rsidR="0006342A" w:rsidRDefault="0006342A">
      <w:pPr>
        <w:pStyle w:val="2e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7A03EAF5" w14:textId="77777777" w:rsidR="0006342A" w:rsidRDefault="00DD26A4">
      <w:pPr>
        <w:pStyle w:val="2e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>
        <w:rPr>
          <w:sz w:val="28"/>
        </w:rPr>
        <w:t>ФЕДЕРАЛЬНЫЙ ГОСУДАРСТВЕННЫЙ ОБРАЗОВАТЕЛЬНЫЙ СТАНДАРТ</w:t>
      </w:r>
    </w:p>
    <w:p w14:paraId="0359C2BA" w14:textId="77777777" w:rsidR="0006342A" w:rsidRDefault="00DD26A4">
      <w:pPr>
        <w:pStyle w:val="2e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>
        <w:rPr>
          <w:sz w:val="28"/>
        </w:rPr>
        <w:t>СРЕДНЕГО ПРОФЕССИОНАЛЬНОГО ОБРАЗОВАНИЯ</w:t>
      </w:r>
    </w:p>
    <w:p w14:paraId="259007A7" w14:textId="5500B78A" w:rsidR="0006342A" w:rsidRPr="003E5231" w:rsidRDefault="00DD26A4" w:rsidP="003E5231">
      <w:pPr>
        <w:tabs>
          <w:tab w:val="left" w:pos="2835"/>
        </w:tabs>
        <w:spacing w:line="276" w:lineRule="auto"/>
        <w:jc w:val="center"/>
        <w:rPr>
          <w:iCs/>
          <w:color w:val="auto"/>
          <w:sz w:val="28"/>
        </w:rPr>
      </w:pPr>
      <w:r>
        <w:rPr>
          <w:sz w:val="28"/>
        </w:rPr>
        <w:t xml:space="preserve">ПО СПЕЦИАЛЬНОСТИ </w:t>
      </w:r>
      <w:r w:rsidR="003E5231">
        <w:rPr>
          <w:sz w:val="28"/>
        </w:rPr>
        <w:t>22.02.ХХ</w:t>
      </w:r>
      <w:r w:rsidR="00694F6F">
        <w:rPr>
          <w:sz w:val="28"/>
        </w:rPr>
        <w:t>(12)</w:t>
      </w:r>
      <w:r w:rsidR="003E5231">
        <w:rPr>
          <w:sz w:val="28"/>
        </w:rPr>
        <w:t xml:space="preserve"> </w:t>
      </w:r>
      <w:r w:rsidR="003E5231" w:rsidRPr="003E5231">
        <w:rPr>
          <w:iCs/>
          <w:color w:val="auto"/>
          <w:sz w:val="28"/>
        </w:rPr>
        <w:t>МЕТАЛЛУРГИЧЕСКОЕ ПРОИЗВОДСТВО</w:t>
      </w:r>
    </w:p>
    <w:p w14:paraId="21826058" w14:textId="77777777" w:rsidR="0006342A" w:rsidRDefault="0006342A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</w:p>
    <w:p w14:paraId="21B6DF2C" w14:textId="77777777" w:rsidR="0006342A" w:rsidRDefault="00DD26A4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  <w:r>
        <w:rPr>
          <w:sz w:val="28"/>
        </w:rPr>
        <w:t>I. ОБЩИЕ ПОЛОЖЕНИЯ</w:t>
      </w:r>
    </w:p>
    <w:bookmarkEnd w:id="0"/>
    <w:p w14:paraId="7F9C4E3B" w14:textId="233865F8" w:rsidR="0006342A" w:rsidRPr="001C4DBD" w:rsidRDefault="00DD26A4">
      <w:pPr>
        <w:tabs>
          <w:tab w:val="left" w:pos="2835"/>
        </w:tabs>
        <w:spacing w:line="360" w:lineRule="auto"/>
        <w:ind w:firstLine="709"/>
        <w:jc w:val="both"/>
        <w:rPr>
          <w:iCs/>
          <w:color w:val="auto"/>
          <w:sz w:val="28"/>
        </w:rPr>
      </w:pPr>
      <w:r>
        <w:rPr>
          <w:sz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– программ</w:t>
      </w:r>
      <w:r>
        <w:rPr>
          <w:color w:val="385623"/>
          <w:sz w:val="28"/>
        </w:rPr>
        <w:t xml:space="preserve"> </w:t>
      </w:r>
      <w:r>
        <w:rPr>
          <w:sz w:val="28"/>
        </w:rPr>
        <w:t xml:space="preserve">подготовки специалистов среднего звена по специальности </w:t>
      </w:r>
      <w:r w:rsidR="001C4DBD" w:rsidRPr="001C4DBD">
        <w:rPr>
          <w:iCs/>
          <w:color w:val="auto"/>
          <w:sz w:val="28"/>
        </w:rPr>
        <w:t>22.02.ХХ</w:t>
      </w:r>
      <w:r w:rsidR="00694F6F">
        <w:rPr>
          <w:iCs/>
          <w:color w:val="auto"/>
          <w:sz w:val="28"/>
        </w:rPr>
        <w:t>(12)</w:t>
      </w:r>
      <w:r w:rsidR="001C4DBD" w:rsidRPr="001C4DBD">
        <w:rPr>
          <w:iCs/>
          <w:color w:val="auto"/>
          <w:sz w:val="28"/>
        </w:rPr>
        <w:t xml:space="preserve"> Металлургическое производство</w:t>
      </w:r>
      <w:r w:rsidR="001C4DBD" w:rsidRPr="001C4DBD">
        <w:rPr>
          <w:i/>
          <w:iCs/>
          <w:color w:val="auto"/>
          <w:sz w:val="28"/>
        </w:rPr>
        <w:t xml:space="preserve"> </w:t>
      </w:r>
      <w:r>
        <w:rPr>
          <w:sz w:val="28"/>
        </w:rPr>
        <w:t xml:space="preserve">(далее соответственно – ФГОС СПО, образовательная программа, специальность) </w:t>
      </w:r>
      <w:bookmarkStart w:id="1" w:name="_Hlk69285052"/>
      <w:r w:rsidRPr="001C4DBD">
        <w:rPr>
          <w:iCs/>
          <w:color w:val="auto"/>
          <w:sz w:val="28"/>
        </w:rPr>
        <w:t>в соответствии с квалификацией специалиста среднего звена «</w:t>
      </w:r>
      <w:r w:rsidR="001C4DBD" w:rsidRPr="001C4DBD">
        <w:rPr>
          <w:iCs/>
          <w:color w:val="auto"/>
          <w:sz w:val="28"/>
        </w:rPr>
        <w:t>техник</w:t>
      </w:r>
      <w:r w:rsidRPr="001C4DBD">
        <w:rPr>
          <w:iCs/>
          <w:color w:val="auto"/>
          <w:sz w:val="28"/>
        </w:rPr>
        <w:t>»</w:t>
      </w:r>
      <w:r w:rsidRPr="001C4DBD">
        <w:rPr>
          <w:iCs/>
          <w:color w:val="auto"/>
          <w:sz w:val="28"/>
          <w:vertAlign w:val="superscript"/>
        </w:rPr>
        <w:t xml:space="preserve"> </w:t>
      </w:r>
      <w:r w:rsidRPr="001C4DBD">
        <w:rPr>
          <w:iCs/>
          <w:color w:val="auto"/>
          <w:sz w:val="28"/>
          <w:vertAlign w:val="superscript"/>
        </w:rPr>
        <w:footnoteReference w:id="1"/>
      </w:r>
      <w:r w:rsidRPr="001C4DBD">
        <w:rPr>
          <w:iCs/>
          <w:color w:val="auto"/>
          <w:sz w:val="28"/>
        </w:rPr>
        <w:t xml:space="preserve">. </w:t>
      </w:r>
      <w:bookmarkEnd w:id="1"/>
    </w:p>
    <w:p w14:paraId="2A7236EE" w14:textId="77777777" w:rsidR="0006342A" w:rsidRPr="001C4DBD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1.2. Получение образования по специальности допускается только в профессиональной образовательной организации или образовательной организации </w:t>
      </w:r>
      <w:r w:rsidRPr="001C4DBD">
        <w:rPr>
          <w:sz w:val="28"/>
        </w:rPr>
        <w:t>высшего образования (далее вместе – образовательная организация).</w:t>
      </w:r>
    </w:p>
    <w:p w14:paraId="1AE6E32B" w14:textId="2C6BF01D" w:rsidR="0006342A" w:rsidRPr="001C4DBD" w:rsidRDefault="00DD26A4" w:rsidP="001C4DBD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" w:name="_Hlk69228389"/>
      <w:r w:rsidRPr="001C4DBD">
        <w:rPr>
          <w:sz w:val="28"/>
          <w:highlight w:val="white"/>
        </w:rPr>
        <w:t xml:space="preserve">1.3. </w:t>
      </w:r>
      <w:r w:rsidRPr="001C4DBD">
        <w:rPr>
          <w:sz w:val="28"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</w:t>
      </w:r>
      <w:r w:rsidRPr="001C4DBD">
        <w:rPr>
          <w:sz w:val="28"/>
          <w:vertAlign w:val="superscript"/>
        </w:rPr>
        <w:footnoteReference w:id="2"/>
      </w:r>
      <w:r w:rsidR="00C86F6D" w:rsidRPr="001C4DBD">
        <w:rPr>
          <w:sz w:val="28"/>
        </w:rPr>
        <w:t xml:space="preserve">, </w:t>
      </w:r>
      <w:r w:rsidRPr="001C4DBD">
        <w:rPr>
          <w:sz w:val="28"/>
        </w:rPr>
        <w:t>ФГОС СПО</w:t>
      </w:r>
      <w:r w:rsidRPr="001C4DBD">
        <w:t xml:space="preserve"> </w:t>
      </w:r>
      <w:r w:rsidRPr="001C4DBD">
        <w:rPr>
          <w:sz w:val="28"/>
        </w:rPr>
        <w:t>и положений федеральной основной общеобразовательной программы среднего общего образования с учетом получаемой</w:t>
      </w:r>
      <w:r w:rsidRPr="001C4DBD">
        <w:rPr>
          <w:i/>
          <w:sz w:val="28"/>
        </w:rPr>
        <w:t xml:space="preserve"> </w:t>
      </w:r>
      <w:r w:rsidRPr="001C4DBD">
        <w:rPr>
          <w:iCs/>
          <w:sz w:val="28"/>
        </w:rPr>
        <w:t>специальности.</w:t>
      </w:r>
    </w:p>
    <w:bookmarkEnd w:id="3"/>
    <w:p w14:paraId="26A5BAF8" w14:textId="48599342" w:rsidR="0006342A" w:rsidRDefault="00DD26A4">
      <w:pPr>
        <w:spacing w:line="360" w:lineRule="auto"/>
        <w:ind w:firstLine="708"/>
        <w:jc w:val="both"/>
        <w:rPr>
          <w:i/>
          <w:color w:val="00B050"/>
          <w:sz w:val="28"/>
        </w:rPr>
      </w:pPr>
      <w:r>
        <w:rPr>
          <w:sz w:val="28"/>
        </w:rPr>
        <w:lastRenderedPageBreak/>
        <w:t xml:space="preserve">1.4. </w:t>
      </w:r>
      <w:bookmarkStart w:id="5" w:name="_Hlk54868846"/>
      <w:r>
        <w:rPr>
          <w:sz w:val="28"/>
        </w:rPr>
        <w:t xml:space="preserve">Обучение по образовательной программе в образовательной организации осуществляется </w:t>
      </w:r>
      <w:bookmarkStart w:id="6" w:name="Формы_обучения"/>
      <w:r>
        <w:rPr>
          <w:sz w:val="28"/>
        </w:rPr>
        <w:t>в очной</w:t>
      </w:r>
      <w:r w:rsidRPr="00FF2C7C">
        <w:rPr>
          <w:sz w:val="28"/>
        </w:rPr>
        <w:t>, очно-заочной и заочной формах обучения</w:t>
      </w:r>
      <w:bookmarkEnd w:id="6"/>
      <w:r>
        <w:rPr>
          <w:sz w:val="28"/>
        </w:rPr>
        <w:t>.</w:t>
      </w:r>
      <w:r>
        <w:rPr>
          <w:i/>
          <w:sz w:val="28"/>
        </w:rPr>
        <w:t xml:space="preserve"> </w:t>
      </w:r>
    </w:p>
    <w:bookmarkEnd w:id="5"/>
    <w:p w14:paraId="3F028779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5F13FC74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1CC8E3A1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61D16A22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 </w:t>
      </w:r>
    </w:p>
    <w:p w14:paraId="3C438A3A" w14:textId="77777777" w:rsidR="00FF2C7C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 примерную образовательную программу, включенную в реестр примерных образовательных программ (далее – ПОП), примерной рабочей программы воспитания и примерного календарного плана воспитательной работы</w:t>
      </w:r>
      <w:r>
        <w:rPr>
          <w:sz w:val="28"/>
          <w:vertAlign w:val="superscript"/>
        </w:rPr>
        <w:footnoteReference w:id="3"/>
      </w:r>
      <w:r>
        <w:rPr>
          <w:sz w:val="28"/>
        </w:rPr>
        <w:t>.</w:t>
      </w:r>
      <w:r w:rsidR="00FF2C7C">
        <w:rPr>
          <w:sz w:val="28"/>
        </w:rPr>
        <w:t xml:space="preserve"> </w:t>
      </w:r>
    </w:p>
    <w:p w14:paraId="1B35D653" w14:textId="12F78204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sz w:val="28"/>
          <w:vertAlign w:val="superscript"/>
        </w:rPr>
        <w:footnoteReference w:id="4"/>
      </w:r>
      <w:r>
        <w:rPr>
          <w:sz w:val="28"/>
        </w:rPr>
        <w:t>.</w:t>
      </w:r>
    </w:p>
    <w:p w14:paraId="7B6BFEC6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7919DCD9" w14:textId="3430972C" w:rsidR="0006342A" w:rsidRPr="00FF2C7C" w:rsidRDefault="00DD26A4">
      <w:pPr>
        <w:tabs>
          <w:tab w:val="left" w:pos="2835"/>
        </w:tabs>
        <w:spacing w:line="360" w:lineRule="auto"/>
        <w:ind w:firstLine="709"/>
        <w:jc w:val="both"/>
        <w:rPr>
          <w:iCs/>
          <w:color w:val="auto"/>
          <w:sz w:val="28"/>
        </w:rPr>
      </w:pPr>
      <w:bookmarkStart w:id="7" w:name="Сроки_обучения"/>
      <w:r>
        <w:rPr>
          <w:sz w:val="28"/>
        </w:rPr>
        <w:t xml:space="preserve">на базе среднего общего образования – </w:t>
      </w:r>
      <w:r w:rsidRPr="00FF2C7C">
        <w:rPr>
          <w:iCs/>
          <w:color w:val="auto"/>
          <w:sz w:val="28"/>
        </w:rPr>
        <w:t>2 года 10 месяцев;</w:t>
      </w:r>
    </w:p>
    <w:p w14:paraId="703A78D3" w14:textId="55439C48" w:rsidR="0006342A" w:rsidRPr="00FF2C7C" w:rsidRDefault="00DD26A4">
      <w:pPr>
        <w:tabs>
          <w:tab w:val="left" w:pos="2835"/>
        </w:tabs>
        <w:spacing w:line="360" w:lineRule="auto"/>
        <w:ind w:firstLine="709"/>
        <w:jc w:val="both"/>
        <w:rPr>
          <w:iCs/>
          <w:color w:val="auto"/>
          <w:sz w:val="28"/>
        </w:rPr>
      </w:pPr>
      <w:r w:rsidRPr="00FF2C7C">
        <w:rPr>
          <w:iCs/>
          <w:color w:val="auto"/>
          <w:sz w:val="28"/>
        </w:rPr>
        <w:t>на базе основного общего образования – 3 года 10 месяцев.</w:t>
      </w:r>
    </w:p>
    <w:bookmarkEnd w:id="7"/>
    <w:p w14:paraId="0E3A2A92" w14:textId="0CD03E58" w:rsidR="0006342A" w:rsidRPr="00FF2C7C" w:rsidRDefault="00DD26A4">
      <w:pPr>
        <w:tabs>
          <w:tab w:val="left" w:pos="2835"/>
        </w:tabs>
        <w:spacing w:line="360" w:lineRule="auto"/>
        <w:ind w:firstLine="709"/>
        <w:jc w:val="both"/>
        <w:rPr>
          <w:iCs/>
          <w:sz w:val="28"/>
        </w:rPr>
      </w:pPr>
      <w:r w:rsidRPr="00FF2C7C">
        <w:rPr>
          <w:iCs/>
          <w:sz w:val="28"/>
        </w:rPr>
        <w:t xml:space="preserve">Срок получения образования по образовательной программе в </w:t>
      </w:r>
      <w:hyperlink w:anchor="Формы_обучения" w:tooltip="Указать только рекомендуемые ФГОС п.1.3. формы" w:history="1">
        <w:r w:rsidRPr="00FF2C7C">
          <w:rPr>
            <w:rStyle w:val="aff2"/>
            <w:iCs/>
            <w:color w:val="000000"/>
            <w:sz w:val="28"/>
            <w:u w:val="none"/>
          </w:rPr>
          <w:t>очно-заочной и заочной формах</w:t>
        </w:r>
      </w:hyperlink>
      <w:r w:rsidRPr="00FF2C7C">
        <w:rPr>
          <w:iCs/>
          <w:sz w:val="28"/>
        </w:rPr>
        <w:t xml:space="preserve">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год.</w:t>
      </w:r>
    </w:p>
    <w:p w14:paraId="687FD683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1.10.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 для соответствующей формы обучения. </w:t>
      </w:r>
    </w:p>
    <w:p w14:paraId="0B5557A1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</w:t>
      </w:r>
      <w:r>
        <w:rPr>
          <w:color w:val="385623"/>
          <w:sz w:val="28"/>
        </w:rPr>
        <w:t>один</w:t>
      </w:r>
      <w:r>
        <w:rPr>
          <w:sz w:val="28"/>
        </w:rPr>
        <w:t xml:space="preserve"> год по сравнению со сроком получения образования для соответствующей формы обучения.</w:t>
      </w:r>
    </w:p>
    <w:p w14:paraId="640F6E83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1.11. Конкретный срок получения образования </w:t>
      </w:r>
      <w:hyperlink w:anchor="Формы_обучения" w:tooltip="Оставить формы предусмотренные 1.3 В случае отсутствия данных форм – абзац исключается." w:history="1">
        <w:r w:rsidRPr="00FF2C7C">
          <w:rPr>
            <w:rStyle w:val="aff2"/>
            <w:color w:val="000000"/>
            <w:sz w:val="28"/>
            <w:u w:val="none"/>
          </w:rPr>
          <w:t>в очно-заочной и заочной формах обучения</w:t>
        </w:r>
      </w:hyperlink>
      <w:r w:rsidRPr="00FF2C7C">
        <w:rPr>
          <w:sz w:val="28"/>
        </w:rPr>
        <w:t>, а также по индивидуальному учебно</w:t>
      </w:r>
      <w:r>
        <w:rPr>
          <w:sz w:val="28"/>
        </w:rPr>
        <w:t>му плану, в том числе при ускоренном обучении, определяется образовательной организацией самостоятельно в пределах сроков, установленных пунктом 1.9 ФГОС СПО.</w:t>
      </w:r>
    </w:p>
    <w:p w14:paraId="3F0F8C2E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</w:p>
    <w:p w14:paraId="52818C76" w14:textId="77777777" w:rsidR="0006342A" w:rsidRPr="00FF2C7C" w:rsidRDefault="00DD26A4">
      <w:pPr>
        <w:spacing w:line="360" w:lineRule="auto"/>
        <w:ind w:firstLine="709"/>
        <w:jc w:val="both"/>
        <w:rPr>
          <w:iCs/>
          <w:sz w:val="28"/>
        </w:rPr>
      </w:pPr>
      <w:r w:rsidRPr="00FF2C7C">
        <w:rPr>
          <w:iCs/>
          <w:sz w:val="28"/>
        </w:rPr>
        <w:t xml:space="preserve">1.13. Срок получения образования по образовательной программе, реализуемой в условиях эксперимента по разработке, апробации и внедрению </w:t>
      </w:r>
      <w:r w:rsidRPr="00FF2C7C">
        <w:rPr>
          <w:iCs/>
          <w:sz w:val="28"/>
        </w:rPr>
        <w:br/>
        <w:t xml:space="preserve">новой образовательной технологии конструирования образовательных программ среднего профессионального образования в рамках федерального проекта «Профессионалитет», а также объем такой образовательной программы могут быть уменьшены с учетом соответствующей ПОП, но не более чем на 40 процентов от </w:t>
      </w:r>
      <w:r w:rsidRPr="00FF2C7C">
        <w:rPr>
          <w:iCs/>
          <w:sz w:val="28"/>
        </w:rPr>
        <w:lastRenderedPageBreak/>
        <w:t>срока получения образования и объема образовательной программы, установленных ФГОС СПО</w:t>
      </w:r>
      <w:r w:rsidRPr="00FF2C7C">
        <w:rPr>
          <w:rStyle w:val="aa"/>
          <w:iCs/>
          <w:sz w:val="28"/>
        </w:rPr>
        <w:footnoteReference w:id="5"/>
      </w:r>
      <w:r w:rsidRPr="00FF2C7C">
        <w:rPr>
          <w:iCs/>
          <w:sz w:val="28"/>
        </w:rPr>
        <w:t xml:space="preserve">. </w:t>
      </w:r>
    </w:p>
    <w:p w14:paraId="1FC4F8CC" w14:textId="77777777" w:rsidR="00FF2C7C" w:rsidRDefault="00DD26A4">
      <w:pPr>
        <w:spacing w:line="360" w:lineRule="auto"/>
        <w:ind w:firstLine="709"/>
        <w:jc w:val="both"/>
        <w:rPr>
          <w:iCs/>
          <w:sz w:val="28"/>
        </w:rPr>
      </w:pPr>
      <w:r>
        <w:rPr>
          <w:sz w:val="28"/>
          <w:highlight w:val="white"/>
        </w:rP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r w:rsidR="00FF2C7C" w:rsidRPr="00FF2C7C">
        <w:rPr>
          <w:iCs/>
          <w:sz w:val="28"/>
          <w:highlight w:val="white"/>
        </w:rPr>
        <w:t>27. Металлургическое производство</w:t>
      </w:r>
      <w:r w:rsidR="00FF2C7C">
        <w:rPr>
          <w:iCs/>
          <w:sz w:val="28"/>
        </w:rPr>
        <w:t>.</w:t>
      </w:r>
      <w:bookmarkStart w:id="8" w:name="_Hlk65590595"/>
    </w:p>
    <w:p w14:paraId="612E3B22" w14:textId="76A7D5E0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459F823C" w14:textId="62897EDA" w:rsidR="0006342A" w:rsidRDefault="00DD26A4">
      <w:pPr>
        <w:spacing w:line="360" w:lineRule="auto"/>
        <w:ind w:firstLine="709"/>
        <w:jc w:val="both"/>
        <w:rPr>
          <w:sz w:val="28"/>
        </w:rPr>
      </w:pPr>
      <w:bookmarkStart w:id="9" w:name="_Hlk71742039"/>
      <w:bookmarkEnd w:id="8"/>
      <w:r>
        <w:rPr>
          <w:sz w:val="28"/>
        </w:rPr>
        <w:t xml:space="preserve">1.15. При разработке образовательной программы образовательная организация устанавливает направленность, которая </w:t>
      </w:r>
      <w:r w:rsidRPr="00FF2C7C">
        <w:rPr>
          <w:iCs/>
          <w:color w:val="auto"/>
          <w:sz w:val="28"/>
        </w:rPr>
        <w:t>конкретизирует содержание программы путем ориентации на виды деятельности,</w:t>
      </w:r>
      <w:r w:rsidRPr="00FF2C7C">
        <w:rPr>
          <w:color w:val="auto"/>
          <w:sz w:val="28"/>
        </w:rPr>
        <w:t xml:space="preserve"> </w:t>
      </w:r>
      <w:r>
        <w:rPr>
          <w:sz w:val="28"/>
        </w:rPr>
        <w:t xml:space="preserve">с учетом соответствующей ПОП. </w:t>
      </w:r>
    </w:p>
    <w:bookmarkEnd w:id="9"/>
    <w:p w14:paraId="13540D71" w14:textId="77777777" w:rsidR="0006342A" w:rsidRDefault="0006342A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</w:p>
    <w:p w14:paraId="1A947322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II. ТРЕБОВАНИЯ К СТРУКТУРЕ ОБРАЗОВАТЕЛЬНОЙ ПРОГРАММЫ</w:t>
      </w:r>
    </w:p>
    <w:p w14:paraId="4C1192FA" w14:textId="77777777" w:rsidR="0006342A" w:rsidRDefault="0006342A">
      <w:pPr>
        <w:widowControl w:val="0"/>
        <w:spacing w:line="360" w:lineRule="auto"/>
        <w:jc w:val="center"/>
        <w:rPr>
          <w:b/>
          <w:sz w:val="28"/>
        </w:rPr>
      </w:pPr>
    </w:p>
    <w:p w14:paraId="5940606D" w14:textId="77777777" w:rsidR="0006342A" w:rsidRDefault="00DD26A4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2.1. Структура и объем образовательной программы (таблица № 1) включают:</w:t>
      </w:r>
    </w:p>
    <w:p w14:paraId="15C02D1C" w14:textId="77777777" w:rsidR="0006342A" w:rsidRDefault="00DD26A4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дисциплины (модули);</w:t>
      </w:r>
    </w:p>
    <w:p w14:paraId="088F5A26" w14:textId="77777777" w:rsidR="0006342A" w:rsidRDefault="00DD26A4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практику;</w:t>
      </w:r>
    </w:p>
    <w:p w14:paraId="7E822883" w14:textId="77777777" w:rsidR="0006342A" w:rsidRDefault="00DD26A4">
      <w:pPr>
        <w:spacing w:line="360" w:lineRule="auto"/>
        <w:ind w:firstLine="694"/>
        <w:jc w:val="both"/>
        <w:rPr>
          <w:sz w:val="28"/>
        </w:rPr>
      </w:pPr>
      <w:r>
        <w:rPr>
          <w:sz w:val="28"/>
        </w:rPr>
        <w:t>государственную итоговую аттестацию.</w:t>
      </w:r>
    </w:p>
    <w:p w14:paraId="62591915" w14:textId="77777777" w:rsidR="0006342A" w:rsidRDefault="00DD26A4">
      <w:pPr>
        <w:spacing w:line="360" w:lineRule="auto"/>
        <w:ind w:firstLine="694"/>
        <w:jc w:val="right"/>
        <w:rPr>
          <w:sz w:val="28"/>
        </w:rPr>
      </w:pPr>
      <w:bookmarkStart w:id="10" w:name="_Hlk95990799"/>
      <w:r>
        <w:rPr>
          <w:sz w:val="28"/>
        </w:rPr>
        <w:t>Таблица № 1</w:t>
      </w:r>
    </w:p>
    <w:bookmarkEnd w:id="10"/>
    <w:p w14:paraId="0F241F43" w14:textId="77777777" w:rsidR="0006342A" w:rsidRDefault="00DD26A4">
      <w:pPr>
        <w:jc w:val="center"/>
        <w:rPr>
          <w:b/>
          <w:sz w:val="28"/>
        </w:rPr>
      </w:pPr>
      <w:r>
        <w:rPr>
          <w:rStyle w:val="aff2"/>
          <w:b/>
          <w:color w:val="000000"/>
          <w:sz w:val="28"/>
          <w:u w:val="none"/>
        </w:rPr>
        <w:fldChar w:fldCharType="begin"/>
      </w:r>
      <w:r>
        <w:rPr>
          <w:rStyle w:val="aff2"/>
          <w:b/>
          <w:color w:val="000000"/>
          <w:sz w:val="28"/>
          <w:u w:val="none"/>
        </w:rPr>
        <w:instrText>HYPERLINK \l "Сроки_обучения" \o "При сроке обучения - 1 год 10 месяцев. "</w:instrText>
      </w:r>
      <w:r>
        <w:rPr>
          <w:rStyle w:val="aff2"/>
          <w:b/>
          <w:color w:val="000000"/>
          <w:sz w:val="28"/>
          <w:u w:val="none"/>
        </w:rPr>
        <w:fldChar w:fldCharType="separate"/>
      </w:r>
      <w:r>
        <w:rPr>
          <w:rStyle w:val="aff2"/>
          <w:b/>
          <w:color w:val="000000"/>
          <w:sz w:val="28"/>
          <w:u w:val="none"/>
        </w:rPr>
        <w:t>Структура и объем образовательной программы</w:t>
      </w:r>
      <w:r>
        <w:rPr>
          <w:rStyle w:val="aff2"/>
          <w:b/>
          <w:color w:val="000000"/>
          <w:sz w:val="28"/>
          <w:u w:val="none"/>
        </w:rPr>
        <w:fldChar w:fldCharType="end"/>
      </w:r>
    </w:p>
    <w:p w14:paraId="77CFFEA4" w14:textId="77777777" w:rsidR="0006342A" w:rsidRDefault="0006342A">
      <w:pPr>
        <w:jc w:val="center"/>
        <w:rPr>
          <w:b/>
          <w:sz w:val="28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5415"/>
      </w:tblGrid>
      <w:tr w:rsidR="0078492F" w:rsidRPr="0078492F" w14:paraId="430EA345" w14:textId="77777777" w:rsidTr="0078492F">
        <w:trPr>
          <w:trHeight w:val="85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10C9C" w14:textId="77777777" w:rsidR="0078492F" w:rsidRPr="0078492F" w:rsidRDefault="0078492F">
            <w:pPr>
              <w:jc w:val="center"/>
              <w:rPr>
                <w:sz w:val="28"/>
              </w:rPr>
            </w:pPr>
            <w:r w:rsidRPr="0078492F">
              <w:rPr>
                <w:sz w:val="28"/>
              </w:rPr>
              <w:t>Структура образовательной программы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DA400" w14:textId="7B6B910A" w:rsidR="0078492F" w:rsidRPr="0078492F" w:rsidRDefault="0078492F">
            <w:pPr>
              <w:jc w:val="center"/>
              <w:rPr>
                <w:sz w:val="28"/>
              </w:rPr>
            </w:pPr>
            <w:r w:rsidRPr="0078492F">
              <w:rPr>
                <w:sz w:val="28"/>
              </w:rPr>
              <w:t>Объем образовательной программы, в академических часах</w:t>
            </w:r>
          </w:p>
          <w:p w14:paraId="11E95A10" w14:textId="2B411912" w:rsidR="0078492F" w:rsidRPr="0078492F" w:rsidRDefault="0078492F">
            <w:pPr>
              <w:jc w:val="center"/>
              <w:rPr>
                <w:color w:val="00B050"/>
                <w:sz w:val="28"/>
              </w:rPr>
            </w:pPr>
          </w:p>
        </w:tc>
      </w:tr>
      <w:tr w:rsidR="0078492F" w:rsidRPr="0078492F" w14:paraId="4D51356B" w14:textId="77777777" w:rsidTr="0078492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A62D0" w14:textId="77777777" w:rsidR="0078492F" w:rsidRPr="0078492F" w:rsidRDefault="0078492F">
            <w:pPr>
              <w:rPr>
                <w:sz w:val="28"/>
              </w:rPr>
            </w:pPr>
            <w:r w:rsidRPr="0078492F">
              <w:rPr>
                <w:sz w:val="28"/>
              </w:rPr>
              <w:t>Дисциплины (модули)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D89BF" w14:textId="77777777" w:rsidR="0078492F" w:rsidRPr="0078492F" w:rsidRDefault="0078492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78492F">
              <w:rPr>
                <w:rFonts w:ascii="Times New Roman" w:hAnsi="Times New Roman"/>
                <w:sz w:val="28"/>
              </w:rPr>
              <w:t>Не менее  2052</w:t>
            </w:r>
          </w:p>
        </w:tc>
      </w:tr>
      <w:tr w:rsidR="0078492F" w:rsidRPr="0078492F" w14:paraId="1E223430" w14:textId="77777777" w:rsidTr="0078492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B25E2" w14:textId="77777777" w:rsidR="0078492F" w:rsidRPr="0078492F" w:rsidRDefault="0078492F">
            <w:pPr>
              <w:rPr>
                <w:sz w:val="28"/>
              </w:rPr>
            </w:pPr>
            <w:r w:rsidRPr="0078492F">
              <w:rPr>
                <w:sz w:val="28"/>
              </w:rPr>
              <w:t>Практика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92B09" w14:textId="77777777" w:rsidR="0078492F" w:rsidRPr="0078492F" w:rsidRDefault="0078492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78492F">
              <w:rPr>
                <w:rFonts w:ascii="Times New Roman" w:hAnsi="Times New Roman"/>
                <w:sz w:val="28"/>
              </w:rPr>
              <w:t>Не менее 900</w:t>
            </w:r>
          </w:p>
        </w:tc>
      </w:tr>
      <w:tr w:rsidR="0078492F" w:rsidRPr="0078492F" w14:paraId="1E178AD9" w14:textId="77777777" w:rsidTr="0078492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8D5BA" w14:textId="77777777" w:rsidR="0078492F" w:rsidRPr="0078492F" w:rsidRDefault="0078492F">
            <w:pPr>
              <w:rPr>
                <w:sz w:val="28"/>
              </w:rPr>
            </w:pPr>
            <w:r w:rsidRPr="0078492F">
              <w:rPr>
                <w:sz w:val="28"/>
              </w:rPr>
              <w:t>Государственная итоговая аттестация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C1491" w14:textId="77777777" w:rsidR="0078492F" w:rsidRPr="0078492F" w:rsidRDefault="0078492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78492F">
              <w:rPr>
                <w:rFonts w:ascii="Times New Roman" w:hAnsi="Times New Roman"/>
                <w:sz w:val="28"/>
              </w:rPr>
              <w:t>216</w:t>
            </w:r>
          </w:p>
        </w:tc>
      </w:tr>
      <w:tr w:rsidR="0078492F" w:rsidRPr="0078492F" w14:paraId="0C518B67" w14:textId="77777777" w:rsidTr="0078492F"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657EA" w14:textId="77777777" w:rsidR="0078492F" w:rsidRPr="0078492F" w:rsidRDefault="0078492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78492F">
              <w:rPr>
                <w:rFonts w:ascii="Times New Roman" w:hAnsi="Times New Roman"/>
                <w:sz w:val="28"/>
              </w:rPr>
              <w:t>Общий объем образовательной программы:</w:t>
            </w:r>
          </w:p>
        </w:tc>
      </w:tr>
      <w:tr w:rsidR="0078492F" w:rsidRPr="0078492F" w14:paraId="1EF50505" w14:textId="77777777" w:rsidTr="0078492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DB0A8" w14:textId="77777777" w:rsidR="0078492F" w:rsidRPr="0078492F" w:rsidRDefault="0078492F">
            <w:pPr>
              <w:rPr>
                <w:sz w:val="28"/>
              </w:rPr>
            </w:pPr>
            <w:r w:rsidRPr="0078492F">
              <w:rPr>
                <w:sz w:val="28"/>
              </w:rPr>
              <w:t>на базе среднего общего образования</w:t>
            </w:r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EE663" w14:textId="77777777" w:rsidR="0078492F" w:rsidRPr="0078492F" w:rsidRDefault="0078492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78492F">
              <w:rPr>
                <w:rFonts w:ascii="Times New Roman" w:hAnsi="Times New Roman"/>
                <w:sz w:val="28"/>
              </w:rPr>
              <w:t>4464</w:t>
            </w:r>
          </w:p>
        </w:tc>
      </w:tr>
      <w:tr w:rsidR="0078492F" w:rsidRPr="0078492F" w14:paraId="0424320C" w14:textId="77777777" w:rsidTr="0078492F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5959" w14:textId="4B4945D6" w:rsidR="0078492F" w:rsidRPr="0078492F" w:rsidRDefault="0078492F">
            <w:pPr>
              <w:rPr>
                <w:sz w:val="28"/>
              </w:rPr>
            </w:pPr>
            <w:bookmarkStart w:id="11" w:name="_Hlk106371108"/>
            <w:r w:rsidRPr="0078492F">
              <w:rPr>
                <w:sz w:val="28"/>
              </w:rPr>
              <w:lastRenderedPageBreak/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  <w:bookmarkEnd w:id="11"/>
          </w:p>
        </w:tc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67E93" w14:textId="77777777" w:rsidR="0078492F" w:rsidRPr="0078492F" w:rsidRDefault="0078492F">
            <w:pPr>
              <w:pStyle w:val="ConsPlusNormal"/>
              <w:jc w:val="center"/>
              <w:rPr>
                <w:rFonts w:ascii="Times New Roman" w:hAnsi="Times New Roman"/>
                <w:sz w:val="28"/>
              </w:rPr>
            </w:pPr>
            <w:r w:rsidRPr="0078492F">
              <w:rPr>
                <w:rFonts w:ascii="Times New Roman" w:hAnsi="Times New Roman"/>
                <w:sz w:val="28"/>
              </w:rPr>
              <w:t>5940</w:t>
            </w:r>
          </w:p>
        </w:tc>
      </w:tr>
    </w:tbl>
    <w:p w14:paraId="7BA0A39D" w14:textId="77777777" w:rsidR="0006342A" w:rsidRDefault="0006342A">
      <w:pPr>
        <w:jc w:val="center"/>
        <w:rPr>
          <w:sz w:val="28"/>
        </w:rPr>
      </w:pPr>
    </w:p>
    <w:p w14:paraId="5CB1B326" w14:textId="77777777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2.2. Образовательная программа включает: </w:t>
      </w:r>
    </w:p>
    <w:p w14:paraId="28328F0D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социально-гуманитарный цикл;</w:t>
      </w:r>
    </w:p>
    <w:p w14:paraId="36A69BD2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общепрофессиональный цикл;</w:t>
      </w:r>
    </w:p>
    <w:p w14:paraId="30B4A6AD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профессиональный цикл.</w:t>
      </w:r>
    </w:p>
    <w:p w14:paraId="1D6AF718" w14:textId="77777777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 </w:t>
      </w:r>
    </w:p>
    <w:p w14:paraId="2B9608B2" w14:textId="77777777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</w:p>
    <w:p w14:paraId="35D85840" w14:textId="620B0BD5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color w:val="00B050"/>
          <w:sz w:val="28"/>
        </w:rPr>
      </w:pPr>
      <w:r>
        <w:rPr>
          <w:sz w:val="28"/>
        </w:rPr>
        <w:t xml:space="preserve"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 </w:t>
      </w:r>
    </w:p>
    <w:p w14:paraId="47BE62F2" w14:textId="5CD1C425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bookmarkStart w:id="12" w:name="_Hlk69228791"/>
      <w:r>
        <w:rPr>
          <w:sz w:val="28"/>
        </w:rPr>
        <w:t xml:space="preserve">Вариативная часть образовательной программы объемом не менее </w:t>
      </w:r>
      <w:r w:rsidRPr="0078492F">
        <w:rPr>
          <w:iCs/>
          <w:sz w:val="28"/>
        </w:rPr>
        <w:t>30</w:t>
      </w:r>
      <w:r>
        <w:rPr>
          <w:i/>
          <w:sz w:val="28"/>
        </w:rPr>
        <w:t xml:space="preserve"> </w:t>
      </w:r>
      <w:bookmarkEnd w:id="12"/>
      <w:r>
        <w:rPr>
          <w:sz w:val="28"/>
        </w:rPr>
        <w:t xml:space="preserve">процентов от общего объема времени, отведенного на освоение образовательной программы, </w:t>
      </w:r>
      <w:bookmarkStart w:id="13" w:name="_Hlk68259638"/>
      <w:r>
        <w:rPr>
          <w:sz w:val="28"/>
        </w:rPr>
        <w:t>направлена на дальнейшее развитие общих и профессиональных компетенций</w:t>
      </w:r>
      <w:bookmarkEnd w:id="13"/>
      <w:r>
        <w:rPr>
          <w:sz w:val="28"/>
        </w:rPr>
        <w:t xml:space="preserve">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рынка труда субъекта Российской Федерации, </w:t>
      </w:r>
      <w:bookmarkStart w:id="14" w:name="_Hlk69288860"/>
      <w:r>
        <w:rPr>
          <w:sz w:val="28"/>
        </w:rPr>
        <w:t xml:space="preserve">а также с учетом требований цифровой экономики. </w:t>
      </w:r>
      <w:bookmarkEnd w:id="14"/>
    </w:p>
    <w:p w14:paraId="6DE6B3A1" w14:textId="77777777" w:rsidR="0006342A" w:rsidRDefault="00DD26A4">
      <w:pPr>
        <w:pStyle w:val="1b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14:paraId="46861FE6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i/>
          <w:sz w:val="28"/>
        </w:rPr>
      </w:pPr>
      <w:bookmarkStart w:id="15" w:name="_Hlk106372909"/>
      <w:r>
        <w:rPr>
          <w:sz w:val="28"/>
        </w:rPr>
        <w:lastRenderedPageBreak/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14:paraId="22829080" w14:textId="4DF81886" w:rsidR="0006342A" w:rsidRPr="009C3884" w:rsidRDefault="009C3884">
      <w:pPr>
        <w:spacing w:line="360" w:lineRule="auto"/>
        <w:ind w:firstLine="709"/>
        <w:jc w:val="both"/>
        <w:rPr>
          <w:iCs/>
          <w:color w:val="auto"/>
          <w:sz w:val="28"/>
        </w:rPr>
      </w:pPr>
      <w:bookmarkStart w:id="16" w:name="_Hlk68260210"/>
      <w:bookmarkEnd w:id="15"/>
      <w:r w:rsidRPr="002B26C9">
        <w:rPr>
          <w:iCs/>
          <w:color w:val="auto"/>
          <w:sz w:val="28"/>
        </w:rPr>
        <w:t>организация работы</w:t>
      </w:r>
      <w:r w:rsidRPr="009C3884">
        <w:rPr>
          <w:iCs/>
          <w:color w:val="auto"/>
          <w:sz w:val="28"/>
        </w:rPr>
        <w:t xml:space="preserve"> коллектива исполнителей</w:t>
      </w:r>
      <w:r w:rsidR="00DD26A4" w:rsidRPr="009C3884">
        <w:rPr>
          <w:iCs/>
          <w:color w:val="auto"/>
          <w:sz w:val="28"/>
        </w:rPr>
        <w:t>;</w:t>
      </w:r>
    </w:p>
    <w:p w14:paraId="05EE3F18" w14:textId="06AEB0A6" w:rsidR="0006342A" w:rsidRDefault="009C3884">
      <w:pPr>
        <w:spacing w:line="360" w:lineRule="auto"/>
        <w:ind w:firstLine="709"/>
        <w:jc w:val="both"/>
        <w:rPr>
          <w:iCs/>
          <w:color w:val="auto"/>
          <w:sz w:val="28"/>
        </w:rPr>
      </w:pPr>
      <w:r w:rsidRPr="002B26C9">
        <w:rPr>
          <w:iCs/>
          <w:color w:val="auto"/>
          <w:sz w:val="28"/>
        </w:rPr>
        <w:t>ведение т</w:t>
      </w:r>
      <w:r w:rsidRPr="009C3884">
        <w:rPr>
          <w:iCs/>
          <w:color w:val="auto"/>
          <w:sz w:val="28"/>
        </w:rPr>
        <w:t>ехнологического процесса производства металлических порошков, композитных материалов, покрытий (по выбору)</w:t>
      </w:r>
      <w:r w:rsidR="00DD26A4" w:rsidRPr="009C3884">
        <w:rPr>
          <w:iCs/>
          <w:color w:val="auto"/>
          <w:sz w:val="28"/>
        </w:rPr>
        <w:t>;</w:t>
      </w:r>
    </w:p>
    <w:p w14:paraId="688FE9E4" w14:textId="463D9363" w:rsidR="009C3884" w:rsidRPr="009C3884" w:rsidRDefault="009C3884" w:rsidP="009C3884">
      <w:pPr>
        <w:spacing w:line="360" w:lineRule="auto"/>
        <w:ind w:firstLine="709"/>
        <w:jc w:val="both"/>
        <w:rPr>
          <w:iCs/>
          <w:color w:val="auto"/>
          <w:sz w:val="28"/>
        </w:rPr>
      </w:pPr>
      <w:r w:rsidRPr="002B26C9">
        <w:rPr>
          <w:iCs/>
          <w:color w:val="auto"/>
          <w:sz w:val="28"/>
        </w:rPr>
        <w:t>ведение</w:t>
      </w:r>
      <w:r w:rsidRPr="009C3884">
        <w:rPr>
          <w:iCs/>
          <w:color w:val="auto"/>
          <w:sz w:val="28"/>
        </w:rPr>
        <w:t xml:space="preserve"> технологического процесса</w:t>
      </w:r>
      <w:r>
        <w:rPr>
          <w:iCs/>
          <w:color w:val="auto"/>
          <w:sz w:val="28"/>
        </w:rPr>
        <w:t xml:space="preserve"> </w:t>
      </w:r>
      <w:r w:rsidRPr="009C3884">
        <w:rPr>
          <w:iCs/>
          <w:color w:val="auto"/>
          <w:sz w:val="28"/>
        </w:rPr>
        <w:t>в литейном производстве черных и цветных металлов (по выбору)</w:t>
      </w:r>
      <w:r>
        <w:rPr>
          <w:iCs/>
          <w:color w:val="auto"/>
          <w:sz w:val="28"/>
        </w:rPr>
        <w:t>.</w:t>
      </w:r>
    </w:p>
    <w:p w14:paraId="351858F8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bookmarkStart w:id="17" w:name="_Hlk106372743"/>
      <w:bookmarkEnd w:id="16"/>
      <w:r>
        <w:rPr>
          <w:sz w:val="28"/>
        </w:rPr>
        <w:t>2.5. Образовательная организация при необходимости самостоятельно формирует виды деятельности в дополнение к видам деятельности, указанным в пункте 2.4 ФГОС СПО, в рамках вариативной части.</w:t>
      </w:r>
    </w:p>
    <w:bookmarkEnd w:id="17"/>
    <w:p w14:paraId="0219EB61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2.6. При освоении социально-гуманитарного, общепрофессионального и профессионального циклов (далее</w:t>
      </w:r>
      <w:bookmarkStart w:id="18" w:name="_Hlk67404873"/>
      <w:r>
        <w:rPr>
          <w:sz w:val="28"/>
        </w:rPr>
        <w:t xml:space="preserve"> – </w:t>
      </w:r>
      <w:bookmarkEnd w:id="18"/>
      <w:r>
        <w:rPr>
          <w:sz w:val="28"/>
        </w:rPr>
        <w:t>учебные циклы) выделяется объем учебных занятий, практики (в профессиональном цикле) и самостоятельной работы.</w:t>
      </w:r>
    </w:p>
    <w:p w14:paraId="37678E14" w14:textId="77777777" w:rsidR="0006342A" w:rsidRPr="0078492F" w:rsidRDefault="00DD26A4">
      <w:pPr>
        <w:spacing w:line="360" w:lineRule="auto"/>
        <w:ind w:firstLine="709"/>
        <w:jc w:val="both"/>
        <w:rPr>
          <w:iCs/>
          <w:sz w:val="28"/>
        </w:rPr>
      </w:pPr>
      <w:r>
        <w:rPr>
          <w:sz w:val="28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</w:t>
      </w:r>
      <w:r w:rsidRPr="0078492F">
        <w:rPr>
          <w:iCs/>
          <w:sz w:val="28"/>
        </w:rPr>
        <w:t>не менее 25 процентов – в очно-заочной форме обучения, не менее 10 процентов – в заочной форме обучения.</w:t>
      </w:r>
    </w:p>
    <w:p w14:paraId="1AC264B2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14:paraId="2E9DB976" w14:textId="2188EA24" w:rsidR="0006342A" w:rsidRDefault="00DD26A4">
      <w:pPr>
        <w:spacing w:line="360" w:lineRule="auto"/>
        <w:ind w:firstLine="709"/>
        <w:jc w:val="both"/>
        <w:rPr>
          <w:i/>
          <w:sz w:val="28"/>
        </w:rPr>
      </w:pPr>
      <w:r>
        <w:rPr>
          <w:sz w:val="28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</w:t>
      </w:r>
      <w:bookmarkStart w:id="19" w:name="Дисциплины"/>
      <w:r>
        <w:rPr>
          <w:rStyle w:val="aff2"/>
          <w:color w:val="000000"/>
          <w:sz w:val="28"/>
          <w:u w:val="none"/>
        </w:rPr>
        <w:fldChar w:fldCharType="begin"/>
      </w:r>
      <w:r>
        <w:rPr>
          <w:rStyle w:val="aff2"/>
          <w:color w:val="000000"/>
          <w:sz w:val="28"/>
          <w:u w:val="none"/>
        </w:rPr>
        <w:instrText>HYPERLINK \l "Дисциплины" \o "Перечень обязательных дисциплин дополняется разработчиками  с учетом специфики  специальности."</w:instrText>
      </w:r>
      <w:r>
        <w:rPr>
          <w:rStyle w:val="aff2"/>
          <w:color w:val="000000"/>
          <w:sz w:val="28"/>
          <w:u w:val="none"/>
        </w:rPr>
        <w:fldChar w:fldCharType="separate"/>
      </w:r>
      <w:r>
        <w:rPr>
          <w:rStyle w:val="aff2"/>
          <w:color w:val="000000"/>
          <w:sz w:val="28"/>
          <w:u w:val="none"/>
        </w:rPr>
        <w:t>дисциплин</w:t>
      </w:r>
      <w:bookmarkEnd w:id="19"/>
      <w:r>
        <w:rPr>
          <w:rStyle w:val="aff2"/>
          <w:color w:val="000000"/>
          <w:sz w:val="28"/>
          <w:u w:val="none"/>
        </w:rPr>
        <w:fldChar w:fldCharType="end"/>
      </w:r>
      <w:r>
        <w:rPr>
          <w:sz w:val="28"/>
        </w:rPr>
        <w:t>: «История России», «Иностранный язык в профессиональной деятельности», «Безопасность жизнедеятельности», «Физическая культура</w:t>
      </w:r>
      <w:r w:rsidRPr="00FA470F">
        <w:rPr>
          <w:sz w:val="28"/>
        </w:rPr>
        <w:t xml:space="preserve">», </w:t>
      </w:r>
      <w:r w:rsidRPr="00FA470F">
        <w:rPr>
          <w:iCs/>
          <w:sz w:val="28"/>
        </w:rPr>
        <w:t>«Основы финансовой грамотности».</w:t>
      </w:r>
      <w:r>
        <w:rPr>
          <w:i/>
          <w:sz w:val="28"/>
        </w:rPr>
        <w:t xml:space="preserve"> </w:t>
      </w:r>
      <w:bookmarkStart w:id="20" w:name="_Hlk54863830"/>
      <w:bookmarkStart w:id="21" w:name="_Hlk66867577"/>
      <w:bookmarkStart w:id="22" w:name="_Hlk54863700"/>
    </w:p>
    <w:p w14:paraId="73E0B191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Общий объем дисциплины «Безопасность жизнедеятельности» в очной форме обучения не может быть менее 68 академических часов</w:t>
      </w:r>
      <w:bookmarkEnd w:id="20"/>
      <w:r>
        <w:rPr>
          <w:sz w:val="28"/>
        </w:rPr>
        <w:t xml:space="preserve">, </w:t>
      </w:r>
      <w:bookmarkStart w:id="23" w:name="_Hlk63065465"/>
      <w:r>
        <w:rPr>
          <w:sz w:val="28"/>
        </w:rPr>
        <w:t xml:space="preserve">из них на освоение основ </w:t>
      </w:r>
      <w:r>
        <w:rPr>
          <w:sz w:val="28"/>
        </w:rPr>
        <w:lastRenderedPageBreak/>
        <w:t>военной службы (для юношей) – не менее 48 академических часов; для подгрупп девушек это время может быть использовано</w:t>
      </w:r>
      <w:r>
        <w:t xml:space="preserve"> </w:t>
      </w:r>
      <w:r>
        <w:rPr>
          <w:sz w:val="28"/>
        </w:rPr>
        <w:t>на освоение основ медицинских знаний.</w:t>
      </w:r>
    </w:p>
    <w:p w14:paraId="0E08EF61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bookmarkStart w:id="24" w:name="_Hlk76570418"/>
      <w:bookmarkEnd w:id="21"/>
      <w:bookmarkEnd w:id="23"/>
      <w:r>
        <w:rPr>
          <w:sz w:val="28"/>
        </w:rPr>
        <w:t xml:space="preserve">Дисциплина «Физическая культура»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 </w:t>
      </w:r>
    </w:p>
    <w:bookmarkEnd w:id="22"/>
    <w:bookmarkEnd w:id="24"/>
    <w:p w14:paraId="07D41EB4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</w:t>
      </w:r>
    </w:p>
    <w:p w14:paraId="7E7AB8B0" w14:textId="2CD6DFDA" w:rsidR="0006342A" w:rsidRPr="009C3884" w:rsidRDefault="00DD26A4" w:rsidP="009C3884">
      <w:pPr>
        <w:spacing w:line="360" w:lineRule="auto"/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2.8. </w:t>
      </w:r>
      <w:bookmarkStart w:id="25" w:name="_Hlk54863572"/>
      <w:r>
        <w:rPr>
          <w:sz w:val="28"/>
        </w:rPr>
        <w:t>Обязательная часть общепрофессионального цикла образовательной программы</w:t>
      </w:r>
      <w:r>
        <w:t xml:space="preserve"> </w:t>
      </w:r>
      <w:r>
        <w:rPr>
          <w:sz w:val="28"/>
        </w:rPr>
        <w:t xml:space="preserve">должна предусматривать изучение следующих дисциплин: </w:t>
      </w:r>
      <w:r w:rsidR="009C3884" w:rsidRPr="00E56B6D">
        <w:rPr>
          <w:color w:val="auto"/>
          <w:sz w:val="28"/>
        </w:rPr>
        <w:t>«Информационные технологии в профессиональной деятельности», «Основы металлургического производства», «Материаловедение», «Теплотехника».</w:t>
      </w:r>
      <w:r w:rsidR="009C3884" w:rsidRPr="009C3884">
        <w:rPr>
          <w:color w:val="auto"/>
          <w:sz w:val="28"/>
        </w:rPr>
        <w:t xml:space="preserve"> </w:t>
      </w:r>
    </w:p>
    <w:bookmarkEnd w:id="25"/>
    <w:p w14:paraId="450C2ACD" w14:textId="447BA72D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</w:t>
      </w:r>
      <w:bookmarkStart w:id="26" w:name="_Hlk69229240"/>
      <w:bookmarkStart w:id="27" w:name="_Hlk69229113"/>
      <w:r w:rsidRPr="009C3884">
        <w:rPr>
          <w:iCs/>
          <w:sz w:val="28"/>
        </w:rPr>
        <w:t xml:space="preserve">выбранными </w:t>
      </w:r>
      <w:bookmarkEnd w:id="26"/>
      <w:r>
        <w:rPr>
          <w:sz w:val="28"/>
        </w:rPr>
        <w:t>видами деятельности</w:t>
      </w:r>
      <w:bookmarkEnd w:id="27"/>
      <w:r>
        <w:rPr>
          <w:sz w:val="28"/>
        </w:rPr>
        <w:t xml:space="preserve">, </w:t>
      </w:r>
      <w:bookmarkStart w:id="28" w:name="_Hlk69229214"/>
      <w:r>
        <w:rPr>
          <w:sz w:val="28"/>
        </w:rPr>
        <w:t>предусмотренными пунктом 2.4 ФГОС СПО</w:t>
      </w:r>
      <w:bookmarkEnd w:id="28"/>
      <w:r>
        <w:rPr>
          <w:sz w:val="28"/>
        </w:rPr>
        <w:t xml:space="preserve">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</w:t>
      </w:r>
      <w:bookmarkStart w:id="29" w:name="_Hlk75506841"/>
      <w:r>
        <w:rPr>
          <w:sz w:val="28"/>
        </w:rPr>
        <w:t xml:space="preserve">Объем профессионального модуля составляет не </w:t>
      </w:r>
      <w:bookmarkStart w:id="30" w:name="_Hlk83908434"/>
      <w:r>
        <w:rPr>
          <w:sz w:val="28"/>
        </w:rPr>
        <w:t xml:space="preserve">менее </w:t>
      </w:r>
      <w:r w:rsidRPr="009C3884">
        <w:rPr>
          <w:iCs/>
          <w:color w:val="auto"/>
          <w:sz w:val="28"/>
        </w:rPr>
        <w:t>4</w:t>
      </w:r>
      <w:r>
        <w:rPr>
          <w:i/>
          <w:sz w:val="28"/>
        </w:rPr>
        <w:t xml:space="preserve"> </w:t>
      </w:r>
      <w:r>
        <w:rPr>
          <w:sz w:val="28"/>
        </w:rPr>
        <w:t>зачетных единиц.</w:t>
      </w:r>
      <w:bookmarkEnd w:id="30"/>
    </w:p>
    <w:bookmarkEnd w:id="29"/>
    <w:p w14:paraId="7ED2E5D7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2.10. Практика входит в профессиональный цикл и имеет следующие виды – учебная практика и производственная практика, </w:t>
      </w:r>
      <w:bookmarkStart w:id="31" w:name="_Hlk54864155"/>
      <w:r>
        <w:rPr>
          <w:sz w:val="28"/>
        </w:rPr>
        <w:t xml:space="preserve">которые реализуются в форме практической подготовки. </w:t>
      </w:r>
      <w:bookmarkEnd w:id="31"/>
      <w:r>
        <w:rPr>
          <w:sz w:val="28"/>
        </w:rPr>
        <w:t>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14:paraId="7BC87478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</w:t>
      </w:r>
      <w:r>
        <w:rPr>
          <w:sz w:val="28"/>
        </w:rPr>
        <w:lastRenderedPageBreak/>
        <w:t xml:space="preserve">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 </w:t>
      </w:r>
      <w:bookmarkStart w:id="32" w:name="_Hlk95992112"/>
    </w:p>
    <w:p w14:paraId="54291A1A" w14:textId="02425051" w:rsidR="0006342A" w:rsidRPr="009C3884" w:rsidRDefault="00DD26A4">
      <w:pPr>
        <w:spacing w:line="360" w:lineRule="auto"/>
        <w:ind w:firstLine="709"/>
        <w:jc w:val="both"/>
        <w:rPr>
          <w:color w:val="auto"/>
          <w:sz w:val="28"/>
        </w:rPr>
      </w:pPr>
      <w:r>
        <w:rPr>
          <w:sz w:val="28"/>
        </w:rPr>
        <w:t xml:space="preserve">2.12. Государственная итоговая аттестация проводится в форме </w:t>
      </w:r>
      <w:bookmarkStart w:id="33" w:name="Дипломная_работа"/>
      <w:r w:rsidRPr="009C3884">
        <w:rPr>
          <w:color w:val="auto"/>
          <w:sz w:val="28"/>
        </w:rPr>
        <w:t xml:space="preserve">демонстрационного экзамена и защиты дипломного проекта </w:t>
      </w:r>
      <w:hyperlink r:id="rId6" w:anchor="Дипломная_работа" w:tooltip="Вместо " w:history="1">
        <w:r w:rsidRPr="009C3884">
          <w:rPr>
            <w:rStyle w:val="aff2"/>
            <w:color w:val="auto"/>
            <w:sz w:val="28"/>
            <w:u w:val="none"/>
          </w:rPr>
          <w:t>(работы)</w:t>
        </w:r>
        <w:bookmarkEnd w:id="33"/>
      </w:hyperlink>
      <w:r w:rsidRPr="009C3884">
        <w:rPr>
          <w:color w:val="auto"/>
          <w:sz w:val="28"/>
        </w:rPr>
        <w:t>.</w:t>
      </w:r>
    </w:p>
    <w:p w14:paraId="3EE7903A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bookmarkStart w:id="34" w:name="_Hlk69227638"/>
      <w:r>
        <w:rPr>
          <w:sz w:val="28"/>
        </w:rPr>
        <w:t xml:space="preserve">2.13. </w:t>
      </w:r>
      <w:bookmarkEnd w:id="32"/>
      <w:r>
        <w:rPr>
          <w:sz w:val="28"/>
        </w:rPr>
        <w:t xml:space="preserve">Государственная итоговая аттестация завершается присвоением квалификации специалиста среднего звена, </w:t>
      </w:r>
      <w:bookmarkStart w:id="35" w:name="_Hlk83905695"/>
      <w:r>
        <w:rPr>
          <w:sz w:val="28"/>
        </w:rPr>
        <w:t>указанной в пункте 1.1. ФГОС СПО.</w:t>
      </w:r>
      <w:r>
        <w:rPr>
          <w:i/>
          <w:sz w:val="28"/>
        </w:rPr>
        <w:t xml:space="preserve"> </w:t>
      </w:r>
    </w:p>
    <w:bookmarkEnd w:id="34"/>
    <w:bookmarkEnd w:id="35"/>
    <w:p w14:paraId="5494D510" w14:textId="77777777" w:rsidR="0006342A" w:rsidRDefault="0006342A">
      <w:pPr>
        <w:spacing w:line="360" w:lineRule="auto"/>
        <w:ind w:firstLine="731"/>
        <w:jc w:val="both"/>
        <w:rPr>
          <w:sz w:val="28"/>
        </w:rPr>
      </w:pPr>
    </w:p>
    <w:p w14:paraId="6CBEB867" w14:textId="77777777" w:rsidR="0006342A" w:rsidRDefault="00DD26A4">
      <w:pPr>
        <w:tabs>
          <w:tab w:val="left" w:pos="2835"/>
        </w:tabs>
        <w:spacing w:line="360" w:lineRule="auto"/>
        <w:jc w:val="center"/>
        <w:rPr>
          <w:sz w:val="28"/>
        </w:rPr>
      </w:pPr>
      <w:r>
        <w:rPr>
          <w:sz w:val="28"/>
        </w:rPr>
        <w:t>III. ТРЕБОВАНИЯ К РЕЗУЛЬТАТАМ ОСВОЕНИЯ ОБРАЗОВАТЕЛЬНОЙ ПРОГРАММЫ</w:t>
      </w:r>
    </w:p>
    <w:p w14:paraId="6BB52F57" w14:textId="77777777" w:rsidR="0006342A" w:rsidRDefault="00DD26A4">
      <w:pPr>
        <w:tabs>
          <w:tab w:val="left" w:pos="2835"/>
        </w:tabs>
        <w:spacing w:line="360" w:lineRule="auto"/>
        <w:ind w:firstLine="707"/>
        <w:jc w:val="both"/>
        <w:rPr>
          <w:sz w:val="28"/>
        </w:rPr>
      </w:pPr>
      <w:r>
        <w:rPr>
          <w:sz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20E61A6A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3.2. Выпускник, освоивший образовательную программу, должен обладать следующими общими компетенциями (далее – ОК):</w:t>
      </w:r>
    </w:p>
    <w:p w14:paraId="36900716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6" w:name="_Hlk62805217"/>
      <w:bookmarkStart w:id="37" w:name="Пункты"/>
      <w:r>
        <w:rPr>
          <w:sz w:val="28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4E6CA1C5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14:paraId="3886E70C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14:paraId="2A5A8117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04. Эффективно взаимодействовать и работать в коллективе и команде;</w:t>
      </w:r>
    </w:p>
    <w:p w14:paraId="6D171F00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bookmarkEnd w:id="36"/>
    <w:p w14:paraId="2B0D466D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ОК 06. Проявлять гражданско-патриотическую позицию, демонстрировать осознанное поведение на основе традиционных российских духовно-нравственных </w:t>
      </w:r>
      <w:r>
        <w:rPr>
          <w:sz w:val="28"/>
        </w:rPr>
        <w:lastRenderedPageBreak/>
        <w:t>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14:paraId="37538E27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1B813DBF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482A781E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ОК 09. Пользоваться профессиональной документацией на государственном и иностранном языках.</w:t>
      </w:r>
    </w:p>
    <w:p w14:paraId="204EE56D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8" w:name="_Hlk83905743"/>
      <w:r>
        <w:rPr>
          <w:sz w:val="28"/>
        </w:rPr>
        <w:t xml:space="preserve">3.3. Выпускник, освоивший образовательную программу, должен обладать профессиональными компетенциями (далее – ПК), соответствующими </w:t>
      </w:r>
      <w:r w:rsidRPr="009C3884">
        <w:rPr>
          <w:iCs/>
          <w:color w:val="auto"/>
          <w:sz w:val="28"/>
        </w:rPr>
        <w:t>выбранным</w:t>
      </w:r>
      <w:r>
        <w:rPr>
          <w:i/>
          <w:color w:val="00B050"/>
          <w:sz w:val="28"/>
        </w:rPr>
        <w:t xml:space="preserve"> </w:t>
      </w:r>
      <w:r>
        <w:rPr>
          <w:sz w:val="28"/>
        </w:rPr>
        <w:t xml:space="preserve">видам деятельности (таблица № 2), предусмотренным пунктом 2.4 ФГОС СПО, сформированными в том числе </w:t>
      </w:r>
      <w:r>
        <w:rPr>
          <w:sz w:val="28"/>
          <w:highlight w:val="white"/>
        </w:rPr>
        <w:t>на основе профессиональных стандартов (при наличии), указанных в ПОП:</w:t>
      </w:r>
    </w:p>
    <w:bookmarkEnd w:id="38"/>
    <w:p w14:paraId="0DC447DD" w14:textId="77777777" w:rsidR="0006342A" w:rsidRDefault="00DD26A4">
      <w:pPr>
        <w:widowControl w:val="0"/>
        <w:spacing w:line="360" w:lineRule="auto"/>
        <w:ind w:firstLine="709"/>
        <w:jc w:val="right"/>
      </w:pPr>
      <w:r>
        <w:rPr>
          <w:sz w:val="28"/>
        </w:rPr>
        <w:t>Таблица № 2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6184"/>
      </w:tblGrid>
      <w:tr w:rsidR="0006342A" w14:paraId="08E3DB49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5A4C7" w14:textId="77777777" w:rsidR="0006342A" w:rsidRDefault="00DD26A4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Виды деятельности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F48AC" w14:textId="77777777" w:rsidR="0006342A" w:rsidRDefault="00DD26A4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Профессиональные компетенции, соответствующие видам деятельности</w:t>
            </w:r>
          </w:p>
        </w:tc>
      </w:tr>
      <w:tr w:rsidR="0006342A" w14:paraId="39F54086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0291B" w14:textId="77777777" w:rsidR="0006342A" w:rsidRDefault="00DD26A4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5C362" w14:textId="77777777" w:rsidR="0006342A" w:rsidRDefault="00DD26A4">
            <w:pPr>
              <w:widowControl w:val="0"/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06342A" w14:paraId="7BFBE38C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37D2D" w14:textId="6ED43F89" w:rsidR="0006342A" w:rsidRDefault="00EC01FF" w:rsidP="00FA470F">
            <w:pPr>
              <w:spacing w:line="276" w:lineRule="auto"/>
              <w:rPr>
                <w:i/>
                <w:color w:val="00B050"/>
                <w:sz w:val="28"/>
              </w:rPr>
            </w:pPr>
            <w:r w:rsidRPr="00FA470F">
              <w:rPr>
                <w:iCs/>
                <w:color w:val="auto"/>
                <w:sz w:val="28"/>
              </w:rPr>
              <w:t>организация работы коллектива исполнителей</w:t>
            </w:r>
            <w:r w:rsidRPr="009C3884">
              <w:rPr>
                <w:iCs/>
                <w:color w:val="auto"/>
                <w:sz w:val="28"/>
              </w:rPr>
              <w:t xml:space="preserve"> </w:t>
            </w: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19922A" w14:textId="77777777" w:rsidR="0006342A" w:rsidRPr="00EC01FF" w:rsidRDefault="00EC01F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01FF">
              <w:rPr>
                <w:rFonts w:ascii="Times New Roman" w:hAnsi="Times New Roman"/>
                <w:color w:val="auto"/>
                <w:sz w:val="28"/>
                <w:szCs w:val="28"/>
              </w:rPr>
              <w:t>ПК 1.1. Организовывать работу коллектива исполнителей по соблюдению технологических регламентов процесса производства.</w:t>
            </w:r>
          </w:p>
          <w:p w14:paraId="7A935456" w14:textId="77777777" w:rsidR="00EC01FF" w:rsidRPr="00EC01FF" w:rsidRDefault="00EC01F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01FF">
              <w:rPr>
                <w:rFonts w:ascii="Times New Roman" w:hAnsi="Times New Roman"/>
                <w:color w:val="auto"/>
                <w:sz w:val="28"/>
                <w:szCs w:val="28"/>
              </w:rPr>
              <w:t>ПК 1.2 Обеспечивать выполнение производственных заданий и требований нормативной документации к качеству работ и продукции.</w:t>
            </w:r>
          </w:p>
          <w:p w14:paraId="438687BF" w14:textId="77777777" w:rsidR="00EC01FF" w:rsidRPr="00EC01FF" w:rsidRDefault="00EC01F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01FF">
              <w:rPr>
                <w:rFonts w:ascii="Times New Roman" w:hAnsi="Times New Roman"/>
                <w:color w:val="auto"/>
                <w:sz w:val="28"/>
                <w:szCs w:val="28"/>
              </w:rPr>
              <w:t>ПК 1.3 Контролировать ведение и хранение работниками учетной и технической документации.</w:t>
            </w:r>
          </w:p>
          <w:p w14:paraId="7E9DFD02" w14:textId="77777777" w:rsidR="00EC01FF" w:rsidRPr="00EC01FF" w:rsidRDefault="00EC01F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C01FF">
              <w:rPr>
                <w:rFonts w:ascii="Times New Roman" w:hAnsi="Times New Roman"/>
                <w:color w:val="auto"/>
                <w:sz w:val="28"/>
                <w:szCs w:val="28"/>
              </w:rPr>
              <w:t>ПК 1.4. Выполнять основные расчеты экономических показателей работы производственного участка.</w:t>
            </w:r>
          </w:p>
          <w:p w14:paraId="026F1EC3" w14:textId="32951105" w:rsidR="00EC01FF" w:rsidRDefault="00EC01F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color w:val="00B050"/>
                <w:sz w:val="28"/>
              </w:rPr>
            </w:pPr>
            <w:r w:rsidRPr="00EC01FF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ПК 1.5. </w:t>
            </w:r>
            <w:r w:rsidRPr="00CB11D1">
              <w:rPr>
                <w:rFonts w:ascii="Times New Roman" w:hAnsi="Times New Roman"/>
                <w:color w:val="auto"/>
                <w:sz w:val="28"/>
                <w:szCs w:val="28"/>
              </w:rPr>
              <w:t>Обеспечивать соблюдение</w:t>
            </w:r>
            <w:r w:rsidRPr="00EC01F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работниками требований охраны труда, пожарной, промышленной и экологической безопасности.</w:t>
            </w:r>
          </w:p>
        </w:tc>
      </w:tr>
      <w:tr w:rsidR="00EC01FF" w14:paraId="73499A44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17C9E" w14:textId="39DCFACC" w:rsidR="00EC01FF" w:rsidRDefault="00EC01FF" w:rsidP="00EC01FF">
            <w:pPr>
              <w:spacing w:line="276" w:lineRule="auto"/>
              <w:rPr>
                <w:iCs/>
                <w:color w:val="auto"/>
                <w:sz w:val="28"/>
              </w:rPr>
            </w:pPr>
            <w:r w:rsidRPr="00CB11D1">
              <w:rPr>
                <w:iCs/>
                <w:color w:val="auto"/>
                <w:sz w:val="28"/>
              </w:rPr>
              <w:lastRenderedPageBreak/>
              <w:t xml:space="preserve">ведение </w:t>
            </w:r>
            <w:r w:rsidRPr="009C3884">
              <w:rPr>
                <w:iCs/>
                <w:color w:val="auto"/>
                <w:sz w:val="28"/>
              </w:rPr>
              <w:t>технологического процесса производства  металлических порошков, композитных материалов, покрытий (по выбору)</w:t>
            </w:r>
          </w:p>
          <w:p w14:paraId="1A0B72FD" w14:textId="77777777" w:rsidR="00EC01FF" w:rsidRDefault="00EC01F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043B2" w14:textId="2804D2BB" w:rsidR="00EC01FF" w:rsidRPr="00471E76" w:rsidRDefault="00EC01FF" w:rsidP="00471E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EC01FF">
              <w:rPr>
                <w:color w:val="auto"/>
                <w:sz w:val="28"/>
                <w:szCs w:val="28"/>
              </w:rPr>
              <w:t>ПК 2.1. Выполнять расчеты параметров технологических процессов производства металлических порошков, композитных материалов, покрытий, работы оборудования, характеристик исходных материалов и продукции (изделий)</w:t>
            </w:r>
            <w:r w:rsidRPr="00471E76">
              <w:rPr>
                <w:color w:val="auto"/>
                <w:sz w:val="28"/>
                <w:szCs w:val="28"/>
              </w:rPr>
              <w:t>.</w:t>
            </w:r>
          </w:p>
          <w:p w14:paraId="62BE0845" w14:textId="14531A41" w:rsidR="00EC01FF" w:rsidRPr="00471E76" w:rsidRDefault="00EC01FF" w:rsidP="00471E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471E76">
              <w:rPr>
                <w:color w:val="auto"/>
                <w:sz w:val="28"/>
                <w:szCs w:val="28"/>
              </w:rPr>
              <w:t>ПК 2.2. Осуществлять подготовку к переработке и контроль качества  исходных материалов.</w:t>
            </w:r>
          </w:p>
          <w:p w14:paraId="5322E603" w14:textId="5D01C5E3" w:rsidR="00EC01FF" w:rsidRPr="00471E76" w:rsidRDefault="00EC01FF" w:rsidP="00471E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471E76">
              <w:rPr>
                <w:color w:val="auto"/>
                <w:sz w:val="28"/>
                <w:szCs w:val="28"/>
              </w:rPr>
              <w:t>ПК 2.3. Вести технологические процессы производства металлических порошков, композитных материалов, покрытий соответствии с требованиями технологических карт, инструкций.</w:t>
            </w:r>
          </w:p>
          <w:p w14:paraId="00E234E7" w14:textId="29059E05" w:rsidR="00EC01FF" w:rsidRPr="00471E76" w:rsidRDefault="00EC01FF" w:rsidP="00471E7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471E76">
              <w:rPr>
                <w:color w:val="auto"/>
                <w:sz w:val="28"/>
                <w:szCs w:val="28"/>
              </w:rPr>
              <w:t>ПК 2.4</w:t>
            </w:r>
            <w:r w:rsidR="00471E76">
              <w:rPr>
                <w:color w:val="auto"/>
                <w:sz w:val="28"/>
                <w:szCs w:val="28"/>
              </w:rPr>
              <w:t xml:space="preserve">. </w:t>
            </w:r>
            <w:r w:rsidRPr="00471E76">
              <w:rPr>
                <w:color w:val="auto"/>
                <w:sz w:val="28"/>
                <w:szCs w:val="28"/>
              </w:rPr>
              <w:t>Контролировать соответствия установленным параметров работы устройств и механизмов основного технологического оборудования, автоматики управления режимами   агрегатов, контрольно-измерительных приборов.</w:t>
            </w:r>
          </w:p>
          <w:p w14:paraId="1F5B3D3E" w14:textId="77777777" w:rsidR="00EC01FF" w:rsidRPr="00471E76" w:rsidRDefault="00471E76" w:rsidP="00471E7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1E76">
              <w:rPr>
                <w:rFonts w:ascii="Times New Roman" w:hAnsi="Times New Roman"/>
                <w:color w:val="auto"/>
                <w:sz w:val="28"/>
                <w:szCs w:val="28"/>
              </w:rPr>
              <w:t>ПК 2.5. Вести регламентные работы по подготовке к работе и техническому обслуживанию оборудования участка получения порошков металлов и сплавов, композитных материалов, покрытий</w:t>
            </w:r>
            <w:r w:rsidRPr="00471E76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444702F7" w14:textId="6CC2C0C3" w:rsidR="00471E76" w:rsidRPr="00471E76" w:rsidRDefault="00471E76" w:rsidP="00471E76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471E76">
              <w:rPr>
                <w:rFonts w:ascii="Times New Roman" w:hAnsi="Times New Roman"/>
                <w:color w:val="auto"/>
                <w:sz w:val="28"/>
                <w:szCs w:val="28"/>
              </w:rPr>
              <w:t>ПК 2.6. Проверять техническое состояние технологического оборудования участка  получения порошков металлов и сплавов, композитных материалов, покрытий.</w:t>
            </w:r>
          </w:p>
        </w:tc>
      </w:tr>
      <w:tr w:rsidR="00EC01FF" w14:paraId="70028834" w14:textId="77777777">
        <w:trPr>
          <w:jc w:val="center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3C1B0" w14:textId="6D8E49B6" w:rsidR="00EC01FF" w:rsidRPr="009C3884" w:rsidRDefault="00EC01FF" w:rsidP="00EC01FF">
            <w:pPr>
              <w:spacing w:line="276" w:lineRule="auto"/>
              <w:rPr>
                <w:iCs/>
                <w:color w:val="auto"/>
                <w:sz w:val="28"/>
              </w:rPr>
            </w:pPr>
            <w:r w:rsidRPr="00CB11D1">
              <w:rPr>
                <w:iCs/>
                <w:color w:val="auto"/>
                <w:sz w:val="28"/>
              </w:rPr>
              <w:t>ведение</w:t>
            </w:r>
            <w:r w:rsidRPr="009C3884">
              <w:rPr>
                <w:iCs/>
                <w:color w:val="auto"/>
                <w:sz w:val="28"/>
              </w:rPr>
              <w:t xml:space="preserve"> технологического процесса</w:t>
            </w:r>
            <w:r>
              <w:rPr>
                <w:iCs/>
                <w:color w:val="auto"/>
                <w:sz w:val="28"/>
              </w:rPr>
              <w:t xml:space="preserve"> </w:t>
            </w:r>
            <w:r w:rsidRPr="009C3884">
              <w:rPr>
                <w:iCs/>
                <w:color w:val="auto"/>
                <w:sz w:val="28"/>
              </w:rPr>
              <w:t>в литейном производстве черных и цветных металлов (по выбору)</w:t>
            </w:r>
          </w:p>
          <w:p w14:paraId="511E487E" w14:textId="77777777" w:rsidR="00EC01FF" w:rsidRDefault="00EC01F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8"/>
              </w:rPr>
            </w:pPr>
          </w:p>
        </w:tc>
        <w:tc>
          <w:tcPr>
            <w:tcW w:w="6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F9D6B" w14:textId="52486F68" w:rsidR="00EC01FF" w:rsidRPr="0013490F" w:rsidRDefault="0013490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3490F">
              <w:rPr>
                <w:rFonts w:ascii="Times New Roman" w:hAnsi="Times New Roman"/>
                <w:iCs/>
                <w:sz w:val="28"/>
              </w:rPr>
              <w:t>ПК</w:t>
            </w:r>
            <w:r>
              <w:rPr>
                <w:rFonts w:ascii="Times New Roman" w:hAnsi="Times New Roman"/>
                <w:iCs/>
                <w:sz w:val="28"/>
              </w:rPr>
              <w:t xml:space="preserve"> </w:t>
            </w:r>
            <w:r w:rsidRPr="0013490F">
              <w:rPr>
                <w:rFonts w:ascii="Times New Roman" w:hAnsi="Times New Roman"/>
                <w:iCs/>
                <w:sz w:val="28"/>
              </w:rPr>
              <w:t>2.1</w:t>
            </w:r>
            <w:r>
              <w:rPr>
                <w:rFonts w:ascii="Times New Roman" w:hAnsi="Times New Roman"/>
                <w:iCs/>
                <w:sz w:val="28"/>
              </w:rPr>
              <w:t>.</w:t>
            </w:r>
            <w:r w:rsidRPr="0013490F">
              <w:rPr>
                <w:rFonts w:ascii="Times New Roman" w:hAnsi="Times New Roman"/>
                <w:iCs/>
                <w:sz w:val="28"/>
              </w:rPr>
              <w:t xml:space="preserve"> Выполнять расчеты параметров</w:t>
            </w:r>
            <w:r w:rsidRPr="0013490F">
              <w:rPr>
                <w:rFonts w:ascii="Times New Roman" w:hAnsi="Times New Roman"/>
                <w:i/>
                <w:sz w:val="28"/>
              </w:rPr>
              <w:t xml:space="preserve"> </w:t>
            </w:r>
            <w:r w:rsidRPr="0013490F">
              <w:rPr>
                <w:rFonts w:ascii="Times New Roman" w:hAnsi="Times New Roman"/>
                <w:iCs/>
                <w:sz w:val="28"/>
                <w:szCs w:val="28"/>
              </w:rPr>
              <w:t>технологического процесса, работы оборудования, характеристик шихтовых, формовочных материалов, готовой продукции (отливки) в литейном производстве черных и цветных металлов.</w:t>
            </w:r>
          </w:p>
          <w:p w14:paraId="5B96EFAB" w14:textId="6F374F11" w:rsidR="0013490F" w:rsidRPr="0013490F" w:rsidRDefault="0013490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13490F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 </w:t>
            </w:r>
            <w:r w:rsidRPr="0013490F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2.2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.</w:t>
            </w:r>
            <w:r w:rsidRPr="0013490F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 Осуществлять подготовку исходного </w:t>
            </w:r>
            <w:r w:rsidRPr="0013490F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lastRenderedPageBreak/>
              <w:t>сырья, шихтовых, формовочных материалов к переработке.</w:t>
            </w:r>
          </w:p>
          <w:p w14:paraId="48079422" w14:textId="49CC84CE" w:rsidR="0013490F" w:rsidRPr="0013490F" w:rsidRDefault="0013490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3490F">
              <w:rPr>
                <w:rFonts w:ascii="Times New Roman" w:hAnsi="Times New Roman"/>
                <w:iCs/>
                <w:sz w:val="28"/>
                <w:szCs w:val="28"/>
              </w:rPr>
              <w:t>ПК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13490F">
              <w:rPr>
                <w:rFonts w:ascii="Times New Roman" w:hAnsi="Times New Roman"/>
                <w:iCs/>
                <w:sz w:val="28"/>
                <w:szCs w:val="28"/>
              </w:rPr>
              <w:t>2.3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 w:rsidRPr="0013490F">
              <w:rPr>
                <w:rFonts w:ascii="Times New Roman" w:hAnsi="Times New Roman"/>
                <w:iCs/>
                <w:sz w:val="28"/>
                <w:szCs w:val="28"/>
              </w:rPr>
              <w:t xml:space="preserve"> Вести технологический процесс плавки металла, изготовления литейной формы, производства отливок из черных и цветных металлов, в соответствии с требованиями технологических инструкций.</w:t>
            </w:r>
          </w:p>
          <w:p w14:paraId="74468848" w14:textId="614C46EF" w:rsidR="0013490F" w:rsidRPr="0013490F" w:rsidRDefault="0013490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3490F">
              <w:rPr>
                <w:rFonts w:ascii="Times New Roman" w:hAnsi="Times New Roman"/>
                <w:iCs/>
                <w:sz w:val="28"/>
                <w:szCs w:val="28"/>
              </w:rPr>
              <w:t>ПК 2.4. Контролировать выполнени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е</w:t>
            </w:r>
            <w:r w:rsidRPr="0013490F">
              <w:rPr>
                <w:rFonts w:ascii="Times New Roman" w:hAnsi="Times New Roman"/>
                <w:iCs/>
                <w:sz w:val="28"/>
                <w:szCs w:val="28"/>
              </w:rPr>
              <w:t xml:space="preserve"> мероприятий корректирующего и предупреждающего действия по устранению причин возникновения некачественной (бракованной) продукции.</w:t>
            </w:r>
          </w:p>
          <w:p w14:paraId="4083DA15" w14:textId="255BAF84" w:rsidR="0013490F" w:rsidRPr="0013490F" w:rsidRDefault="0013490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3490F">
              <w:rPr>
                <w:rFonts w:ascii="Times New Roman" w:hAnsi="Times New Roman"/>
                <w:iCs/>
                <w:sz w:val="28"/>
                <w:szCs w:val="28"/>
              </w:rPr>
              <w:t>ПК 2.5. Осуществлять эксплуатацию и обслуживание плавильного, литейного технологического оборудования в производстве отливок из черных и цветных металлов.</w:t>
            </w:r>
          </w:p>
          <w:p w14:paraId="11CFE7F6" w14:textId="50E60DEE" w:rsidR="0013490F" w:rsidRDefault="0013490F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i/>
                <w:sz w:val="28"/>
              </w:rPr>
            </w:pPr>
            <w:r w:rsidRPr="0013490F">
              <w:rPr>
                <w:rFonts w:ascii="Times New Roman" w:hAnsi="Times New Roman"/>
                <w:iCs/>
                <w:sz w:val="28"/>
                <w:szCs w:val="28"/>
              </w:rPr>
              <w:t>ПК 2.6. Проводить проверку технического состояния плавильного, литейного технологического оборудования, контрольно-измерительных приборов и систем автоматического регулирования при изготовлении отливок в литейном производстве.</w:t>
            </w:r>
          </w:p>
        </w:tc>
      </w:tr>
    </w:tbl>
    <w:p w14:paraId="56627F05" w14:textId="77777777" w:rsidR="0006342A" w:rsidRDefault="0006342A">
      <w:pPr>
        <w:rPr>
          <w:sz w:val="28"/>
        </w:rPr>
      </w:pPr>
    </w:p>
    <w:p w14:paraId="1BAFC0EE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9" w:name="_Hlk65575897"/>
      <w:bookmarkEnd w:id="37"/>
      <w:r>
        <w:rPr>
          <w:sz w:val="28"/>
        </w:rPr>
        <w:t xml:space="preserve">3.4. </w:t>
      </w:r>
      <w:bookmarkStart w:id="40" w:name="_Hlk75509199"/>
      <w:r>
        <w:rPr>
          <w:sz w:val="28"/>
        </w:rPr>
        <w:t xml:space="preserve">Образовательная организация при необходимости самостоятельно </w:t>
      </w:r>
      <w:bookmarkStart w:id="41" w:name="_Hlk95992411"/>
      <w:r>
        <w:rPr>
          <w:sz w:val="28"/>
        </w:rPr>
        <w:t xml:space="preserve">включает в образовательную программу дополнительные профессиональные компетенции по </w:t>
      </w:r>
      <w:bookmarkEnd w:id="41"/>
      <w:r>
        <w:rPr>
          <w:sz w:val="28"/>
        </w:rPr>
        <w:t>видам деятельности, установленным в соответствии с пунктом 2.4 ФГОС СПО, а также по видам деятельности, сформированным в вариативной части образовательной программы образовательной организацией для учета потребностей рынка труда субъекта Российской Федерации.</w:t>
      </w:r>
    </w:p>
    <w:p w14:paraId="40892355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bookmarkEnd w:id="40"/>
    <w:p w14:paraId="681D488C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</w:t>
      </w:r>
      <w:r>
        <w:rPr>
          <w:sz w:val="28"/>
        </w:rPr>
        <w:lastRenderedPageBreak/>
        <w:t xml:space="preserve">должны быть соотнесены с требуемыми результатами освоения образовательной программы. </w:t>
      </w:r>
    </w:p>
    <w:bookmarkEnd w:id="39"/>
    <w:p w14:paraId="46750670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 </w:t>
      </w:r>
    </w:p>
    <w:bookmarkStart w:id="42" w:name="_Hlk83905915"/>
    <w:p w14:paraId="1284DFE4" w14:textId="29C06650" w:rsidR="0006342A" w:rsidRDefault="00DD26A4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aff2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aff2"/>
          <w:rFonts w:ascii="Times New Roman" w:hAnsi="Times New Roman"/>
          <w:color w:val="000000"/>
          <w:sz w:val="28"/>
          <w:u w:val="none"/>
        </w:rPr>
        <w:instrText>HYPERLINK \l "Пункты" \o "Пункт вводится при необходимости."</w:instrText>
      </w:r>
      <w:r>
        <w:rPr>
          <w:rStyle w:val="aff2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aff2"/>
          <w:rFonts w:ascii="Times New Roman" w:hAnsi="Times New Roman"/>
          <w:color w:val="000000"/>
          <w:sz w:val="28"/>
          <w:u w:val="none"/>
        </w:rPr>
        <w:t>3.6.</w:t>
      </w:r>
      <w:r>
        <w:rPr>
          <w:rStyle w:val="aff2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Обучающиеся, осваивающие образовательную программу</w:t>
      </w:r>
      <w:r>
        <w:rPr>
          <w:rFonts w:ascii="Times New Roman" w:hAnsi="Times New Roman"/>
          <w:i/>
          <w:sz w:val="28"/>
        </w:rPr>
        <w:t xml:space="preserve">, </w:t>
      </w:r>
      <w:r w:rsidRPr="0013490F">
        <w:rPr>
          <w:rFonts w:ascii="Times New Roman" w:hAnsi="Times New Roman"/>
          <w:iCs/>
          <w:sz w:val="28"/>
        </w:rPr>
        <w:t xml:space="preserve">осваивают </w:t>
      </w:r>
      <w:r>
        <w:rPr>
          <w:rFonts w:ascii="Times New Roman" w:hAnsi="Times New Roman"/>
          <w:sz w:val="28"/>
        </w:rPr>
        <w:t>профессию рабочего, должность служащего (одну или несколько) в соответствии с перечнем профессий рабочих, должностей служащих,</w:t>
      </w:r>
      <w:r>
        <w:t xml:space="preserve"> </w:t>
      </w:r>
      <w:r>
        <w:rPr>
          <w:rFonts w:ascii="Times New Roman" w:hAnsi="Times New Roman"/>
          <w:sz w:val="28"/>
        </w:rPr>
        <w:t>по которым осуществляется профессиональное обучение</w:t>
      </w:r>
      <w:r>
        <w:rPr>
          <w:rFonts w:ascii="Times New Roman" w:hAnsi="Times New Roman"/>
          <w:sz w:val="28"/>
          <w:vertAlign w:val="superscript"/>
        </w:rPr>
        <w:footnoteReference w:id="6"/>
      </w:r>
      <w:r>
        <w:rPr>
          <w:rFonts w:ascii="Times New Roman" w:hAnsi="Times New Roman"/>
          <w:sz w:val="28"/>
        </w:rPr>
        <w:t>.</w:t>
      </w:r>
    </w:p>
    <w:bookmarkEnd w:id="42"/>
    <w:p w14:paraId="0E8DE235" w14:textId="77777777" w:rsidR="0006342A" w:rsidRDefault="0006342A">
      <w:pPr>
        <w:tabs>
          <w:tab w:val="left" w:pos="2835"/>
        </w:tabs>
        <w:spacing w:line="360" w:lineRule="auto"/>
        <w:ind w:firstLine="731"/>
        <w:jc w:val="both"/>
        <w:rPr>
          <w:sz w:val="28"/>
        </w:rPr>
      </w:pPr>
    </w:p>
    <w:p w14:paraId="742BBD74" w14:textId="77777777" w:rsidR="0006342A" w:rsidRDefault="00DD26A4">
      <w:pPr>
        <w:tabs>
          <w:tab w:val="left" w:pos="2835"/>
        </w:tabs>
        <w:spacing w:line="360" w:lineRule="auto"/>
        <w:jc w:val="center"/>
        <w:outlineLvl w:val="1"/>
        <w:rPr>
          <w:sz w:val="28"/>
        </w:rPr>
      </w:pPr>
      <w:r>
        <w:rPr>
          <w:spacing w:val="-2"/>
          <w:sz w:val="28"/>
        </w:rPr>
        <w:t xml:space="preserve">IV. </w:t>
      </w:r>
      <w:r>
        <w:rPr>
          <w:sz w:val="28"/>
        </w:rPr>
        <w:t>ТРЕБОВАНИЯ К УСЛОВИЯМ РЕАЛИЗАЦИИ ОБРАЗОВАТЕЛЬНОЙ ПРОГРАММЫ</w:t>
      </w:r>
    </w:p>
    <w:p w14:paraId="4D0FFFCE" w14:textId="77777777" w:rsidR="0006342A" w:rsidRDefault="0006342A">
      <w:pPr>
        <w:tabs>
          <w:tab w:val="left" w:pos="2835"/>
        </w:tabs>
        <w:spacing w:line="360" w:lineRule="auto"/>
        <w:jc w:val="both"/>
        <w:rPr>
          <w:sz w:val="28"/>
        </w:rPr>
      </w:pPr>
    </w:p>
    <w:p w14:paraId="79D554A1" w14:textId="77777777" w:rsidR="0006342A" w:rsidRDefault="00DD26A4">
      <w:pPr>
        <w:tabs>
          <w:tab w:val="left" w:pos="2835"/>
        </w:tabs>
        <w:spacing w:line="360" w:lineRule="auto"/>
        <w:ind w:firstLine="709"/>
        <w:jc w:val="both"/>
      </w:pPr>
      <w:r>
        <w:rPr>
          <w:sz w:val="28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 нормами и правилами</w:t>
      </w:r>
      <w:r>
        <w:rPr>
          <w:sz w:val="28"/>
          <w:vertAlign w:val="superscript"/>
        </w:rPr>
        <w:footnoteReference w:id="7"/>
      </w:r>
      <w:r>
        <w:rPr>
          <w:sz w:val="28"/>
        </w:rPr>
        <w:t xml:space="preserve">. </w:t>
      </w:r>
    </w:p>
    <w:p w14:paraId="081C99AE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</w:t>
      </w:r>
      <w:bookmarkStart w:id="43" w:name="_Hlk54866088"/>
      <w:r>
        <w:rPr>
          <w:sz w:val="28"/>
        </w:rPr>
        <w:t>к организации воспитания обучающихся,</w:t>
      </w:r>
      <w:bookmarkEnd w:id="43"/>
      <w:r>
        <w:rPr>
          <w:sz w:val="28"/>
        </w:rPr>
        <w:t xml:space="preserve"> кадровым и финансовым условиям реализации образовательной программы.</w:t>
      </w:r>
    </w:p>
    <w:p w14:paraId="4C405EFC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4.3. Общесистемные требования к условиям реализации образовательной программы:</w:t>
      </w:r>
    </w:p>
    <w:p w14:paraId="5C88BAEB" w14:textId="77777777" w:rsidR="0006342A" w:rsidRDefault="00DD26A4">
      <w:pPr>
        <w:spacing w:line="360" w:lineRule="auto"/>
        <w:ind w:firstLine="709"/>
        <w:jc w:val="both"/>
      </w:pPr>
      <w:bookmarkStart w:id="44" w:name="_Hlk69374338"/>
      <w:r>
        <w:rPr>
          <w:sz w:val="28"/>
        </w:rPr>
        <w:lastRenderedPageBreak/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 </w:t>
      </w:r>
      <w:bookmarkEnd w:id="44"/>
    </w:p>
    <w:p w14:paraId="0477AD41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14:paraId="7E3E4EF5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3767FD9F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14:paraId="2B7996E7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14:paraId="729EE319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наличии);</w:t>
      </w:r>
    </w:p>
    <w:p w14:paraId="547B255A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г) допускается замена оборудования его виртуальными аналогами;</w:t>
      </w:r>
    </w:p>
    <w:p w14:paraId="1354BD7F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34F675C6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lastRenderedPageBreak/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14:paraId="6E10EF17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1AB12E1C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1A429941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14:paraId="07FE051E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371713B6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14:paraId="0B5BEF5B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14:paraId="60FA3F69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4.5. Требования к кадровым условиям реализации образовательной программы:</w:t>
      </w:r>
    </w:p>
    <w:p w14:paraId="7B5F98AD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</w:t>
      </w:r>
      <w:r>
        <w:rPr>
          <w:sz w:val="28"/>
        </w:rPr>
        <w:lastRenderedPageBreak/>
        <w:t>руководителей и работников организаций, направление деятельности которых соответствует области профессиональной деятельности, указанной в пункте 1.13 ФГОС СПО (имеющих стаж работы в данной профессиональной области не менее трех</w:t>
      </w:r>
      <w:r>
        <w:rPr>
          <w:color w:val="385623"/>
          <w:sz w:val="28"/>
        </w:rPr>
        <w:t xml:space="preserve"> </w:t>
      </w:r>
      <w:r>
        <w:rPr>
          <w:sz w:val="28"/>
        </w:rPr>
        <w:t>лет);</w:t>
      </w:r>
    </w:p>
    <w:p w14:paraId="1D711684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16798E90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</w:t>
      </w:r>
      <w:r>
        <w:t xml:space="preserve"> </w:t>
      </w:r>
      <w:r>
        <w:rPr>
          <w:sz w:val="28"/>
        </w:rPr>
        <w:t>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1.13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14:paraId="505EDE2A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пункте 1.13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</w:t>
      </w:r>
      <w:r>
        <w:rPr>
          <w:color w:val="FF0000"/>
          <w:sz w:val="28"/>
        </w:rPr>
        <w:t xml:space="preserve"> </w:t>
      </w:r>
      <w:r>
        <w:rPr>
          <w:sz w:val="28"/>
        </w:rPr>
        <w:t>процентов.</w:t>
      </w:r>
    </w:p>
    <w:p w14:paraId="627DBF68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4.6. Требование к финансовым условиям реализации образовательной программы:</w:t>
      </w:r>
    </w:p>
    <w:p w14:paraId="0D24E3EF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финансовое обеспечение реализации образовательной программы должно осуществляться в объеме не ниже определенного в соответствии с бюджетным законодательством Российской Федерации</w:t>
      </w:r>
      <w:r>
        <w:rPr>
          <w:sz w:val="28"/>
          <w:vertAlign w:val="superscript"/>
        </w:rPr>
        <w:footnoteReference w:id="8"/>
      </w:r>
      <w:r>
        <w:rPr>
          <w:sz w:val="28"/>
        </w:rPr>
        <w:t xml:space="preserve"> и Федеральным законом от 29 декабря 2012 г. № 273-ФЗ «Об образовании в Российской Федерации».</w:t>
      </w:r>
    </w:p>
    <w:p w14:paraId="5B48F18F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lastRenderedPageBreak/>
        <w:t>4.7. Требования к применяемым механизмам оценки качества образовательной программы:</w:t>
      </w:r>
    </w:p>
    <w:p w14:paraId="1867DB76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14:paraId="635AEF8B" w14:textId="77777777" w:rsidR="0006342A" w:rsidRDefault="00DD26A4">
      <w:pPr>
        <w:spacing w:line="360" w:lineRule="auto"/>
        <w:ind w:firstLine="709"/>
        <w:jc w:val="both"/>
      </w:pPr>
      <w:r>
        <w:rPr>
          <w:sz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32A491BF" w14:textId="77777777" w:rsidR="0006342A" w:rsidRDefault="00DD26A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bookmarkStart w:id="46" w:name="_Hlk149301121"/>
      <w:r>
        <w:rPr>
          <w:sz w:val="28"/>
        </w:rPr>
        <w:t>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</w:t>
      </w:r>
      <w:bookmarkEnd w:id="46"/>
      <w:r>
        <w:rPr>
          <w:sz w:val="28"/>
        </w:rPr>
        <w:t>.</w:t>
      </w:r>
    </w:p>
    <w:sectPr w:rsidR="0006342A">
      <w:headerReference w:type="even" r:id="rId7"/>
      <w:headerReference w:type="default" r:id="rId8"/>
      <w:footerReference w:type="even" r:id="rId9"/>
      <w:footerReference w:type="first" r:id="rId10"/>
      <w:pgSz w:w="11906" w:h="16838"/>
      <w:pgMar w:top="1135" w:right="566" w:bottom="1135" w:left="1134" w:header="709" w:footer="34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2BD7" w14:textId="77777777" w:rsidR="0019536A" w:rsidRDefault="0019536A">
      <w:r>
        <w:separator/>
      </w:r>
    </w:p>
  </w:endnote>
  <w:endnote w:type="continuationSeparator" w:id="0">
    <w:p w14:paraId="4CB8C765" w14:textId="77777777" w:rsidR="0019536A" w:rsidRDefault="0019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4A36" w14:textId="77777777" w:rsidR="0006342A" w:rsidRDefault="00DD26A4">
    <w:pPr>
      <w:pStyle w:val="af8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>
      <w:rPr>
        <w:rStyle w:val="a5"/>
      </w:rPr>
      <w:t xml:space="preserve"> </w:t>
    </w:r>
    <w:r>
      <w:rPr>
        <w:rStyle w:val="a5"/>
      </w:rPr>
      <w:fldChar w:fldCharType="end"/>
    </w:r>
  </w:p>
  <w:p w14:paraId="71BFA659" w14:textId="77777777" w:rsidR="0006342A" w:rsidRDefault="0006342A">
    <w:pPr>
      <w:pStyle w:val="af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4F290" w14:textId="77777777" w:rsidR="0006342A" w:rsidRDefault="00DD26A4">
    <w:pPr>
      <w:pStyle w:val="af8"/>
      <w:ind w:right="360"/>
      <w:rPr>
        <w:sz w:val="16"/>
      </w:rPr>
    </w:pPr>
    <w:r>
      <w:rPr>
        <w:sz w:val="16"/>
      </w:rPr>
      <w:t>ФГОС СПО - 05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A5381" w14:textId="77777777" w:rsidR="0019536A" w:rsidRDefault="0019536A">
      <w:r>
        <w:separator/>
      </w:r>
    </w:p>
  </w:footnote>
  <w:footnote w:type="continuationSeparator" w:id="0">
    <w:p w14:paraId="1CDEC0DF" w14:textId="77777777" w:rsidR="0019536A" w:rsidRDefault="0019536A">
      <w:r>
        <w:continuationSeparator/>
      </w:r>
    </w:p>
  </w:footnote>
  <w:footnote w:id="1">
    <w:p w14:paraId="39495D1B" w14:textId="291D1786" w:rsidR="0006342A" w:rsidRDefault="00DD26A4">
      <w:pPr>
        <w:pStyle w:val="Footnote"/>
        <w:tabs>
          <w:tab w:val="left" w:pos="284"/>
        </w:tabs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 xml:space="preserve">Перечень специальностей среднего профессионального образования, утвержденный приказом Министерства просвещения Российской Федерации от 17 мая 2022 г. № 336 (зарегистрирован Министерством юстиции Российской Федерации 17 июня 2022 г., регистрационный № 68887), с изменениями, внесенными приказом Министерства просвещения Российской Федерации от 12 мая 2023 г. № 359 (зарегистрирован Министерством юстиции Российской Федерации 9 июня 2023 г., регистрационный № 73797), от 25 сентября 2023 г. № 717 (зарегистрирован Министерством юстиции Российской Федерации 26 октября 2023 г., регистрационный № 75754) и </w:t>
      </w:r>
      <w:r w:rsidRPr="00DD26A4">
        <w:t>от 27 апреля 2024 г. № 289 (зарегистрирован Министерством юстиции Российской Федерации 31 мая 2024 г., регистрационный № 78367).</w:t>
      </w:r>
    </w:p>
    <w:p w14:paraId="78A6D231" w14:textId="77777777" w:rsidR="0006342A" w:rsidRDefault="0006342A">
      <w:pPr>
        <w:pStyle w:val="Footnote"/>
        <w:jc w:val="both"/>
      </w:pPr>
    </w:p>
    <w:bookmarkStart w:id="2" w:name="_Hlk108447447"/>
    <w:bookmarkEnd w:id="2"/>
  </w:footnote>
  <w:footnote w:id="2">
    <w:p w14:paraId="32DA8DD9" w14:textId="77777777" w:rsidR="0006342A" w:rsidRDefault="00DD26A4">
      <w:pPr>
        <w:pStyle w:val="Footnote"/>
        <w:jc w:val="both"/>
      </w:pPr>
      <w:bookmarkStart w:id="4" w:name="_Hlk108447447"/>
      <w:bookmarkEnd w:id="4"/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41020), от 29 июня 2017 г. № 613 (зарегистрирован Министерством юстиции Российской Федерации 26 июля 2017 г., регистрационный № 47532), приказами Министерства просвещения Российской Федерации от 24 сентября 2020 г. № 519 (зарегистрирован Министерством юстиции Российской Федерации 23 декабря 2020 г., регистрационный № 61749),  от 11 декабря 2020 г. № 712 (зарегистрирован Министерством юстиции Российской Федерации 25 декабря 2020 г., регистрационный № 61828) и от 12 августа 2022 г. № 732 (зарегистрирован Министерством юстиции Российской Федерации 12 сентября 2022 г., регистрационный № 70034) и от 27 декабря 2023 г. № 1028 (зарегистрирован Министерством юстиции Российской Федерации 2 февраля 2024 г., регистрационный № 77121).</w:t>
      </w:r>
    </w:p>
    <w:p w14:paraId="058094FA" w14:textId="77777777" w:rsidR="0006342A" w:rsidRDefault="0006342A">
      <w:pPr>
        <w:pStyle w:val="Footnote"/>
        <w:jc w:val="both"/>
      </w:pPr>
    </w:p>
  </w:footnote>
  <w:footnote w:id="3">
    <w:p w14:paraId="30DFF7D0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rPr>
          <w:vertAlign w:val="superscript"/>
        </w:rPr>
        <w:t xml:space="preserve"> </w:t>
      </w:r>
      <w:r>
        <w:t>Часть 2 статьи 12</w:t>
      </w:r>
      <w:r>
        <w:rPr>
          <w:vertAlign w:val="superscript"/>
        </w:rPr>
        <w:t>1</w:t>
      </w:r>
      <w:r>
        <w:t xml:space="preserve"> Федерального закона от 29 декабря 2012 г. № 273-ФЗ «Об образовании в Российской Федерации».</w:t>
      </w:r>
    </w:p>
  </w:footnote>
  <w:footnote w:id="4">
    <w:p w14:paraId="1B32BADC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rPr>
          <w:vertAlign w:val="superscript"/>
        </w:rPr>
        <w:t> </w:t>
      </w:r>
      <w:r>
        <w:t>Статья 14 Федерального закона от 29 декабря 2012 г. № 273-ФЗ «Об образовании в Российской Федерации».</w:t>
      </w:r>
    </w:p>
  </w:footnote>
  <w:footnote w:id="5">
    <w:p w14:paraId="04374AAA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11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«Профессионалитет», утвержденного постановлением Правительства Российской Федерации от 16 марта 2022 г. № 387, действующим до 1 января 2026 года.</w:t>
      </w:r>
    </w:p>
  </w:footnote>
  <w:footnote w:id="6">
    <w:p w14:paraId="7951469B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rPr>
          <w:sz w:val="18"/>
        </w:rPr>
        <w:t> Часть 7 статьи 73 Федерального закона от 29 декабря 2012 г. № 273-ФЗ «Об образовании в Российской Федерации».</w:t>
      </w:r>
    </w:p>
  </w:footnote>
  <w:footnote w:id="7">
    <w:p w14:paraId="3E0E927C" w14:textId="77777777" w:rsidR="0006342A" w:rsidRDefault="00DD26A4">
      <w:pPr>
        <w:pStyle w:val="Footnote"/>
        <w:jc w:val="both"/>
        <w:rPr>
          <w:sz w:val="18"/>
        </w:rPr>
      </w:pPr>
      <w:r>
        <w:rPr>
          <w:sz w:val="18"/>
          <w:vertAlign w:val="superscript"/>
        </w:rPr>
        <w:footnoteRef/>
      </w:r>
      <w:r>
        <w:rPr>
          <w:sz w:val="18"/>
          <w:vertAlign w:val="superscript"/>
        </w:rPr>
        <w:t> </w:t>
      </w:r>
      <w:r>
        <w:rPr>
          <w:sz w:val="18"/>
        </w:rPr>
        <w:t>Федеральный закон от 30 марта 1999 г. № 52-ФЗ «О санитарно-эпидемиологическом благополучии населения; санитарные правила СП 2.4.3648-20 «Санитарно-эпидемиологические требования к организациям воспитания и обучения, отдыха и 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 18 декабря 2020 г., регистрационный № 61573), действующие до 1 января 2027 г.; 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 октября 2020 г. № 32 (зарегистрировано Министерством юстиции Российской Федерации 11 ноября 2020 г., регистрационный № 60833), действующие до 1 января 2027 г.;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 с изменениями, внесенными постановлением Главного государственного санитарного врача Российской Федерации от 30 декабря 2022 г. № 24 (зарегистрировано Министерством юстиции Российской Федерации 9 марта 2023 г., регистрационный № 72558), действующие до 1 марта 2027 г.</w:t>
      </w:r>
    </w:p>
  </w:footnote>
  <w:footnote w:id="8">
    <w:p w14:paraId="5016615C" w14:textId="77777777" w:rsidR="0006342A" w:rsidRDefault="00DD26A4">
      <w:pPr>
        <w:pStyle w:val="Footnote"/>
        <w:jc w:val="both"/>
      </w:pPr>
      <w:r>
        <w:rPr>
          <w:vertAlign w:val="superscript"/>
        </w:rPr>
        <w:footnoteRef/>
      </w:r>
      <w:r>
        <w:t> </w:t>
      </w:r>
      <w:bookmarkStart w:id="45" w:name="_Hlk115689779"/>
      <w:r>
        <w:t xml:space="preserve">Бюджетный кодекс Российской Федерации </w:t>
      </w:r>
      <w:bookmarkEnd w:id="4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AB32" w14:textId="77777777" w:rsidR="0006342A" w:rsidRDefault="00DD26A4">
    <w:pPr>
      <w:pStyle w:val="af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>
      <w:rPr>
        <w:rStyle w:val="a5"/>
      </w:rPr>
      <w:t xml:space="preserve"> </w:t>
    </w:r>
    <w:r>
      <w:rPr>
        <w:rStyle w:val="a5"/>
      </w:rPr>
      <w:fldChar w:fldCharType="end"/>
    </w:r>
  </w:p>
  <w:p w14:paraId="0E196373" w14:textId="77777777" w:rsidR="0006342A" w:rsidRDefault="0006342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C433" w14:textId="77777777" w:rsidR="0006342A" w:rsidRDefault="00DD26A4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2A"/>
    <w:rsid w:val="0006342A"/>
    <w:rsid w:val="000C074B"/>
    <w:rsid w:val="0013490F"/>
    <w:rsid w:val="0019536A"/>
    <w:rsid w:val="001C4DBD"/>
    <w:rsid w:val="002B26C9"/>
    <w:rsid w:val="002F44C5"/>
    <w:rsid w:val="003277D4"/>
    <w:rsid w:val="003E5231"/>
    <w:rsid w:val="00471E76"/>
    <w:rsid w:val="004836E8"/>
    <w:rsid w:val="00694F6F"/>
    <w:rsid w:val="0078492F"/>
    <w:rsid w:val="009860C6"/>
    <w:rsid w:val="009C3884"/>
    <w:rsid w:val="00C8696E"/>
    <w:rsid w:val="00C86F6D"/>
    <w:rsid w:val="00CB11D1"/>
    <w:rsid w:val="00DD26A4"/>
    <w:rsid w:val="00E56B6D"/>
    <w:rsid w:val="00EC01FF"/>
    <w:rsid w:val="00F74643"/>
    <w:rsid w:val="00FA470F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8DBE"/>
  <w15:docId w15:val="{F09B9D9C-FEE5-42F4-BD57-F0E0D609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EC01FF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Номер страницы1"/>
    <w:link w:val="a5"/>
  </w:style>
  <w:style w:type="character" w:styleId="a5">
    <w:name w:val="page number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Знак сноски1"/>
    <w:link w:val="14"/>
    <w:rPr>
      <w:vertAlign w:val="superscript"/>
    </w:rPr>
  </w:style>
  <w:style w:type="character" w:customStyle="1" w:styleId="14">
    <w:name w:val="Знак сноски1"/>
    <w:link w:val="13"/>
    <w:rPr>
      <w:vertAlign w:val="superscript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Стиль2"/>
    <w:basedOn w:val="a"/>
    <w:link w:val="24"/>
    <w:rPr>
      <w:sz w:val="20"/>
    </w:rPr>
  </w:style>
  <w:style w:type="character" w:customStyle="1" w:styleId="24">
    <w:name w:val="Стиль2"/>
    <w:basedOn w:val="1"/>
    <w:link w:val="23"/>
    <w:rPr>
      <w:sz w:val="20"/>
    </w:rPr>
  </w:style>
  <w:style w:type="paragraph" w:customStyle="1" w:styleId="a6">
    <w:name w:val="Прижатый влево"/>
    <w:basedOn w:val="a"/>
    <w:next w:val="a"/>
    <w:link w:val="a7"/>
    <w:pPr>
      <w:widowControl w:val="0"/>
    </w:pPr>
    <w:rPr>
      <w:rFonts w:ascii="Arial" w:hAnsi="Arial"/>
      <w:sz w:val="26"/>
    </w:rPr>
  </w:style>
  <w:style w:type="character" w:customStyle="1" w:styleId="a7">
    <w:name w:val="Прижатый влево"/>
    <w:basedOn w:val="1"/>
    <w:link w:val="a6"/>
    <w:rPr>
      <w:rFonts w:ascii="Arial" w:hAnsi="Arial"/>
      <w:sz w:val="26"/>
    </w:rPr>
  </w:style>
  <w:style w:type="paragraph" w:customStyle="1" w:styleId="a8">
    <w:name w:val="Гипертекстовая ссылка"/>
    <w:link w:val="a9"/>
    <w:rPr>
      <w:color w:val="106BBE"/>
    </w:rPr>
  </w:style>
  <w:style w:type="character" w:customStyle="1" w:styleId="a9">
    <w:name w:val="Гипертекстовая ссылка"/>
    <w:link w:val="a8"/>
    <w:rPr>
      <w:color w:val="106BBE"/>
    </w:rPr>
  </w:style>
  <w:style w:type="paragraph" w:customStyle="1" w:styleId="caaieiaie2">
    <w:name w:val="caaieiaie 2"/>
    <w:basedOn w:val="a"/>
    <w:next w:val="a"/>
    <w:link w:val="caaieiaie20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</w:rPr>
  </w:style>
  <w:style w:type="character" w:customStyle="1" w:styleId="caaieiaie20">
    <w:name w:val="caaieiaie 2"/>
    <w:basedOn w:val="1"/>
    <w:link w:val="caaieiaie2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styleId="25">
    <w:name w:val="List Bullet 2"/>
    <w:basedOn w:val="a"/>
    <w:link w:val="26"/>
    <w:pPr>
      <w:tabs>
        <w:tab w:val="left" w:pos="643"/>
        <w:tab w:val="left" w:pos="926"/>
      </w:tabs>
      <w:ind w:left="643" w:hanging="360"/>
    </w:pPr>
  </w:style>
  <w:style w:type="character" w:customStyle="1" w:styleId="26">
    <w:name w:val="Маркированный список 2 Знак"/>
    <w:basedOn w:val="1"/>
    <w:link w:val="25"/>
    <w:rPr>
      <w:sz w:val="24"/>
    </w:rPr>
  </w:style>
  <w:style w:type="paragraph" w:customStyle="1" w:styleId="27">
    <w:name w:val="Знак сноски2"/>
    <w:link w:val="aa"/>
    <w:rPr>
      <w:vertAlign w:val="superscript"/>
    </w:rPr>
  </w:style>
  <w:style w:type="character" w:styleId="aa">
    <w:name w:val="footnote reference"/>
    <w:link w:val="27"/>
    <w:rPr>
      <w:vertAlign w:val="superscript"/>
    </w:rPr>
  </w:style>
  <w:style w:type="paragraph" w:customStyle="1" w:styleId="ab">
    <w:name w:val="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"/>
    <w:basedOn w:val="1"/>
    <w:link w:val="ab"/>
    <w:rPr>
      <w:rFonts w:ascii="Verdana" w:hAnsi="Verdana"/>
      <w:sz w:val="20"/>
    </w:rPr>
  </w:style>
  <w:style w:type="paragraph" w:styleId="31">
    <w:name w:val="List Bullet 3"/>
    <w:basedOn w:val="a"/>
    <w:link w:val="32"/>
    <w:pPr>
      <w:ind w:firstLine="737"/>
      <w:jc w:val="both"/>
    </w:pPr>
    <w:rPr>
      <w:b/>
      <w:sz w:val="28"/>
    </w:rPr>
  </w:style>
  <w:style w:type="character" w:customStyle="1" w:styleId="32">
    <w:name w:val="Маркированный список 3 Знак"/>
    <w:basedOn w:val="1"/>
    <w:link w:val="31"/>
    <w:rPr>
      <w:b/>
      <w:sz w:val="28"/>
    </w:rPr>
  </w:style>
  <w:style w:type="paragraph" w:customStyle="1" w:styleId="ad">
    <w:name w:val="Символ сноски"/>
    <w:link w:val="ae"/>
    <w:rPr>
      <w:vertAlign w:val="superscript"/>
    </w:rPr>
  </w:style>
  <w:style w:type="character" w:customStyle="1" w:styleId="ae">
    <w:name w:val="Символ сноски"/>
    <w:link w:val="ad"/>
    <w:rPr>
      <w:vertAlign w:val="superscript"/>
    </w:rPr>
  </w:style>
  <w:style w:type="paragraph" w:customStyle="1" w:styleId="15">
    <w:name w:val="Основной текст1"/>
    <w:basedOn w:val="a"/>
    <w:link w:val="16"/>
    <w:pPr>
      <w:spacing w:before="60" w:after="120" w:line="221" w:lineRule="exact"/>
    </w:pPr>
    <w:rPr>
      <w:rFonts w:ascii="Arial" w:hAnsi="Arial"/>
      <w:sz w:val="16"/>
    </w:rPr>
  </w:style>
  <w:style w:type="character" w:customStyle="1" w:styleId="16">
    <w:name w:val="Основной текст1"/>
    <w:basedOn w:val="1"/>
    <w:link w:val="15"/>
    <w:rPr>
      <w:rFonts w:ascii="Arial" w:hAnsi="Arial"/>
      <w:sz w:val="16"/>
    </w:rPr>
  </w:style>
  <w:style w:type="paragraph" w:customStyle="1" w:styleId="17">
    <w:name w:val="Без интервала1"/>
    <w:link w:val="18"/>
    <w:rPr>
      <w:sz w:val="24"/>
    </w:rPr>
  </w:style>
  <w:style w:type="character" w:customStyle="1" w:styleId="18">
    <w:name w:val="Без интервала1"/>
    <w:link w:val="17"/>
    <w:rPr>
      <w:sz w:val="24"/>
    </w:rPr>
  </w:style>
  <w:style w:type="paragraph" w:styleId="28">
    <w:name w:val="List 2"/>
    <w:basedOn w:val="a"/>
    <w:link w:val="29"/>
    <w:pPr>
      <w:ind w:left="566" w:hanging="283"/>
    </w:pPr>
    <w:rPr>
      <w:rFonts w:ascii="Arial" w:hAnsi="Arial"/>
    </w:rPr>
  </w:style>
  <w:style w:type="character" w:customStyle="1" w:styleId="29">
    <w:name w:val="Список 2 Знак"/>
    <w:basedOn w:val="1"/>
    <w:link w:val="28"/>
    <w:rPr>
      <w:rFonts w:ascii="Arial" w:hAnsi="Arial"/>
      <w:sz w:val="24"/>
    </w:rPr>
  </w:style>
  <w:style w:type="paragraph" w:styleId="af">
    <w:name w:val="List Paragraph"/>
    <w:basedOn w:val="a"/>
    <w:link w:val="af0"/>
    <w:pPr>
      <w:ind w:left="720"/>
      <w:contextualSpacing/>
    </w:pPr>
  </w:style>
  <w:style w:type="character" w:customStyle="1" w:styleId="af0">
    <w:name w:val="Абзац списка Знак"/>
    <w:basedOn w:val="1"/>
    <w:link w:val="af"/>
    <w:rPr>
      <w:sz w:val="24"/>
    </w:rPr>
  </w:style>
  <w:style w:type="paragraph" w:customStyle="1" w:styleId="2a">
    <w:name w:val="Знак2 Знак Знак Знак"/>
    <w:basedOn w:val="a"/>
    <w:link w:val="2b"/>
    <w:pPr>
      <w:spacing w:after="160" w:line="240" w:lineRule="exact"/>
    </w:pPr>
    <w:rPr>
      <w:rFonts w:ascii="Verdana" w:hAnsi="Verdana"/>
      <w:sz w:val="20"/>
    </w:rPr>
  </w:style>
  <w:style w:type="character" w:customStyle="1" w:styleId="2b">
    <w:name w:val="Знак2 Знак Знак Знак"/>
    <w:basedOn w:val="1"/>
    <w:link w:val="2a"/>
    <w:rPr>
      <w:rFonts w:ascii="Verdana" w:hAnsi="Verdana"/>
      <w:sz w:val="20"/>
    </w:rPr>
  </w:style>
  <w:style w:type="paragraph" w:customStyle="1" w:styleId="43">
    <w:name w:val="Знак Знак4"/>
    <w:link w:val="44"/>
    <w:rPr>
      <w:sz w:val="24"/>
    </w:rPr>
  </w:style>
  <w:style w:type="character" w:customStyle="1" w:styleId="44">
    <w:name w:val="Знак Знак4"/>
    <w:link w:val="43"/>
    <w:rPr>
      <w:sz w:val="24"/>
    </w:rPr>
  </w:style>
  <w:style w:type="paragraph" w:customStyle="1" w:styleId="19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western">
    <w:name w:val="western"/>
    <w:basedOn w:val="a"/>
    <w:link w:val="western0"/>
    <w:pPr>
      <w:spacing w:beforeAutospacing="1" w:after="142" w:line="288" w:lineRule="auto"/>
    </w:pPr>
    <w:rPr>
      <w:rFonts w:ascii="Calibri" w:hAnsi="Calibri"/>
      <w:sz w:val="22"/>
    </w:rPr>
  </w:style>
  <w:style w:type="character" w:customStyle="1" w:styleId="western0">
    <w:name w:val="western"/>
    <w:basedOn w:val="1"/>
    <w:link w:val="western"/>
    <w:rPr>
      <w:rFonts w:ascii="Calibri" w:hAnsi="Calibri"/>
      <w:color w:val="000000"/>
      <w:sz w:val="22"/>
    </w:rPr>
  </w:style>
  <w:style w:type="paragraph" w:styleId="35">
    <w:name w:val="List 3"/>
    <w:basedOn w:val="a"/>
    <w:link w:val="36"/>
    <w:pPr>
      <w:ind w:left="849" w:hanging="283"/>
    </w:pPr>
    <w:rPr>
      <w:rFonts w:ascii="Arial" w:hAnsi="Arial"/>
    </w:rPr>
  </w:style>
  <w:style w:type="character" w:customStyle="1" w:styleId="36">
    <w:name w:val="Список 3 Знак"/>
    <w:basedOn w:val="1"/>
    <w:link w:val="35"/>
    <w:rPr>
      <w:rFonts w:ascii="Arial" w:hAnsi="Arial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Pr>
      <w:sz w:val="24"/>
    </w:rPr>
  </w:style>
  <w:style w:type="paragraph" w:styleId="37">
    <w:name w:val="Body Text 3"/>
    <w:basedOn w:val="a"/>
    <w:link w:val="38"/>
    <w:pPr>
      <w:spacing w:after="120"/>
    </w:pPr>
    <w:rPr>
      <w:sz w:val="16"/>
    </w:rPr>
  </w:style>
  <w:style w:type="character" w:customStyle="1" w:styleId="38">
    <w:name w:val="Основной текст 3 Знак"/>
    <w:basedOn w:val="1"/>
    <w:link w:val="37"/>
    <w:rPr>
      <w:sz w:val="16"/>
    </w:rPr>
  </w:style>
  <w:style w:type="paragraph" w:customStyle="1" w:styleId="1a">
    <w:name w:val="Знак примечания1"/>
    <w:link w:val="af3"/>
    <w:rPr>
      <w:sz w:val="16"/>
    </w:rPr>
  </w:style>
  <w:style w:type="character" w:styleId="af3">
    <w:name w:val="annotation reference"/>
    <w:link w:val="1a"/>
    <w:rPr>
      <w:sz w:val="16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"/>
    <w:link w:val="af4"/>
    <w:rPr>
      <w:sz w:val="24"/>
    </w:rPr>
  </w:style>
  <w:style w:type="character" w:customStyle="1" w:styleId="50">
    <w:name w:val="Заголовок 5 Знак"/>
    <w:basedOn w:val="1"/>
    <w:link w:val="5"/>
    <w:rPr>
      <w:rFonts w:ascii="Calibri" w:hAnsi="Calibri"/>
      <w:b/>
      <w:i/>
      <w:sz w:val="26"/>
    </w:rPr>
  </w:style>
  <w:style w:type="paragraph" w:customStyle="1" w:styleId="1b">
    <w:name w:val="Абзац списка1"/>
    <w:basedOn w:val="a"/>
    <w:link w:val="1c"/>
    <w:pPr>
      <w:ind w:left="720"/>
    </w:pPr>
  </w:style>
  <w:style w:type="character" w:customStyle="1" w:styleId="1c">
    <w:name w:val="Абзац списка1"/>
    <w:basedOn w:val="1"/>
    <w:link w:val="1b"/>
    <w:rPr>
      <w:sz w:val="24"/>
    </w:rPr>
  </w:style>
  <w:style w:type="paragraph" w:customStyle="1" w:styleId="39">
    <w:name w:val="Основной текст (3)"/>
    <w:basedOn w:val="a"/>
    <w:link w:val="3a"/>
    <w:pPr>
      <w:widowControl w:val="0"/>
      <w:spacing w:before="6300" w:line="240" w:lineRule="atLeast"/>
      <w:ind w:left="260" w:hanging="260"/>
      <w:jc w:val="center"/>
    </w:pPr>
    <w:rPr>
      <w:b/>
      <w:sz w:val="22"/>
    </w:rPr>
  </w:style>
  <w:style w:type="character" w:customStyle="1" w:styleId="3a">
    <w:name w:val="Основной текст (3)"/>
    <w:basedOn w:val="1"/>
    <w:link w:val="39"/>
    <w:rPr>
      <w:b/>
      <w:sz w:val="22"/>
    </w:rPr>
  </w:style>
  <w:style w:type="paragraph" w:customStyle="1" w:styleId="af6">
    <w:name w:val="основной"/>
    <w:basedOn w:val="a"/>
    <w:link w:val="af7"/>
    <w:pPr>
      <w:spacing w:before="2400" w:after="400"/>
      <w:jc w:val="center"/>
    </w:pPr>
    <w:rPr>
      <w:rFonts w:ascii="Courier New" w:hAnsi="Courier New"/>
      <w:b/>
      <w:sz w:val="44"/>
    </w:rPr>
  </w:style>
  <w:style w:type="character" w:customStyle="1" w:styleId="af7">
    <w:name w:val="основной"/>
    <w:basedOn w:val="1"/>
    <w:link w:val="af6"/>
    <w:rPr>
      <w:rFonts w:ascii="Courier New" w:hAnsi="Courier New"/>
      <w:b/>
      <w:sz w:val="44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Pr>
      <w:sz w:val="24"/>
    </w:rPr>
  </w:style>
  <w:style w:type="paragraph" w:customStyle="1" w:styleId="afa">
    <w:name w:val="Нормальный (таблица)"/>
    <w:basedOn w:val="a"/>
    <w:next w:val="a"/>
    <w:link w:val="afb"/>
    <w:pPr>
      <w:widowControl w:val="0"/>
      <w:jc w:val="both"/>
    </w:pPr>
    <w:rPr>
      <w:rFonts w:ascii="Arial" w:hAnsi="Arial"/>
      <w:sz w:val="26"/>
    </w:rPr>
  </w:style>
  <w:style w:type="character" w:customStyle="1" w:styleId="afb">
    <w:name w:val="Нормальный (таблица)"/>
    <w:basedOn w:val="1"/>
    <w:link w:val="afa"/>
    <w:rPr>
      <w:rFonts w:ascii="Arial" w:hAnsi="Arial"/>
      <w:sz w:val="26"/>
    </w:rPr>
  </w:style>
  <w:style w:type="paragraph" w:customStyle="1" w:styleId="afc">
    <w:link w:val="afd"/>
    <w:semiHidden/>
    <w:unhideWhenUsed/>
    <w:rPr>
      <w:sz w:val="24"/>
    </w:rPr>
  </w:style>
  <w:style w:type="character" w:customStyle="1" w:styleId="afd">
    <w:link w:val="afc"/>
    <w:semiHidden/>
    <w:unhideWhenUsed/>
    <w:rPr>
      <w:sz w:val="24"/>
    </w:rPr>
  </w:style>
  <w:style w:type="paragraph" w:styleId="afe">
    <w:name w:val="annotation subject"/>
    <w:basedOn w:val="aff"/>
    <w:next w:val="aff"/>
    <w:link w:val="aff0"/>
    <w:rPr>
      <w:b/>
    </w:rPr>
  </w:style>
  <w:style w:type="character" w:customStyle="1" w:styleId="aff0">
    <w:name w:val="Тема примечания Знак"/>
    <w:basedOn w:val="aff1"/>
    <w:link w:val="afe"/>
    <w:rPr>
      <w:b/>
      <w:sz w:val="20"/>
    </w:rPr>
  </w:style>
  <w:style w:type="paragraph" w:customStyle="1" w:styleId="1d">
    <w:name w:val="Гиперссылка1"/>
    <w:link w:val="aff2"/>
    <w:rPr>
      <w:color w:val="0000FF"/>
      <w:u w:val="single"/>
    </w:rPr>
  </w:style>
  <w:style w:type="character" w:styleId="aff2">
    <w:name w:val="Hyperlink"/>
    <w:link w:val="1d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aff3">
    <w:name w:val="index heading"/>
    <w:basedOn w:val="a"/>
    <w:link w:val="aff4"/>
    <w:rPr>
      <w:rFonts w:ascii="Arial" w:hAnsi="Arial"/>
    </w:rPr>
  </w:style>
  <w:style w:type="character" w:customStyle="1" w:styleId="aff4">
    <w:name w:val="Указатель Знак"/>
    <w:basedOn w:val="1"/>
    <w:link w:val="aff3"/>
    <w:rPr>
      <w:rFonts w:ascii="Arial" w:hAnsi="Arial"/>
      <w:sz w:val="24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aff5">
    <w:name w:val="Основное меню (преемственное)"/>
    <w:basedOn w:val="a"/>
    <w:next w:val="a"/>
    <w:link w:val="aff6"/>
    <w:pPr>
      <w:widowControl w:val="0"/>
      <w:ind w:firstLine="720"/>
      <w:jc w:val="both"/>
    </w:pPr>
    <w:rPr>
      <w:rFonts w:ascii="Verdana" w:hAnsi="Verdana"/>
    </w:rPr>
  </w:style>
  <w:style w:type="character" w:customStyle="1" w:styleId="aff6">
    <w:name w:val="Основное меню (преемственное)"/>
    <w:basedOn w:val="1"/>
    <w:link w:val="aff5"/>
    <w:rPr>
      <w:rFonts w:ascii="Verdana" w:hAnsi="Verdana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f0">
    <w:name w:val="Текст1"/>
    <w:basedOn w:val="a"/>
    <w:link w:val="1f1"/>
    <w:rPr>
      <w:rFonts w:ascii="Courier New" w:hAnsi="Courier New"/>
      <w:sz w:val="20"/>
    </w:rPr>
  </w:style>
  <w:style w:type="character" w:customStyle="1" w:styleId="1f1">
    <w:name w:val="Текст1"/>
    <w:basedOn w:val="1"/>
    <w:link w:val="1f0"/>
    <w:rPr>
      <w:rFonts w:ascii="Courier New" w:hAnsi="Courier New"/>
      <w:sz w:val="20"/>
    </w:rPr>
  </w:style>
  <w:style w:type="paragraph" w:customStyle="1" w:styleId="1f2">
    <w:name w:val="Хэштег1"/>
    <w:link w:val="aff7"/>
    <w:rPr>
      <w:color w:val="605E5C"/>
      <w:shd w:val="clear" w:color="auto" w:fill="E1DFDD"/>
    </w:rPr>
  </w:style>
  <w:style w:type="character" w:styleId="aff7">
    <w:name w:val="Hashtag"/>
    <w:link w:val="1f2"/>
    <w:rPr>
      <w:color w:val="605E5C"/>
      <w:shd w:val="clear" w:color="auto" w:fill="E1DFDD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1f3">
    <w:name w:val="Просмотренная гиперссылка1"/>
    <w:link w:val="aff8"/>
    <w:rPr>
      <w:color w:val="954F72"/>
      <w:u w:val="single"/>
    </w:rPr>
  </w:style>
  <w:style w:type="character" w:styleId="aff8">
    <w:name w:val="FollowedHyperlink"/>
    <w:link w:val="1f3"/>
    <w:rPr>
      <w:color w:val="954F72"/>
      <w:u w:val="single"/>
    </w:rPr>
  </w:style>
  <w:style w:type="paragraph" w:styleId="2c">
    <w:name w:val="Body Text Indent 2"/>
    <w:basedOn w:val="a"/>
    <w:link w:val="2d"/>
    <w:pPr>
      <w:spacing w:line="360" w:lineRule="auto"/>
      <w:ind w:firstLine="680"/>
    </w:pPr>
  </w:style>
  <w:style w:type="character" w:customStyle="1" w:styleId="2d">
    <w:name w:val="Основной текст с отступом 2 Знак"/>
    <w:basedOn w:val="1"/>
    <w:link w:val="2c"/>
    <w:rPr>
      <w:sz w:val="24"/>
    </w:rPr>
  </w:style>
  <w:style w:type="paragraph" w:customStyle="1" w:styleId="aff9">
    <w:name w:val="Заголовок приложения"/>
    <w:basedOn w:val="a"/>
    <w:next w:val="a"/>
    <w:link w:val="affa"/>
    <w:pPr>
      <w:widowControl w:val="0"/>
      <w:jc w:val="right"/>
    </w:pPr>
    <w:rPr>
      <w:rFonts w:ascii="Arial" w:hAnsi="Arial"/>
    </w:rPr>
  </w:style>
  <w:style w:type="character" w:customStyle="1" w:styleId="affa">
    <w:name w:val="Заголовок приложения"/>
    <w:basedOn w:val="1"/>
    <w:link w:val="aff9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2e">
    <w:name w:val="Body Text 2"/>
    <w:basedOn w:val="a"/>
    <w:link w:val="2f"/>
    <w:pPr>
      <w:spacing w:after="120" w:line="480" w:lineRule="auto"/>
    </w:pPr>
  </w:style>
  <w:style w:type="character" w:customStyle="1" w:styleId="2f">
    <w:name w:val="Основной текст 2 Знак"/>
    <w:basedOn w:val="1"/>
    <w:link w:val="2e"/>
    <w:rPr>
      <w:sz w:val="24"/>
    </w:rPr>
  </w:style>
  <w:style w:type="paragraph" w:styleId="1f4">
    <w:name w:val="index 1"/>
    <w:basedOn w:val="a"/>
    <w:next w:val="a"/>
    <w:link w:val="1f5"/>
    <w:pPr>
      <w:ind w:left="240" w:hanging="240"/>
    </w:pPr>
  </w:style>
  <w:style w:type="character" w:customStyle="1" w:styleId="1f5">
    <w:name w:val="Указатель 1 Знак"/>
    <w:basedOn w:val="1"/>
    <w:link w:val="1f4"/>
    <w:rPr>
      <w:sz w:val="24"/>
    </w:rPr>
  </w:style>
  <w:style w:type="paragraph" w:customStyle="1" w:styleId="apple-style-span">
    <w:name w:val="apple-style-span"/>
    <w:link w:val="apple-style-span0"/>
  </w:style>
  <w:style w:type="character" w:customStyle="1" w:styleId="apple-style-span0">
    <w:name w:val="apple-style-span"/>
    <w:link w:val="apple-style-span"/>
  </w:style>
  <w:style w:type="paragraph" w:styleId="aff">
    <w:name w:val="annotation text"/>
    <w:basedOn w:val="a"/>
    <w:link w:val="aff1"/>
    <w:rPr>
      <w:sz w:val="20"/>
    </w:rPr>
  </w:style>
  <w:style w:type="character" w:customStyle="1" w:styleId="aff1">
    <w:name w:val="Текст примечания Знак"/>
    <w:basedOn w:val="1"/>
    <w:link w:val="aff"/>
    <w:rPr>
      <w:sz w:val="20"/>
    </w:rPr>
  </w:style>
  <w:style w:type="paragraph" w:customStyle="1" w:styleId="affb">
    <w:name w:val="Внимание: недобросовестность!"/>
    <w:basedOn w:val="a"/>
    <w:next w:val="a"/>
    <w:link w:val="affc"/>
    <w:pPr>
      <w:widowControl w:val="0"/>
      <w:spacing w:before="240" w:after="240"/>
      <w:ind w:left="420" w:right="420" w:firstLine="300"/>
      <w:jc w:val="both"/>
    </w:pPr>
    <w:rPr>
      <w:rFonts w:ascii="Arial" w:hAnsi="Arial"/>
      <w:sz w:val="26"/>
      <w:shd w:val="clear" w:color="auto" w:fill="F5F3DA"/>
    </w:rPr>
  </w:style>
  <w:style w:type="character" w:customStyle="1" w:styleId="affc">
    <w:name w:val="Внимание: недобросовестность!"/>
    <w:basedOn w:val="1"/>
    <w:link w:val="affb"/>
    <w:rPr>
      <w:rFonts w:ascii="Arial" w:hAnsi="Arial"/>
      <w:sz w:val="26"/>
      <w:shd w:val="clear" w:color="auto" w:fill="F5F3DA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fd">
    <w:name w:val="Body Text Indent"/>
    <w:basedOn w:val="a"/>
    <w:link w:val="affe"/>
    <w:pPr>
      <w:spacing w:after="120"/>
      <w:ind w:left="283"/>
    </w:pPr>
  </w:style>
  <w:style w:type="character" w:customStyle="1" w:styleId="affe">
    <w:name w:val="Основной текст с отступом Знак"/>
    <w:basedOn w:val="1"/>
    <w:link w:val="affd"/>
    <w:rPr>
      <w:sz w:val="24"/>
    </w:rPr>
  </w:style>
  <w:style w:type="paragraph" w:customStyle="1" w:styleId="1f6">
    <w:name w:val="Знак1"/>
    <w:basedOn w:val="a"/>
    <w:link w:val="1f7"/>
    <w:pPr>
      <w:spacing w:after="160" w:line="240" w:lineRule="exact"/>
    </w:pPr>
    <w:rPr>
      <w:rFonts w:ascii="Verdana" w:hAnsi="Verdana"/>
      <w:sz w:val="20"/>
    </w:rPr>
  </w:style>
  <w:style w:type="character" w:customStyle="1" w:styleId="1f7">
    <w:name w:val="Знак1"/>
    <w:basedOn w:val="1"/>
    <w:link w:val="1f6"/>
    <w:rPr>
      <w:rFonts w:ascii="Verdana" w:hAnsi="Verdana"/>
      <w:sz w:val="20"/>
    </w:rPr>
  </w:style>
  <w:style w:type="paragraph" w:customStyle="1" w:styleId="FontStyle15">
    <w:name w:val="Font Style15"/>
    <w:link w:val="FontStyle150"/>
    <w:rPr>
      <w:rFonts w:ascii="Cambria" w:hAnsi="Cambria"/>
      <w:sz w:val="24"/>
    </w:rPr>
  </w:style>
  <w:style w:type="character" w:customStyle="1" w:styleId="FontStyle150">
    <w:name w:val="Font Style15"/>
    <w:link w:val="FontStyle15"/>
    <w:rPr>
      <w:rFonts w:ascii="Cambria" w:hAnsi="Cambria"/>
      <w:sz w:val="24"/>
    </w:rPr>
  </w:style>
  <w:style w:type="paragraph" w:customStyle="1" w:styleId="210">
    <w:name w:val="Основной текст 21"/>
    <w:basedOn w:val="a"/>
    <w:link w:val="211"/>
    <w:pPr>
      <w:ind w:firstLine="709"/>
      <w:jc w:val="both"/>
    </w:p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customStyle="1" w:styleId="2f0">
    <w:name w:val="Знак2 Знак Знак Знак Знак Знак Знак"/>
    <w:basedOn w:val="a"/>
    <w:link w:val="2f1"/>
    <w:pPr>
      <w:spacing w:after="160" w:line="240" w:lineRule="exact"/>
    </w:pPr>
    <w:rPr>
      <w:rFonts w:ascii="Verdana" w:hAnsi="Verdana"/>
      <w:sz w:val="20"/>
    </w:rPr>
  </w:style>
  <w:style w:type="character" w:customStyle="1" w:styleId="2f1">
    <w:name w:val="Знак2 Знак Знак Знак Знак Знак Знак"/>
    <w:basedOn w:val="1"/>
    <w:link w:val="2f0"/>
    <w:rPr>
      <w:rFonts w:ascii="Verdana" w:hAnsi="Verdana"/>
      <w:sz w:val="20"/>
    </w:rPr>
  </w:style>
  <w:style w:type="paragraph" w:styleId="afff">
    <w:name w:val="Normal (Web)"/>
    <w:basedOn w:val="a"/>
    <w:link w:val="afff0"/>
    <w:pPr>
      <w:tabs>
        <w:tab w:val="left" w:pos="643"/>
      </w:tabs>
      <w:spacing w:beforeAutospacing="1" w:afterAutospacing="1"/>
    </w:pPr>
  </w:style>
  <w:style w:type="character" w:customStyle="1" w:styleId="afff0">
    <w:name w:val="Обычный (Интернет) Знак"/>
    <w:basedOn w:val="1"/>
    <w:link w:val="afff"/>
    <w:rPr>
      <w:sz w:val="24"/>
    </w:rPr>
  </w:style>
  <w:style w:type="paragraph" w:customStyle="1" w:styleId="afff1">
    <w:name w:val="Знак Знак Знак Знак"/>
    <w:basedOn w:val="a"/>
    <w:link w:val="afff2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character" w:customStyle="1" w:styleId="afff2">
    <w:name w:val="Знак Знак Знак Знак"/>
    <w:basedOn w:val="1"/>
    <w:link w:val="afff1"/>
    <w:rPr>
      <w:rFonts w:ascii="Verdana" w:hAnsi="Verdana"/>
      <w:sz w:val="20"/>
    </w:rPr>
  </w:style>
  <w:style w:type="paragraph" w:styleId="afff3">
    <w:name w:val="Subtitle"/>
    <w:next w:val="a"/>
    <w:link w:val="aff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4">
    <w:name w:val="Подзаголовок Знак"/>
    <w:link w:val="afff3"/>
    <w:rPr>
      <w:rFonts w:ascii="XO Thames" w:hAnsi="XO Thames"/>
      <w:i/>
      <w:sz w:val="24"/>
    </w:rPr>
  </w:style>
  <w:style w:type="paragraph" w:customStyle="1" w:styleId="ColorfulList-Accent11">
    <w:name w:val="Colorful List - Accent 11"/>
    <w:basedOn w:val="a"/>
    <w:link w:val="ColorfulList-Accent11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ColorfulList-Accent110">
    <w:name w:val="Colorful List - Accent 11"/>
    <w:basedOn w:val="1"/>
    <w:link w:val="ColorfulList-Accent11"/>
    <w:rPr>
      <w:rFonts w:ascii="Calibri" w:hAnsi="Calibri"/>
      <w:sz w:val="22"/>
    </w:rPr>
  </w:style>
  <w:style w:type="paragraph" w:customStyle="1" w:styleId="afff5">
    <w:name w:val="Цветовое выделение"/>
    <w:link w:val="afff6"/>
    <w:rPr>
      <w:b/>
      <w:color w:val="26282F"/>
    </w:rPr>
  </w:style>
  <w:style w:type="character" w:customStyle="1" w:styleId="afff6">
    <w:name w:val="Цветовое выделение"/>
    <w:link w:val="afff5"/>
    <w:rPr>
      <w:b/>
      <w:color w:val="26282F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7">
    <w:name w:val="Знак Знак Знак Знак Знак Знак Знак"/>
    <w:basedOn w:val="a"/>
    <w:link w:val="afff8"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character" w:customStyle="1" w:styleId="afff8">
    <w:name w:val="Знак Знак Знак Знак Знак Знак Знак"/>
    <w:basedOn w:val="1"/>
    <w:link w:val="afff7"/>
    <w:rPr>
      <w:rFonts w:ascii="Verdana" w:hAnsi="Verdana"/>
      <w:sz w:val="20"/>
    </w:rPr>
  </w:style>
  <w:style w:type="paragraph" w:styleId="afff9">
    <w:name w:val="Title"/>
    <w:next w:val="a"/>
    <w:link w:val="aff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a">
    <w:name w:val="Заголовок Знак"/>
    <w:link w:val="afff9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Calibri" w:hAnsi="Calibri"/>
      <w:b/>
      <w:sz w:val="28"/>
    </w:rPr>
  </w:style>
  <w:style w:type="paragraph" w:customStyle="1" w:styleId="1f8">
    <w:name w:val="Основной текст с отступом.текст.Основной текст 1"/>
    <w:basedOn w:val="a"/>
    <w:link w:val="1f9"/>
    <w:pPr>
      <w:spacing w:after="120"/>
      <w:ind w:left="283"/>
    </w:pPr>
  </w:style>
  <w:style w:type="character" w:customStyle="1" w:styleId="1f9">
    <w:name w:val="Основной текст с отступом.текст.Основной текст 1"/>
    <w:basedOn w:val="1"/>
    <w:link w:val="1f8"/>
    <w:rPr>
      <w:sz w:val="24"/>
    </w:rPr>
  </w:style>
  <w:style w:type="paragraph" w:customStyle="1" w:styleId="Style2">
    <w:name w:val="Style2"/>
    <w:basedOn w:val="a"/>
    <w:link w:val="Style20"/>
    <w:pPr>
      <w:widowControl w:val="0"/>
    </w:pPr>
    <w:rPr>
      <w:rFonts w:ascii="Arial" w:hAnsi="Arial"/>
    </w:rPr>
  </w:style>
  <w:style w:type="character" w:customStyle="1" w:styleId="Style20">
    <w:name w:val="Style2"/>
    <w:basedOn w:val="1"/>
    <w:link w:val="Style2"/>
    <w:rPr>
      <w:rFonts w:ascii="Arial" w:hAnsi="Arial"/>
      <w:sz w:val="24"/>
    </w:rPr>
  </w:style>
  <w:style w:type="paragraph" w:customStyle="1" w:styleId="212">
    <w:name w:val="Знак21"/>
    <w:basedOn w:val="a"/>
    <w:link w:val="213"/>
    <w:pPr>
      <w:tabs>
        <w:tab w:val="left" w:pos="708"/>
      </w:tabs>
      <w:spacing w:after="160" w:line="240" w:lineRule="exact"/>
    </w:pPr>
    <w:rPr>
      <w:rFonts w:ascii="Verdana" w:hAnsi="Verdana"/>
      <w:sz w:val="20"/>
    </w:rPr>
  </w:style>
  <w:style w:type="character" w:customStyle="1" w:styleId="213">
    <w:name w:val="Знак21"/>
    <w:basedOn w:val="1"/>
    <w:link w:val="212"/>
    <w:rPr>
      <w:rFonts w:ascii="Verdana" w:hAnsi="Verdana"/>
      <w:sz w:val="20"/>
    </w:rPr>
  </w:style>
  <w:style w:type="paragraph" w:customStyle="1" w:styleId="214">
    <w:name w:val="Основной текст с отступом 21"/>
    <w:basedOn w:val="a"/>
    <w:link w:val="215"/>
    <w:pPr>
      <w:widowControl w:val="0"/>
      <w:spacing w:line="360" w:lineRule="auto"/>
      <w:ind w:firstLine="567"/>
      <w:jc w:val="both"/>
    </w:pPr>
    <w:rPr>
      <w:sz w:val="28"/>
    </w:rPr>
  </w:style>
  <w:style w:type="character" w:customStyle="1" w:styleId="215">
    <w:name w:val="Основной текст с отступом 21"/>
    <w:basedOn w:val="1"/>
    <w:link w:val="214"/>
    <w:rPr>
      <w:sz w:val="28"/>
    </w:rPr>
  </w:style>
  <w:style w:type="paragraph" w:styleId="afffb">
    <w:name w:val="List"/>
    <w:basedOn w:val="a"/>
    <w:link w:val="afffc"/>
    <w:pPr>
      <w:ind w:left="283" w:hanging="283"/>
    </w:pPr>
    <w:rPr>
      <w:rFonts w:ascii="Arial" w:hAnsi="Arial"/>
    </w:rPr>
  </w:style>
  <w:style w:type="character" w:customStyle="1" w:styleId="afffc">
    <w:name w:val="Список Знак"/>
    <w:basedOn w:val="1"/>
    <w:link w:val="afffb"/>
    <w:rPr>
      <w:rFonts w:ascii="Arial" w:hAnsi="Arial"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2f2">
    <w:name w:val="Знак2"/>
    <w:basedOn w:val="a"/>
    <w:link w:val="2f3"/>
    <w:pPr>
      <w:spacing w:after="160" w:line="240" w:lineRule="exact"/>
    </w:pPr>
    <w:rPr>
      <w:rFonts w:ascii="Verdana" w:hAnsi="Verdana"/>
      <w:sz w:val="20"/>
    </w:rPr>
  </w:style>
  <w:style w:type="character" w:customStyle="1" w:styleId="2f3">
    <w:name w:val="Знак2"/>
    <w:basedOn w:val="1"/>
    <w:link w:val="2f2"/>
    <w:rPr>
      <w:rFonts w:ascii="Verdana" w:hAnsi="Verdana"/>
      <w:sz w:val="20"/>
    </w:rPr>
  </w:style>
  <w:style w:type="paragraph" w:customStyle="1" w:styleId="BodyText21">
    <w:name w:val="Body Text 21"/>
    <w:basedOn w:val="a"/>
    <w:link w:val="BodyText21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</w:rPr>
  </w:style>
  <w:style w:type="character" w:customStyle="1" w:styleId="BodyText210">
    <w:name w:val="Body Text 21"/>
    <w:basedOn w:val="1"/>
    <w:link w:val="BodyText21"/>
    <w:rPr>
      <w:sz w:val="28"/>
    </w:rPr>
  </w:style>
  <w:style w:type="table" w:styleId="aff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elegram%20Desktop\&#1076;&#1080;&#1087;&#1083;&#1086;&#1084;&#1085;&#1086;&#1081;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3916</Words>
  <Characters>22324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Крылова Екатерина Александровна</dc:creator>
  <cp:lastModifiedBy>Крылова Екатерина Александровна</cp:lastModifiedBy>
  <cp:revision>2</cp:revision>
  <dcterms:created xsi:type="dcterms:W3CDTF">2024-12-25T14:46:00Z</dcterms:created>
  <dcterms:modified xsi:type="dcterms:W3CDTF">2024-12-25T14:46:00Z</dcterms:modified>
</cp:coreProperties>
</file>