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28.07.2014 N 850</w:t>
              <w:br/>
      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07.02.01 Архитектура"</w:t>
              <w:br/>
              <w:t xml:space="preserve">(Зарегистрировано в Минюсте России 19.08.2014 N 33633)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19 августа 2014 г. N 33633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ОБРАЗОВАНИЯ И НАУКИ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28 июля 2014 г. N 850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07.02.01 АРХИТЕКТУРА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подпунктом 5.2.41</w:t>
      </w:r>
      <w:r>
        <w:rPr>
          <w:sz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3776), </w:t>
      </w:r>
      <w:hyperlink w:history="0" r:id="rId7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3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профессионального образования по специальности 07.02.01 Архитектура.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8" w:tooltip="Приказ Минобрнауки РФ от 15.04.2010 N 360 &quot;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270101 Архитектура&quot; (Зарегистрировано в Минюсте РФ 02.06.2010 N 17441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15 апреля 2010 г. N 360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270101 Архитектура" (зарегистрирован Министерством юстиции Российской Федерации 2 июня 2010 г., регистрационный N 17441).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2014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Д.В.ЛИВАНОВ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28 июля 2014 г. N 850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07.02.01 АРХИТЕКТУРА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I. ОБЛАСТЬ ПРИМЕНЕНИЯ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07.02.01 Архитектура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Право на реализацию программы подготовки специалистов среднего звена по специальности 07.02.01 Архитектура имеет образовательная организация при наличии соответствующей лицензии на осуществление образовательной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II. ИСПОЛЬЗУЕМЫЕ СОКРАЩЕНИЯ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настоящем стандарте используются следующие сокращения: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 - среднее профессиональное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ФГОС СПО - федеральный государственный образовательный стандарт среднего профессионального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ППССЗ - программа подготовки специалистов среднего звена;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- общая компетенция;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- профессиональная компетенция;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ПМ - профессиональный модуль;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МДК - междисциплинарный курс.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ХАРАКТЕРИСТИКА ПОДГОТОВКИ ПО СПЕЦИАЛЬНОСТИ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Получение СПО по ППССЗ допускается только в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Сроки получения СПО по специальности 07.02.01 Архитектура базовой подготовки в очной форме обучения и присваиваемая квалификация приводятся в Таблице 1.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1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07"/>
        <w:gridCol w:w="4134"/>
        <w:gridCol w:w="3198"/>
      </w:tblGrid>
      <w:tr>
        <w:tc>
          <w:tcPr>
            <w:tcW w:w="23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образования, необходимый для приема на обучение по ППССЗ</w:t>
            </w:r>
          </w:p>
        </w:tc>
        <w:tc>
          <w:tcPr>
            <w:tcW w:w="4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квалификации базовой подготовки</w:t>
            </w:r>
          </w:p>
        </w:tc>
        <w:tc>
          <w:tcPr>
            <w:tcW w:w="31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получения СПО по ППССЗ базовой подготовки в очной форме обучения </w:t>
            </w:r>
            <w:hyperlink w:history="0" w:anchor="P71" w:tooltip="&lt;1&gt; Независимо от применяемых образовательных технологий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23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4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Архитектор</w:t>
            </w:r>
          </w:p>
        </w:tc>
        <w:tc>
          <w:tcPr>
            <w:tcW w:w="31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года 10 месяцев</w:t>
            </w:r>
          </w:p>
        </w:tc>
      </w:tr>
      <w:tr>
        <w:tc>
          <w:tcPr>
            <w:tcW w:w="23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основное общее образование</w:t>
            </w:r>
          </w:p>
        </w:tc>
        <w:tc>
          <w:tcPr>
            <w:vMerge w:val="continue"/>
          </w:tcPr>
          <w:p/>
        </w:tc>
        <w:tc>
          <w:tcPr>
            <w:tcW w:w="31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года 10 месяцев </w:t>
            </w:r>
            <w:hyperlink w:history="0" w:anchor="P72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71" w:name="P71"/>
    <w:bookmarkEnd w:id="7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Независимо от применяемых образовательных технологий.</w:t>
      </w:r>
    </w:p>
    <w:bookmarkStart w:id="72" w:name="P72"/>
    <w:bookmarkEnd w:id="7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Сроки получения СПО по ППССЗ углубленной подготовки превышают на один год срок получения СПО по ППССЗ базовой подготовки.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получения СПО по ППССЗ углубленной подготовки в очной форме обучения и присваиваемая квалификация приводятся в Таблице 2.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2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07"/>
        <w:gridCol w:w="4132"/>
        <w:gridCol w:w="3200"/>
      </w:tblGrid>
      <w:tr>
        <w:tc>
          <w:tcPr>
            <w:tcW w:w="23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образования, необходимый для приема на обучение по ППССЗ</w:t>
            </w:r>
          </w:p>
        </w:tc>
        <w:tc>
          <w:tcPr>
            <w:tcW w:w="41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квалификации углубленной подготовки</w:t>
            </w:r>
          </w:p>
        </w:tc>
        <w:tc>
          <w:tcPr>
            <w:tcW w:w="32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получения СПО по ППССЗ углубленной подготовки в очной форме обучения </w:t>
            </w:r>
            <w:hyperlink w:history="0" w:anchor="P89" w:tooltip="&lt;1&gt; Независимо от применяемых образовательных технологий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23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413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Архитектор</w:t>
            </w:r>
          </w:p>
        </w:tc>
        <w:tc>
          <w:tcPr>
            <w:tcW w:w="32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года 10 месяцев</w:t>
            </w:r>
          </w:p>
        </w:tc>
      </w:tr>
      <w:tr>
        <w:tc>
          <w:tcPr>
            <w:tcW w:w="23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основное общее образование</w:t>
            </w:r>
          </w:p>
        </w:tc>
        <w:tc>
          <w:tcPr>
            <w:vMerge w:val="continue"/>
          </w:tcPr>
          <w:p/>
        </w:tc>
        <w:tc>
          <w:tcPr>
            <w:tcW w:w="32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года 10 месяцев </w:t>
            </w:r>
            <w:hyperlink w:history="0" w:anchor="P90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89" w:name="P89"/>
    <w:bookmarkEnd w:id="8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Независимо от применяемых образовательных технологий.</w:t>
      </w:r>
    </w:p>
    <w:bookmarkStart w:id="90" w:name="P90"/>
    <w:bookmarkEnd w:id="9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Сроки получения СПО по ППССЗ базовой и углубленной подготовки независимо от применяемых образовательных технологий увеличиваются для инвалидов и лиц с ограниченными возможностями здоровья не более чем на 10 месяцев.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ХАРАКТЕРИСТИКА ПРОФЕССИОНАЛЬНОЙ</w:t>
      </w:r>
    </w:p>
    <w:p>
      <w:pPr>
        <w:pStyle w:val="0"/>
        <w:jc w:val="center"/>
      </w:pPr>
      <w:r>
        <w:rPr>
          <w:sz w:val="20"/>
        </w:rPr>
        <w:t xml:space="preserve">ДЕЯТЕЛЬНОСТИ ВЫПУСКНИКОВ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Область профессиональной деятельности выпускников: проектирование объектов архитектурной среды, осуществление мероприятий по реализации принятых решений, планирование и организация процесса архитектурного проектирования.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Объектами профессиональной деятельности выпускников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гражданские, промышленные и сельскохозяйственные здания;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интерьер гражданских и промышленных зданий;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функциональные территории и зоны городских и сельских поселений;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реставрация и реконструкция зданий;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первичные трудовые коллективы.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Архитектор (базовой подготовки) готовится к следующим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4.3.1. Проектирование объектов архитектурной среды.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4.3.2. Осуществление мероприятий по реализации принятых проектных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4.3.3. Планирование и организация процесса архитектурного проектирования.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Архитектор (углубленной подготовки) готовится к следующим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4.4.1. Проектирование объектов архитектурной среды.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4.4.2. Осуществление мероприятий по реализации принятых проектных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4.4.3. Планирование и организация процесса архитектурного проектирования.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V. ТРЕБОВАНИЯ К РЕЗУЛЬТАТАМ ОСВОЕНИЯ ПРОГРАММЫ ПОДГОТОВКИ</w:t>
      </w:r>
    </w:p>
    <w:p>
      <w:pPr>
        <w:pStyle w:val="0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Архитектор (базовой подготовки) должен обладать общими компетенциями, включающими в себя способность: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1. Понимать сущность и социальную значимость своей будущей профессии, проявлять к ней устойчивый интерес.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3. Принимать решения в стандартных и нестандартных ситуациях и нести за них ответственность.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5. Использовать информационно-коммуникационные технологии в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6. Работать в коллективе и в команде, эффективно общаться с коллегами, руководством, потребителями.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7. Брать на себя ответственность за работу членов команды (подчиненных), за результат выполнения заданий.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9. Ориентироваться в условиях частой смены технологий в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Архитектор (базовой подготовки) должен обладать профессиональными компетенциями, соответствующими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5.2.1. Проектирование объектов архитектурной среды.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1.1. Разрабатывать проектную документацию объектов различного назначения.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1.2. Участвовать в согласовании принятых решений с проектными разработками смежных частей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1.3. Осуществлять изображение архитектурного замысла, выполняя архитектурные чертежи и макеты.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5.2.2. Осуществление мероприятий по реализации принятых проектных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2.1. Участвовать в авторском надзоре при выполнении строительных работ в соответствии с разработанным объемно-планировочным решением.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2.2. Осуществлять корректировку проектной документации по замечаниям смежных и контролирующих организаций и заказчика.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2.3. Осуществлять сбор, хранение, обработку и анализ информации, применяемой в сфере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5.2.3. Планирование и организация процесса архитектурного проектирования.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3.1. Участвовать в планировании проектных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3.2. Участвовать в организации проектных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Архитектор (углубленной подготовки) должен обладать общими компетенциями, включающими в себя способность: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1. Понимать сущность и социальную значимость своей будущей профессии, проявлять к ней устойчивый интерес.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3. Решать проблемы, оценивать риски и принимать решения в нестандартных ситуациях.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6. Работать в коллективе и команде, обеспечивать ее сплочение, эффективно общаться с коллегами, руководством, потребителями.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9. Быть готовым к смене технологий в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Архитектор (углубленной подготовки) должен обладать профессиональными компетенциями, соответствующими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5.4.1. Проектирование объектов архитектурной среды.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1.1. Разрабатывать проектную документацию объектов различного назначения.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1.2. Участвовать в согласовании проектных решений с проектными разработками смежных частей проекта и вносить соответствующие изменения.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1.3. Осуществлять изображение архитектурного замысла, выполняя архитектурные чертежи и макеты.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5.4.2. Осуществление мероприятий по реализации принятых проектных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2.1. Участвовать в авторском надзоре при выполнении строительных работ в соответствии с разработанным объемно-планировочным решением.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2.2. Осуществлять корректировку проектной документации по замечаниям смежных и контролирующих организаций и заказчика.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2.3. Осуществлять сбор, хранение, обработку и анализ информации, применяемой в сфере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5.4.3. Планирование и организация процесса архитектурного проектирования.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3.1. Участвовать в планировании проектных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3.2. Организовывать выполнение проектных работ в рамках поставленных руководителем задач.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3.3. Участвовать в осуществлении контроля качества выполнения проектных работ.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VI. ТРЕБОВАНИЯ К СТРУКТУРЕ ПРОГРАММЫ ПОДГОТОВКИ</w:t>
      </w:r>
    </w:p>
    <w:p>
      <w:pPr>
        <w:pStyle w:val="0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6.1. ППССЗ предусматривает изучение следующих учебных циклов: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общего гуманитарного и социально-экономического;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математического и общего естественнонаучного;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 разделов: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практика;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(по профилю специальности);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(преддипломная);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промежуточная аттестация;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государственная итоговая аттестация.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гуманитарный и социально-экономический, математический и общий естественнонаучный учебные циклы состоят из дисциплин.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Структура программы подготовки специалистов среднего звена</w:t>
      </w:r>
    </w:p>
    <w:p>
      <w:pPr>
        <w:pStyle w:val="0"/>
        <w:jc w:val="center"/>
      </w:pPr>
      <w:r>
        <w:rPr>
          <w:sz w:val="20"/>
        </w:rPr>
        <w:t xml:space="preserve">базовой подготовки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6"/>
        <w:gridCol w:w="5010"/>
        <w:gridCol w:w="1702"/>
        <w:gridCol w:w="1687"/>
        <w:gridCol w:w="2014"/>
        <w:gridCol w:w="1719"/>
      </w:tblGrid>
      <w:tr>
        <w:tc>
          <w:tcPr>
            <w:tcW w:w="147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</w:t>
            </w:r>
          </w:p>
        </w:tc>
        <w:tc>
          <w:tcPr>
            <w:tcW w:w="50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максимальной учебной нагрузки обучающегося (час./нед.)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часов обязательных учебных занятий</w:t>
            </w:r>
          </w:p>
        </w:tc>
        <w:tc>
          <w:tcPr>
            <w:tcW w:w="20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 и наименование дисциплин, междисциплинарных курсов (МДК)</w:t>
            </w:r>
          </w:p>
        </w:tc>
        <w:tc>
          <w:tcPr>
            <w:tcW w:w="17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Коды формируемых компетенций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Обязательная часть учебных циклов ППССЗ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3348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2232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ОГСЭ.00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Общий гуманитарный и социально-экономический учебный цикл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678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452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категории и понятия философии;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философии в жизни человека и общества;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философского учения о бытии;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процесса познания;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научной, философской и религиозной картин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об условиях формирования личности, свободе и ответственности за сохранение жизни, культуры, окружающей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ОГСЭ.01. Основы философии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tcW w:w="147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современной экономической, политической и культурной ситуации в России и мире;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взаимосвязь российских, региональных, мировых социально-экономических, политических и культурных проблем;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направления развития ключевых регионов мира на рубеже веков (XX и XXI вв.);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причины локальных, региональных, межгосударственных конфликтов в конце XX - начале XXI вв.;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ООН, НАТО, ЕС и других организаций и основные направления их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науки, культуры и религии в сохранении и укреплении национальных и государственных традиций;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и назначение законов и иных нормативных правовых актов мирового и регионального значения;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ОГСЭ.02. История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tcW w:w="147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общаться (устно и письменно) на иностранном языке на профессиональные и повседневные темы;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переводить (со словарем) иностранные тексты профессиональной направленности;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самостоятельно совершенствовать устную и письменную речь, пополнять словарный запас;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ОГСЭ.03. Иностранный язык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tcW w:w="1476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роли физической культуры в общекультурном, профессиональном и социальном развитии человека;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здорового образа жизни.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356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ОГСЭ.04. Физическая культура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2, 3, 6</w:t>
            </w:r>
          </w:p>
        </w:tc>
      </w:tr>
      <w:tr>
        <w:tc>
          <w:tcPr>
            <w:tcW w:w="147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Математический и общий естественнонаучный учебный цикл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измерения и связанные с ними расчеты;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вычислять площади и объемы деталей архитектурных и строительных конструкций, объекты земляных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вычислять вероятности случайных величин, их числовые характеристики;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 заданной выборке строить эмпирический ряд, гистограмму;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вычислять статистические числовые параметры распределения;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формулы для вычисления площадей фигур и объемов тел, используемых в архитектуре;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теории вероятности и математической статистики;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ЕН.01. Прикладная математика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1.3, 2.2</w:t>
            </w:r>
          </w:p>
        </w:tc>
      </w:tr>
      <w:tr>
        <w:tc>
          <w:tcPr>
            <w:tcW w:w="147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работать в средах оконных операционных систем;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создавать несложные презентации с помощью различных прикладных программных средств;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и технологии автоматизации обработки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программное обеспечение вычислительной техники;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размещения, обработки, поиска, хранения и передачи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некоторые средства защиты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сетевые технологии обработки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информационно-поисковые системы в информационно-телекоммуникационной сети "Интернет" (далее - сеть Интернет);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прикладные программные средства;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подготовку к печати изображений;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ЕН.02. Информатика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1.3, 2.2, 2.3, 3.1, 3.2</w:t>
            </w:r>
          </w:p>
        </w:tc>
      </w:tr>
      <w:tr>
        <w:tc>
          <w:tcPr>
            <w:tcW w:w="1476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вопросах взаимодействия строительного объекта с экологическими системами с минимальным ущербом для них;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экологическую обстановку;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предвидеть негативные вмешательства в естественный ход природных объектов;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находить пути возможного решения экологических проблем или минимизации вредного воздействия на окружающую среду;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и объекты охраны окружающей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экологической информации, экологического контроля и мониторинга и экологического нормирования особо охраняемых природных территорий и объектов;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правовые основы технического регулирования;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экологические основы проектирования и строительства объектов архитектурной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юридической ответственности за экологические правонарушения;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ЕН.03. Экологические основы архитектурного проектирования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2.1, 2.2</w:t>
            </w:r>
          </w:p>
        </w:tc>
      </w:tr>
      <w:tr>
        <w:tc>
          <w:tcPr>
            <w:tcW w:w="1476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подбирать ограждающие конструкции, обеспечивающие нормируемый уровень теплозащиты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инсоляционными графиками при расчете инсоляции и естественной освещенности помещений;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приемах рациональных решений звукоизоляции и акустики помещений и методах шумозащиты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 проектирования теплозащиты наружных ограждающих конструкций;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 проектирования естественной освещенности, инсоляции и солнцезащиты;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 проектирования звукоизоляции и акустики помещений и элементов шумозащиты зданий.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ЕН.04. Архитектурная физика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2.1, 2.2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П.00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Профессиональный учебный цикл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2526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1684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Общепрофессиональные дисциплины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1214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профессионального учебного цикла обучающийся по общепрофессиональным дисциплинам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несложные расчеты на прочность, жесткость и устойчивость элементов сооружений;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государственными стандартами, строительными нормами и правилами и другой нормативной информацией;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деформаций и основные расчеты на прочность, жесткость и устойчивость;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ОП.01. Техническая механика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2.1, 2.2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с построением теней ортогональные, аксонометрические и перспективные проекции;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законы, методы и приемы проецирования, выполнения перспективных проекций, построения теней на ортогональных, аксонометрических и перспективных проекциях;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ОП.02. Начертательная геометрия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1.3, 2.2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изображать отдельные предметы, группы предметов, архитектурные и другие формы с натуры с учетом перспективных сокращений;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в процессе анализа основные пропорции составляющих композицию предметов, и правильно располагать их на листе определенного формата;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и передавать основные тоновые отношения;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различными изобразительными материалами и техническими приемами;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рисовать по памяти и представлению;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образования структуры объема и его формообразующие элементы;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приемы нахождения точных пропорций;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передачи в рисунке тоновой информации, выражающей пластику формы предмета;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композиционных закономерностей, стилевых особенностей и конструктивной логики архитектурного сооружения;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ОП.03. Рисунок и живопись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1 - 4, 6 - 9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1.3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различать разные архитектурные стили;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различать стилистические направления в современной архитектуре;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учитывать достижения строительной техники в создании архитектурных форм;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отношения к историческому архитектурному наследию;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этапы развития архитектуры, материалов и конструкций;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памятники российской и мировой архитектуры и искусства;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творчества ведущих современных архитекторов, их основные архитектурные объекты;</w:t>
            </w:r>
          </w:p>
          <w:p>
            <w:pPr>
              <w:pStyle w:val="0"/>
            </w:pPr>
            <w:r>
              <w:rPr>
                <w:sz w:val="20"/>
              </w:rPr>
              <w:t xml:space="preserve">этапы развития архитектурных форм с учетом достижений строительной техники;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ОП.04. История архитектуры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1.3, 2.1, 2.2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основными нормативными материалами и документами по архитектурному проектированию;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общие сведения об архитектурном проектировании;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планировочных и объемно-пространственных решений различных типов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функционального зонирования помещений;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нормы проектирования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зданий различного назначения;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ОП.05. Типология зданий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1.3, 2.1, 2.2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по внешним признакам и маркировке вид и качество строительных материалов и изделий и правильно оценивать возможность их использования для конкретных условий;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эксплуатационно-технические, эстетические свойства материалов, их классификацию;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технологии производства, номенклатуру и рациональные области применения строительных материалов и изделий;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ОП.06. Архитектурное материаловедение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2.1, 2.2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графической документацией (топографическими планами, картами) при архитектурном проектировании;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геодезические определения;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технологию решения основных архитектурно-планировочных задач на топографических планах и картах и на местности с использованием геодезических приборов;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ОП.07. Основы геодезии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читать чертежи и схемы инженерных сетей и оборудования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принципы организации и инженерной подготовки территории;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назначения и принципиальные схемы инженерно-технических систем зданий и территорий поселений;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расчета водоснабжения и канализации;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энергоснабжение зданий и поселений;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проектирования отопления и вентиляции зданий;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ОП.08. Инженерные сети и оборудование зданий и территорий поселений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поиск необходимых нормативно-правовых документов, регулирующих вопросы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правильно толковать и применять нормы права в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гражданского и трудового законодательства;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законодательство об архитектурной деятельности и охране архитектурного наследия;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экологическое законодательство в сфере архитектурного проектирования и строительства;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правовое обеспечение безопасности строительных работ;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ОП.09. Правовое обеспечение профессиональной деятельности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2.1, 2.3, 3.1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технико-экономические и объемно-планировочные показатели при выполнении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сводный график проектирования-согласования-строительства;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информацию о рынке архитектурных услуг;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данные исходно-разрешительной документации в процессе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проектно-сметной документацией;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состав, порядок разработки и утверждения проектно-сметной документации;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ОП.10. Основы экономики архитектурного проектирования и строительства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2.2, 3.1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и проводить мероприятия по защите работников и населения от негативных воздействий чрезвычайных ситуаций;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в быту;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средства индивидуальной и коллективной защиты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первичные средства пожаротушения;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оказывать первую помощь пострадавшим;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военной службы и обороны государства;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задачи и основные мероприятия гражданской обороны;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защиты населения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меры пожарной безопасности и правила безопасного поведения при пожарах;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и порядок призыва граждан на военную службу и поступления на нее в добровольном порядке;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область применения получаемых профессиональных знаний при исполнении обязанностей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и правила оказания первой помощи пострадавшим.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ОП.11. Безопасность жизнедеятельности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1.1 - 1.3, 2.1 - 2.3, 3.1 - 3.2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ПМ.00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Профессиональные модули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1312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874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ПМ.01</w:t>
            </w:r>
          </w:p>
        </w:tc>
        <w:tc>
          <w:tcPr>
            <w:tcW w:w="501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Проектирование объектов архитектурной среды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разработки проектной документации объектов различного назначения на основе анализа принимаемых решений и выбранного оптимального варианта по функциональным, техническим, социально-экономическим, архитектурно-художественным и экологическим требованиям;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участия в согласовании (увязке) принятых решений с проектными разработками других частей проекта;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осуществления изображения архитектурного замысла;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по эскизам руководителя отдельные фрагменты зданий, элементов застройки и благоустройства жилых районов;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приемы и технику исполнения графики как формы фиксации принятого решения;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решать несложные композиционные задачи при построении объемно-пространственных объектов;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несложные узлы и детали основных частей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назначать ориентировочные размеры частей зданий на основе простейших расчетов или исходя из условий жесткости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обмеры зданий и сооружений, составлять обмерные кроки и чертежи;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обеспечивать соответствие выполненных проектных работ действующим нормативным документам по проектированию;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нормативными документами, каталогами и другой документацией, необходимой при проектировании;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графической документацией при архитектурном проектировании, в том числе картами, топографическими планами, аэрофотоснимками;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разбираться в проектных разработках смежных частей проекта;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все виды архитектурно-строительных чертежей на разных стадиях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компоновать и выполнять на чертежах надписи, таблицы;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отмывку и другие виды покраски чертежей;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с построением теней ортогональные, аксонометрические и перспективные проекции;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архитектурно-строительные чертежи с использованием техник ручной графики и систем автоматизированного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в макете все виды композиции;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общие принципы проектирования, взаимосвязь функции и формообразования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современный опыт проектирования наиболее распространенных типов гражданских, промышленных и сельскохозяйственных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типологию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нормативы на проектирование зданий и сооружений, и их конструктивных элементов;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конструктивные системы зданий и составляющие их элементы;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определения размеров элементов конструкций по найденным в ходе расчетов внутренним усилиям или из условий жесткости;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и приемы проведения обмеров архитектурных объектов;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и взаимосвязь конструктивных элементов и их роль в архитектурных решениях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решения основных архитектурно-планировочных задач при проектировании элементов застройки и благоустройства жилых районов; на топографических планах и картах;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принципиальные схемы инженерно-технических систем зданий и территорий (поселений);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теории архитектурной графики;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правила компоновки и оформления чертежей;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требования стандартов единой системы конструкторской документации и системы проектной документации для строительства к оформлению и составлению архитектурно-строительных чертежей;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законы, методы и приемы проецирования, выполнения перспективных проекций, построения теней на ортогональных, аксонометрических и перспективных проекциях;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образования структуры объема и его формообразующие элементы;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приемы нахождения точных пропорций;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технологию выполнения архитектурно-строительных чертежей с использованием систем автоматизированного проектирования.</w:t>
            </w:r>
          </w:p>
        </w:tc>
        <w:tc>
          <w:tcPr>
            <w:tcW w:w="1702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МДК.01.01. Изображение архитектурного замысла при проектировании</w:t>
            </w:r>
          </w:p>
        </w:tc>
        <w:tc>
          <w:tcPr>
            <w:tcW w:w="171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1.1 - 1.3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1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МДК.01.02. Объемно-пространственная композиция с элементами макетирования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1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МДК.01.03. Начальное архитектурное проектирование: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небольшого открытого пространства и сооружения с минимальной функцией;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малоэтажного жилого здания;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интерьера жилого здания;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здания зального типа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1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МДК.01.04. Основы градостроительного проектирования поселений с элементами благоустройства селитебных территорий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1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МДК.01.05. Конструкции зданий и сооружений с элементами статики.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и строительство в условиях реставрации и реконструкции</w:t>
            </w:r>
          </w:p>
        </w:tc>
        <w:tc>
          <w:tcPr>
            <w:vMerge w:val="continue"/>
          </w:tcPr>
          <w:p/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ПМ.02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мероприятий по реализации принятых проектных решений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участия в авторском надзоре при выполнении строительных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корректировки проектной документации по замечаниям смежных и контролирующих организаций и заказчика;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сбора, хранения, обработки и анализа информации, применяемой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Указателем государственных стандартов, каталогами и другими нормативными материалами, необходимыми для выполнения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по внешним признакам и маркировке вид и качество строительных материалов и изделий и правильно оценивать возможности их использования для конкретных условий;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 предъявленным замечаниям корректировать проектную документацию;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проектно-технологической документацией;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отбирать необходимые для хранения проектные материалы;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систематизировать собранную проектную документацию;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обрабатывать собранный проектный материал с использованием информационно-компьютерных технологий;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влияние строительных технологий на объемно-планировочное решение;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типологию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об авторском надзоре проектных организаций за строительством объектов архитектурной среды.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МДК.02.01. Основы строительного производства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2.1 - 2.3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ПМ.03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Планирование и организация процесса архитектурного проектирования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участия в планировании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участия в организации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контроля качества выполнения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технико-экономические и объемно-планировочные показатели при планировании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сводный график проектирования-согласования-строительства;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информацию о рынке архитектурных услуг;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данные исходно-разрешительной документации в процессе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проектно-сметной документацией;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оформлять документацию по управлению качеством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претензии (рекламации) по качеству материалов, изделий и готовой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библиографические и историко-архивные изыскания, натурные обследования и обмеры;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положения градостроительного </w:t>
            </w:r>
            <w:hyperlink w:history="0" r:id="rId11" w:tooltip="&quot;Градостроительный кодекс Российской Федерации&quot; от 29.12.2004 N 190-ФЗ (ред. от 14.07.2022) (с изм. и доп., вступ. в силу с 01.12.2022) {КонсультантПлюс}">
              <w:r>
                <w:rPr>
                  <w:sz w:val="20"/>
                  <w:color w:val="0000ff"/>
                </w:rPr>
                <w:t xml:space="preserve">кодекса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 проекта на разных стадиях его разработки;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исходно-разрешительной документации на проектирование;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архитектора в планировании и формировании задания на проектирование;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задачи архитектора при подготовке к проектированию;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процессом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маркетинга архитектурных услуг;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управления архитектурным проектированием;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организации архитектурного проектирования (основные этапы и стадии проектирования, порядок получения исходных данных для проектирования);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проектного дела;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состав, порядок разработки и утверждения проектно-сметной документации;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и нормативную документацию по управлению качеством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систем менеджмента качества и требования к ним;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методы оценки качества и надежности изделий;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правила предъявления и рассмотрения рекламаций по качеству сырья, материалов, полуфабрикатов, комплектующих изделий и готовой продукции.</w:t>
            </w:r>
          </w:p>
        </w:tc>
        <w:tc>
          <w:tcPr>
            <w:tcW w:w="17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  <w:t xml:space="preserve">МДК.03.01. Планирование и организация архитектурного проектирования и строительства</w:t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3.1, 3.2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Вариативная часть учебных циклов ППССЗ</w:t>
            </w:r>
          </w:p>
          <w:p>
            <w:pPr>
              <w:pStyle w:val="0"/>
            </w:pPr>
            <w:r>
              <w:rPr>
                <w:sz w:val="20"/>
              </w:rPr>
              <w:t xml:space="preserve">(определяется образовательной организацией самостоятельно)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1458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972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Всего часов обучения по учебным циклам ППССЗ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4806</w:t>
            </w:r>
          </w:p>
        </w:tc>
        <w:tc>
          <w:tcPr>
            <w:tcW w:w="16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3204</w:t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УП.00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70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нед.</w:t>
            </w:r>
          </w:p>
        </w:tc>
        <w:tc>
          <w:tcPr>
            <w:tcW w:w="16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720</w:t>
            </w:r>
          </w:p>
        </w:tc>
        <w:tc>
          <w:tcPr>
            <w:tcW w:w="201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1.1 - 1.3, 2.1 - 2.3, 3.1 - 3.2</w:t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ПП.00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ПДП.00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ПА.00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нед.</w:t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ГИА.00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нед.</w:t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ГИА.01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выпускной квалификационной работы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 нед.</w:t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6" w:type="dxa"/>
          </w:tcPr>
          <w:p>
            <w:pPr>
              <w:pStyle w:val="0"/>
            </w:pPr>
            <w:r>
              <w:rPr>
                <w:sz w:val="20"/>
              </w:rPr>
              <w:t xml:space="preserve">ГИА.02</w:t>
            </w:r>
          </w:p>
        </w:tc>
        <w:tc>
          <w:tcPr>
            <w:tcW w:w="5010" w:type="dxa"/>
          </w:tcPr>
          <w:p>
            <w:pPr>
              <w:pStyle w:val="0"/>
            </w:pPr>
            <w:r>
              <w:rPr>
                <w:sz w:val="20"/>
              </w:rPr>
              <w:t xml:space="preserve">Защита выпускной квалификационной работы</w:t>
            </w:r>
          </w:p>
        </w:tc>
        <w:tc>
          <w:tcPr>
            <w:tcW w:w="17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нед.</w:t>
            </w:r>
          </w:p>
        </w:tc>
        <w:tc>
          <w:tcPr>
            <w:tcW w:w="16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4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 получения СПО по ППССЗ базовой подготовки в очной форме обучения составляет 147 недель, в том числе: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70"/>
        <w:gridCol w:w="1669"/>
      </w:tblGrid>
      <w:tr>
        <w:tc>
          <w:tcPr>
            <w:tcW w:w="7970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по учебным циклам</w:t>
            </w:r>
          </w:p>
        </w:tc>
        <w:tc>
          <w:tcPr>
            <w:tcW w:w="1669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89 нед.</w:t>
            </w:r>
          </w:p>
        </w:tc>
      </w:tr>
      <w:tr>
        <w:tc>
          <w:tcPr>
            <w:tcW w:w="7970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669" w:type="dxa"/>
            <w:vAlign w:val="center"/>
            <w:vMerge w:val="restart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20 нед.</w:t>
            </w:r>
          </w:p>
        </w:tc>
      </w:tr>
      <w:tr>
        <w:tc>
          <w:tcPr>
            <w:tcW w:w="7970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</w:tr>
      <w:tr>
        <w:tc>
          <w:tcPr>
            <w:tcW w:w="7970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669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4 нед.</w:t>
            </w:r>
          </w:p>
        </w:tc>
      </w:tr>
      <w:tr>
        <w:tc>
          <w:tcPr>
            <w:tcW w:w="7970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669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5 нед.</w:t>
            </w:r>
          </w:p>
        </w:tc>
      </w:tr>
      <w:tr>
        <w:tc>
          <w:tcPr>
            <w:tcW w:w="7970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669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8 нед.</w:t>
            </w:r>
          </w:p>
        </w:tc>
      </w:tr>
      <w:tr>
        <w:tc>
          <w:tcPr>
            <w:tcW w:w="7970" w:type="dxa"/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1669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21 нед.</w:t>
            </w:r>
          </w:p>
        </w:tc>
      </w:tr>
      <w:tr>
        <w:tc>
          <w:tcPr>
            <w:tcW w:w="7970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669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147 нед.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5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Структура программы подготовки специалистов среднего звена</w:t>
      </w:r>
    </w:p>
    <w:p>
      <w:pPr>
        <w:pStyle w:val="0"/>
        <w:jc w:val="center"/>
      </w:pPr>
      <w:r>
        <w:rPr>
          <w:sz w:val="20"/>
        </w:rPr>
        <w:t xml:space="preserve">углубленной подготовки</w:t>
      </w:r>
    </w:p>
    <w:p>
      <w:pPr>
        <w:pStyle w:val="0"/>
        <w:jc w:val="center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61"/>
        <w:gridCol w:w="5051"/>
        <w:gridCol w:w="1684"/>
        <w:gridCol w:w="1662"/>
        <w:gridCol w:w="2021"/>
        <w:gridCol w:w="1729"/>
      </w:tblGrid>
      <w:tr>
        <w:tc>
          <w:tcPr>
            <w:tcW w:w="14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</w:t>
            </w:r>
          </w:p>
        </w:tc>
        <w:tc>
          <w:tcPr>
            <w:tcW w:w="50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максимальной учебной нагрузки обучающегося (час./нед.)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часов обязательных учебных занятий</w:t>
            </w:r>
          </w:p>
        </w:tc>
        <w:tc>
          <w:tcPr>
            <w:tcW w:w="202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 и наименование дисциплин, междисциплинарных курсов (МДК)</w:t>
            </w:r>
          </w:p>
        </w:tc>
        <w:tc>
          <w:tcPr>
            <w:tcW w:w="17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Коды формируемых компетенций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Обязательная часть учебных циклов ППССЗ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4590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3060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ОГСЭ.00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Общий гуманитарный и социально-экономический учебный цикл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942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628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наиболее общих философских проблемах бытия, познания, ценностей, свободы и смысла жизни, как основах формирования культуры гражданина и будущего специалиста;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категории и понятия философии;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философии в жизни человека и общества;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философского учения о бытии;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процесса познания;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научной, философской и религиозной картин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об условиях формирования личности, свободе и ответственности за сохранение жизни, культуры, окружающей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ОГСЭ.01. Основы философии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современной экономической, политической и культурной ситуации в России и мире;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взаимосвязь российских, региональных, мировых социально-экономических, политических и культурных проблем;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направления развития ключевых регионов мира на рубеже веков (XX и XXI вв.);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причины локальных, региональных, межгосударственных конфликтов в конце XX - начале XXI вв.;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ООН, НАТО, ЕС и других организаций и основные направления их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науки, культуры и религии в сохранении и укреплении национальных и государственных традиций;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и назначение важнейших законов, иных нормативных правовых актов мирового и регионального значения;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ОГСЭ.02. История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техники и приемы эффективного общения в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приемы саморегуляции поведения в процессе межличностного общения;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взаимосвязь общения и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цели, функции, виды и уровни общения;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роли и ролевые ожидания в общении;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социальных взаимодействий;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механизмы взаимопонимания в общении;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техники и приемы общения, правила слушания, ведения беседы, убеждения;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этические принципы общения;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источники, причины, виды и способы разрешения конфликтов;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ОГСЭ.03. Психология общения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1.2, 2.1, 3.1, 3.2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общаться (устно и письменно) на иностранном языке на профессиональные и повседневные темы;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переводить (со словарем) иностранные тексты профессиональной направленности;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самостоятельно совершенствовать устную и письменную речь, пополнять словарный запас;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ОГСЭ.04. Иностранный язык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роли физической культуры в общекультурном, профессиональном и социальном развитии человека; основы здорового образа жизни.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484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ОГСЭ.05. Физическая культура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2, 3, 6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ЕН.00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Математический и общий естественнонаучный учебный цикл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измерения и связанные с ними расчеты;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вычислять площади и объемы деталей, архитектурных и строительных конструкций, объекты земляных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вычислять вероятности случайных величин, их числовые характеристики;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 заданной выборке строить эмпирический ряд, гистограмму;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вычислять статистические числовые параметры распределения;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формулы для вычисления площадей фигур и объемов тел, используемых в архитектуре;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теории вероятности и математической статистики;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ЕН.01. Прикладная математика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1.3,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работать в средах оконных операционных систем;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создавать несложные презентации с помощью различных прикладных программных средств;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и технологии автоматизации обработки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программное обеспечение вычислительной техники;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размещения, обработки, поиска, хранения и передачи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некоторые средства защиты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сетевые технологии обработки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информационно-поисковые системы в сети Интернет;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прикладные программные средства;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подготовку к печати изображений;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ЕН.02. Информатика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1.3, 2.2, 2.3, 3.1 - 3.3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вопросах взаимодействия строительного объекта с экологическими системами с минимальным ущербом для них;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экологическую обстановку;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предвидеть негативные вмешательства в естественный ход природных объектов;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находить пути возможного решения экологических проблем или минимизации вредного воздействия на окружающую среду;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и объекты охраны окружающей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экологической информации, экологического контроля и мониторинга и экологического нормирования особо охраняемых природных территорий и объектов;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правовые основы технического регулирования;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экологические основы проектирования и строительства объектов архитектурной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юридической ответственности за экологические правонарушения;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ЕН.03. Экологические основы архитектурного проектирования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подбирать ограждающие конструкции, обеспечивающие нормируемый уровень теплозащиты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инсоляционными графиками при расчете инсоляции и естественной освещенности в зданиях;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приемах рациональных решений звукоизоляции об акустики помещений и методах шумозащиты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 проектирования теплозащиты наружных ограждающих конструкций;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 проектирования естественной освещенности, инсоляции и солнцезащиты;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проектирования звукоизоляции и акустики помещений и элементов шумозащиты зданий.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ЕН.04. Архитектурная физика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П.00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Профессиональный учебный цикл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3384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2256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ОП.00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Общепрофессиональные дисциплины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1686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1124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профессионального учебного цикла обучающийся по общепрофессиональным дисциплинам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несложные расчеты на прочность, жесткость и устойчивость элементов сооружений;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государственными стандартами, строительными нормами и правилами и другой нормативной информацией;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деформаций и основные расчеты на прочность, жесткость и устойчивость;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ОП.01. Техническая механика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2.1,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с построением теней ортогональные, аксонометрические и перспективные проекции;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законы, методы и приемы проецирования, выполнения перспективных проекций, построения теней на ортогональных, аксонометрических и перспективных проекциях;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ОП.02. Начертательная геометрия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1.3,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изображать отдельные предметы, группы предметов, архитектурные и другие формы с натуры с учетом перспективных сокращений;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в процессе анализа основные пропорции составляющих композицию предметов или их элементов и правильно компоновать их на листе определенного формата;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и передавать основные тоновые отношения;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различными изобразительными материалами и техническими приемами;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рисовать по памяти и представлению;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образования структуры объема и его формообразующие элементы;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приемы нахождения точных пропорций;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передачи в рисунке тоновой информации, выражающей пластику формы предмета;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композиционных закономерностей, стилевых особенностей и конструктивной логики архитектурного сооружения;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ОП.03. Рисунок и живопись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1 - 4, 6, 7, 8,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1.3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различать разные архитектурные стили;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различать стилистические направления в современной архитектуре;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учитывать достижения строительной техники в создании архитектурных форм;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отношения к историческому архитектурному наследию;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этапы развития архитектуры, материалов и конструкций;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памятники российской и мировой архитектуры и искусства;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творчества ведущих современных архитекторов, их основные архитектурные объекты;</w:t>
            </w:r>
          </w:p>
          <w:p>
            <w:pPr>
              <w:pStyle w:val="0"/>
            </w:pPr>
            <w:r>
              <w:rPr>
                <w:sz w:val="20"/>
              </w:rPr>
              <w:t xml:space="preserve">этапы развития архитектурных форм с учетом достижений строительной техники;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ОП.04. История архитектуры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</w:t>
            </w:r>
          </w:p>
          <w:p>
            <w:pPr>
              <w:pStyle w:val="0"/>
            </w:pPr>
            <w:r>
              <w:rPr>
                <w:sz w:val="20"/>
              </w:rPr>
              <w:t xml:space="preserve">2.1, 2.2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основными нормативными материалами и документами для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общие сведения об архитектурном проектировании;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планировочных и объемно-пространственных решений;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функционального зонирования помещений;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нормы проектирования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зданий различного типа, в том числе сложных многофункциональных и культовых;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ОП.05. Типология зданий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по внешним признакам и маркировке вид и качество строительных материалов и изделий и правильно оценивать возможность их использования для конкретных условий;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эксплуатационно-технические, эстетические свойства материалов, их классификацию;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технологии производства, номенклатуру и рациональные области применения строительных материалов и изделий;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ОП.06. Архитектурное материаловедение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графической документацией (топографическими планами, картами) при архитектурном проектировании;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геодезические определения;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технологию основных архитектурно-планировочных задач на топографических планах и картах и на местности с использованием геодезических приборов;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ОП.07. Основы геодезии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читать чертежи и схемы инженерных сетей и оборудования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принципы организации и инженерной подготовки территории;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и принципиальные схемы инженерно-технических систем зданий и территорий поселений;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расчета водоснабжения и канализации;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энергоснабжение зданий и поселений;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системы вентиляции зданий;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ОП.08. Инженерные сети и оборудование зданий и территорий поселений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2.2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поиск необходимых нормативно-правовых документов, регулирующих вопросы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правильно толковать и применять нормы права в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гражданского и трудового законодательства;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законодательство об архитектурной деятельности и охране архитектурного наследия;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экологическое законодательство в сфере архитектурного проектирования и строительстве;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правовое обеспечение безопасности строительных работ;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ОП.09. Правовое обеспечение профессиональной деятельности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2.1, 2.3, 3.1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технико-экономические и объемно-планировочные показатели при планировании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сводный график проектирования-согласования-строительства;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информацию о рынке архитектурных услуг;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данные исходно-разрешительной документации в процессе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проектно-сметной документацией;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состав, порядок разработки и утверждения проектно-сметной документации;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ОП.10. Основы экономики архитектурного проектирования и строительства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2.1, 2.2, 3.1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библиографические и историко-архивные изыскания, натурные обследования и обмеры;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термины и определения, используемые при формировании документов в области научно-исследовательской деятельности;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ОП.11. Основы исследовательской деятельности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2.3, 3.1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находить и учитывать социальные и эстетические аспекты при решении профессиональных задач;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взаимоотношений архитектуры зданий с тенденциями и развитием общества и традиций;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ОП.12. Архитектура и общество. Традиции и современность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1.1, 1.2, 1.3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и проводить мероприятия по защите работников и населения от негативных воздействий чрезвычайных ситуаций;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в быту;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средства индивидуальной и коллективной защиты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первичные средства пожаротушения;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оказывать первую помощь пострадавшим;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военной службы и обороны государства;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задачи и основные мероприятия гражданской обороны;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защиты населения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меры пожарной безопасности и правила безопасного поведения при пожарах;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и порядок призыва граждан на военную службу и поступления на нее в добровольном порядке;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область применения получаемых профессиональных знаний при исполнении обязанностей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и правила оказания первой помощи пострадавшим.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ОП.13. Безопасность жизнедеятельности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1.1 - 1.5,</w:t>
            </w:r>
          </w:p>
          <w:p>
            <w:pPr>
              <w:pStyle w:val="0"/>
            </w:pPr>
            <w:r>
              <w:rPr>
                <w:sz w:val="20"/>
              </w:rPr>
              <w:t xml:space="preserve">2.1 - 2.3, 3.1 - 3.4, 4.1 - 4.3, 5.1 - 5.7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ПМ.00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Профессиональные модули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1698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1132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ПМ.01</w:t>
            </w:r>
          </w:p>
        </w:tc>
        <w:tc>
          <w:tcPr>
            <w:tcW w:w="50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Проектирование объектов архитектурной среды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разработки проектной документации объектов различного назначения на основе анализа принимаемых решений и выбранного оптимального варианта по функциональным, техническим, социально-экономическим, архитектурно-художественным и экологическим требованиям;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участия в согласовании (увязке) принятых решений с проектными разработками других частей проекта;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осуществления изображения архитектурного замысла;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по эскизам руководителя отдельные фрагменты зданий, элементов застройки и благоустройства жилых районов;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приемы и технику исполнения графики как формы фиксации принятого решения;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решать несложные композиционные задачи при построении объемно-пространственных объектов;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несложные узлы и детали основных частей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назначать ориентировочные размеры частей зданий на основе простейших расчетов или из условий жесткости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обмеры зданий и сооружений, составлять обмерные кроки и чертежи;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обеспечивать соответствие выполненных проектных работ действующим нормативным документам по проектированию;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нормативными документами, каталогами и другой документацией, необходимой при проектировании;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графической документацией при архитектурном проектировании, в том числе картами, топографическими планами, аэрофотоснимками;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разбираться в проектных разработках других частей проекта;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все виды архитектурно-строительных чертежей на разных стадиях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компоновать и выполнять на чертежах надписи, таблицы;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отмывку и другие виды покраски чертежей;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с построением теней ортогональные, аксонометрические и перспективные проекции;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архитектурно-строительные чертежи с использованием техник ручной графики и систем автоматизированного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в макете все виды композиции;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общие принципы проектирования, взаимосвязь функции и формообразования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современный опыт проектирования наиболее распространенных типов гражданских, промышленных и сельскохозяйственных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типологию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систему нормативов на проектирование зданий и сооружений, и их конструктивных элементов;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конструктивные системы зданий и составляющие их элементы;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определения размеров элементов конструкций по найденным в ходе расчетов внутренним усилиям или из условий жесткости;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и приемы проведения обмеров архитектурных объектов;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и взаимосвязь конструктивных элементов и их роль в архитектурных решениях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решения основных архитектурно-планировочных задач при проектировании элементов застройки и благоустройства жилых районов; на топографических планах и картах;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принципиальные схемы инженерно-технических систем зданий и территорий (поселений);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теории архитектурной графики;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правила компоновки и оформления чертежей;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требования стандартов единой системы конструкторской документации и системы проектной документации для строительства к оформлению и составлению архитектурно-строительных чертежей;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законы, методы и приемы проецирования, выполнения перспективных проекций, построения теней на ортогональных, аксонометрических и перспективных проекциях;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образования структуры объема и его формообразующие элементы;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приемы нахождения точных пропорций;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технологию выполнения архитектурно-строительных чертежей с использованием систем автоматизированного проектирования.</w:t>
            </w:r>
          </w:p>
        </w:tc>
        <w:tc>
          <w:tcPr>
            <w:tcW w:w="16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МДК.01.01. Изображение архитектурного замысла при проектировании</w:t>
            </w:r>
          </w:p>
        </w:tc>
        <w:tc>
          <w:tcPr>
            <w:tcW w:w="172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1.1 - 1.3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МДК.01.02. Объемно-пространственная композиция с элементами макетирования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МДК.01.03. Начальное архитектурное проектирование: Проектирование небольшого открытого пространства и сооружения с минимальной функцией;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малоэтажного жилого здания;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интерьера жилого здания;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здания зального типа</w:t>
            </w:r>
          </w:p>
        </w:tc>
        <w:tc>
          <w:tcPr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МДК.01.04. Основы градостроительного проектирования поселений с элементами благоустройства селитебных территорий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2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МДК.01.05.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Конструкции зданий и сооружений с элементами статики.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Проектирование и строительство в условиях реставрации и реконструкции</w:t>
            </w:r>
          </w:p>
        </w:tc>
        <w:tc>
          <w:tcPr>
            <w:vMerge w:val="continue"/>
          </w:tcPr>
          <w:p/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ПМ.02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мероприятий по реализации принятых проектных решений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участия в авторском надзоре при выполнении строительных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корректировки проектной документации по замечаниям смежных и контролирующих организаций и заказчика;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сбора, хранения, обработки и анализа информации, применяемой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Указателем государственных стандартов, каталогами и другими нормативными материалами, необходимыми для выполнения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по внешним признакам и маркировке вид и качество строительных материалов и изделий и правильно оценивать возможности их использования для конкретных условий;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 предъявленным замечаниям корректировать проектную документацию;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проектно-технологической документацией;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отбирать необходимые для хранения проектные материалы;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систематизировать собранную проектную документацию;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обрабатывать собранный проектный материал с использованием информационно-компьютерных технологий;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влияние строительных технологий на объемно-планировочное решение;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типологию зданий;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об авторском надзоре проектных организаций за строительством зданий и сооружений.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МДК.02.01. Основы строительного производства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2.1 - 2.3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ПМ.03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Планирование и организация процесса архитектурного проектирования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участия в планировании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участия в организации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контроля качества выполнения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технико-экономические и объемно-планировочные показатели при планировании проектных работ;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сводный график проектирования-согласования-строительства;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информацию о рынке архитектурных услуг;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данные исходно-разрешительной документации в процессе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проектно-сметной документацией;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оформлять документацию по управлению качеством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претензии (рекламации) по качеству материалов, изделий и готовой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конструктивно разрешать проблемные и конфликтные ситуации в коллективе;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положения градостроительного </w:t>
            </w:r>
            <w:hyperlink w:history="0" r:id="rId12" w:tooltip="&quot;Градостроительный кодекс Российской Федерации&quot; от 29.12.2004 N 190-ФЗ (ред. от 14.07.2022) (с изм. и доп., вступ. в силу с 01.12.2022) {КонсультантПлюс}">
              <w:r>
                <w:rPr>
                  <w:sz w:val="20"/>
                  <w:color w:val="0000ff"/>
                </w:rPr>
                <w:t xml:space="preserve">кодекса</w:t>
              </w:r>
            </w:hyperlink>
            <w:r>
              <w:rPr>
                <w:sz w:val="20"/>
              </w:rPr>
              <w:t xml:space="preserve">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 проекта на разных стадиях его разработки;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исходно-разрешительной документации на проектирование;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архитектора в планировании и формировании задания на проектирование;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задачи архитектора при подготовке к проектированию;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процессом проектирования;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маркетинга архитектурных услуг;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управления архитектурным проектированием;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организации архитектурного проектирования (основные этапы и стадии проектирования, порядок получения исходных данных для проектирования);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проектного дела;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состав, порядок разработки и утверждения проектно-сметной документации;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и нормативную документацию по управлению качеством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систем менеджмента качества и требования к ним;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методы оценки качества и надежности изделий;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правила предъявления и рассмотрения рекламаций по качеству сырья, материалов, полуфабрикатов, комплектующих изделий и готовой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организационную структуру службы управления персоналом;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общие принципы управления персоналом;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психологические аспекты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разрешения конфликтных ситуаций в коллективе.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  <w:t xml:space="preserve">МДК.03.01. Планирование и организация архитектурного проектирования и строительства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3.1 - 3.3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Вариативная часть учебных циклов ППССЗ</w:t>
            </w:r>
          </w:p>
          <w:p>
            <w:pPr>
              <w:pStyle w:val="0"/>
            </w:pPr>
            <w:r>
              <w:rPr>
                <w:sz w:val="20"/>
              </w:rPr>
              <w:t xml:space="preserve">(определяется образовательной организацией самостоятельно)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1944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1296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Всего часов обучения по учебным циклам ППССЗ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6534</w:t>
            </w:r>
          </w:p>
        </w:tc>
        <w:tc>
          <w:tcPr>
            <w:tcW w:w="16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4356</w:t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УП.00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68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 нед.</w:t>
            </w:r>
          </w:p>
        </w:tc>
        <w:tc>
          <w:tcPr>
            <w:tcW w:w="16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972</w:t>
            </w:r>
          </w:p>
        </w:tc>
        <w:tc>
          <w:tcPr>
            <w:tcW w:w="20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1.1 - 1.3, 2.1 - 2.3, 3.1 - 3.3</w:t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ПП.00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ПДП.00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ПА.00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 нед.</w:t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ГИА.00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нед.</w:t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ГИА.01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выпускной квалификационной работы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 нед.</w:t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61" w:type="dxa"/>
          </w:tcPr>
          <w:p>
            <w:pPr>
              <w:pStyle w:val="0"/>
            </w:pPr>
            <w:r>
              <w:rPr>
                <w:sz w:val="20"/>
              </w:rPr>
              <w:t xml:space="preserve">ГИА.02</w:t>
            </w:r>
          </w:p>
        </w:tc>
        <w:tc>
          <w:tcPr>
            <w:tcW w:w="5051" w:type="dxa"/>
          </w:tcPr>
          <w:p>
            <w:pPr>
              <w:pStyle w:val="0"/>
            </w:pPr>
            <w:r>
              <w:rPr>
                <w:sz w:val="20"/>
              </w:rPr>
              <w:t xml:space="preserve">Защита выпускной квалификационной работы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нед.</w:t>
            </w:r>
          </w:p>
        </w:tc>
        <w:tc>
          <w:tcPr>
            <w:tcW w:w="16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6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 получения СПО по ППССЗ углубленной подготовки в очной форме обучения составляет 199 недель, в том числе: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67"/>
        <w:gridCol w:w="1672"/>
      </w:tblGrid>
      <w:tr>
        <w:tc>
          <w:tcPr>
            <w:tcW w:w="7967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по учебным циклам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121 нед.</w:t>
            </w:r>
          </w:p>
        </w:tc>
      </w:tr>
      <w:tr>
        <w:tc>
          <w:tcPr>
            <w:tcW w:w="7967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672" w:type="dxa"/>
            <w:vAlign w:val="center"/>
            <w:vMerge w:val="restart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27 нед.</w:t>
            </w:r>
          </w:p>
        </w:tc>
      </w:tr>
      <w:tr>
        <w:tc>
          <w:tcPr>
            <w:tcW w:w="79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</w:tr>
      <w:tr>
        <w:tc>
          <w:tcPr>
            <w:tcW w:w="79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4 нед.</w:t>
            </w:r>
          </w:p>
        </w:tc>
      </w:tr>
      <w:tr>
        <w:tc>
          <w:tcPr>
            <w:tcW w:w="7967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7 нед.</w:t>
            </w:r>
          </w:p>
        </w:tc>
      </w:tr>
      <w:tr>
        <w:tc>
          <w:tcPr>
            <w:tcW w:w="7967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8 нед.</w:t>
            </w:r>
          </w:p>
        </w:tc>
      </w:tr>
      <w:tr>
        <w:tc>
          <w:tcPr>
            <w:tcW w:w="7967" w:type="dxa"/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32 нед.</w:t>
            </w:r>
          </w:p>
        </w:tc>
      </w:tr>
      <w:tr>
        <w:tc>
          <w:tcPr>
            <w:tcW w:w="7967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672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199 нед.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VII. ТРЕБОВАНИЯ К УСЛОВИЯМ РЕАЛИЗАЦИИ ПРОГРАММЫ</w:t>
      </w:r>
    </w:p>
    <w:p>
      <w:pPr>
        <w:pStyle w:val="0"/>
        <w:jc w:val="center"/>
      </w:pPr>
      <w:r>
        <w:rPr>
          <w:sz w:val="20"/>
        </w:rPr>
        <w:t xml:space="preserve">ПОДГОТОВКИ СПЕЦИАЛИСТОВ СРЕДНЕГО ЗВЕНА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7.1. Образовательная организация самостоятельно разрабатывает и утверждает ППССЗ в соответствии с ФГОС СПО и с учетом соответствующей примерной ППССЗ.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формировании ППССЗ образовательная организация: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и (или)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обеспечить обучающимся возможность участвовать в формировании индивидуальной образовательной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творческих коллективов общественных организаций, спортивных и творческих клубов;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должна предусматривать, в целях реализации компетентностного подхода,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7.2. При реализации ППССЗ обучающиеся имеют академические права и обязанности в соответствии с Федеральным </w:t>
      </w:r>
      <w:hyperlink w:history="0" r:id="rId13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г. N 273-ФЗ "Об образовании в Российской Федерации"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7.4. Максимальный объем аудиторной учебной нагрузки в очной форме обучения составляет 36 академических часов в неделю.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7.5. Общая продолжительность каникул в учебном году должна составлять 8 - 11 недель, в том числе не менее 2-х недель в зимний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7.6.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7.7.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7.8.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7.9.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455"/>
        <w:gridCol w:w="1184"/>
      </w:tblGrid>
      <w:tr>
        <w:tc>
          <w:tcPr>
            <w:tcW w:w="84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теоретическое обучение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(при обязательной учебной нагрузке 36 часов в неделю)</w:t>
            </w:r>
          </w:p>
        </w:tc>
        <w:tc>
          <w:tcPr>
            <w:tcW w:w="118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39 нед.</w:t>
            </w:r>
          </w:p>
        </w:tc>
      </w:tr>
      <w:tr>
        <w:tc>
          <w:tcPr>
            <w:tcW w:w="84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 нед.</w:t>
            </w:r>
          </w:p>
        </w:tc>
      </w:tr>
      <w:tr>
        <w:tc>
          <w:tcPr>
            <w:tcW w:w="84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11 нед.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7.10.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7.11. В период обучения с юношами проводятся учебные сборы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4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sz w:val="20"/>
            <w:color w:val="0000ff"/>
          </w:rPr>
          <w:t xml:space="preserve">Пункт 1 статьи 13</w:t>
        </w:r>
      </w:hyperlink>
      <w:r>
        <w:rPr>
          <w:sz w:val="20"/>
        </w:rP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2974;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19, ст. 2329; ст. 2331; N 23, ст. 2869; N 27, ст. 3462, ст. 3477; N 48, ст. 6165).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7.12.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состоит из двух этапов: практики по профилю специальности и преддипломной практики.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Цели и задачи, программы и формы отчетности определяются образовательной организацией по каждому виду практики.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7.13.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7.16.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Библиотечный фонд помимо учебной литературы должен включать официальные, справочно-библиографические и периодические издания в расчете 1 - 2 экземпляра на каждых 100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Каждому обучающемуся должен быть обеспечен доступ к комплектам библиотечного фонда, состоящим не менее чем из 3 наименований российских журналов.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организациями, иными организациями и доступ к современным профессиональным базам данных и информационным ресурсам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w:history="0" r:id="rId15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частью 4 статьи 68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Перечень кабинетов, лабораторий, мастерских</w:t>
      </w:r>
    </w:p>
    <w:p>
      <w:pPr>
        <w:pStyle w:val="0"/>
        <w:jc w:val="center"/>
      </w:pPr>
      <w:r>
        <w:rPr>
          <w:sz w:val="20"/>
        </w:rPr>
        <w:t xml:space="preserve">и других помещений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Кабинеты: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социально-экономических дисциплин;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иностранного языка;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прикладной математики;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технической механики;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архитектурной графики;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начертательной геометрии;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рисунка и живописи;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истории архитектуры;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 геодезии;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инженерных сетей и оборудования зданий и территорий поселений;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типологии зданий;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технологии и организации строительного производства;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экономики архитектурного проектирования и строительства;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объемно-пространственной композиции;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 градостроительства;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интерьера;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конструкций зданий и сооружений;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архитектурного проектирования;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экологических основ архитектурного проектирования;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архитектурной физики;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автоматизированного проектирования;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подготовки к итоговой аттестации;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методический.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Лаборатории: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архитектурного материаловедения;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технической механики;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безопасности жизнедеятельности;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компьютерной графики и автоматизированных систем проектирования;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информационных технологий;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технических средств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Мастерские: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плотнично-столярных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каменных и штукатурных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малярных и облицовочных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макетная.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Спортивный комплекс: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спортивный зал;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открытый стадион широкого профиля с элементами полосы препятствий;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стрелковый тир (в любой модификации, включая электронный) или место для стрельбы.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Залы: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библиотека, читальный зал с выходом в сеть Интернет;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актовый зал.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должна обеспечивать: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обучающимися лабораторных и практических занятий, включая как обязательный компонент практические задания с использованием персональных компьютеров;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освоение обучающимися профессиональных модулей в условиях созданной соответствующей образовательной среды в образовательной организации в зависимости от специфики вида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должна быть обеспечена необходимым комплектом лицензионного программного обеспечения.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7.19. Реализация ППССЗ осуществляется образовательной организацией на государственном языке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VIII. ОЦЕНКА КАЧЕСТВА ОСВОЕНИЯ ПРОГРАММЫ ПОДГОТОВКИ</w:t>
      </w:r>
    </w:p>
    <w:p>
      <w:pPr>
        <w:pStyle w:val="0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 Для аттестаций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 Оценка качества подготовки обучающихся и выпускников осуществляется в двух основных направлениях: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уровня освоения дисциплин;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компетенций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юношей предусматривается оценка результатов освоения основ военной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6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 6 статьи 59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Государственный экзамен вводится по усмотрению образовательной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28.07.2014 N 850</w:t>
            <w:br/>
            <w:t>"Об утверждении федерального государственного образовательного стандарта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28.07.2014 N 850</w:t>
            <w:br/>
            <w:t>"Об утверждении федерального государственного образовательного стандарта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297499C6538D191CB05EB48129194F5A38A714C60F97C699569F01386B790E11C8EE315490FE0866DAD21A5C7853D669EE90468B280D6CA5dFr5I" TargetMode = "External"/>
	<Relationship Id="rId8" Type="http://schemas.openxmlformats.org/officeDocument/2006/relationships/hyperlink" Target="consultantplus://offline/ref=297499C6538D191CB05EB48129194F5A3BAF10C80C9FC699569F01386B790E11DAEE695890F71663DAC74C0D3Ed0r4I" TargetMode = "External"/>
	<Relationship Id="rId9" Type="http://schemas.openxmlformats.org/officeDocument/2006/relationships/header" Target="header2.xml"/>
	<Relationship Id="rId10" Type="http://schemas.openxmlformats.org/officeDocument/2006/relationships/footer" Target="footer2.xml"/>
	<Relationship Id="rId11" Type="http://schemas.openxmlformats.org/officeDocument/2006/relationships/hyperlink" Target="consultantplus://offline/ref=297499C6538D191CB05EB48129194F5A3EAE14C90B9EC699569F01386B790E11DAEE695890F71663DAC74C0D3Ed0r4I" TargetMode = "External"/>
	<Relationship Id="rId12" Type="http://schemas.openxmlformats.org/officeDocument/2006/relationships/hyperlink" Target="consultantplus://offline/ref=297499C6538D191CB05EB48129194F5A3EAE14C90B9EC699569F01386B790E11DAEE695890F71663DAC74C0D3Ed0r4I" TargetMode = "External"/>
	<Relationship Id="rId13" Type="http://schemas.openxmlformats.org/officeDocument/2006/relationships/hyperlink" Target="consultantplus://offline/ref=297499C6538D191CB05EB48129194F5A3EAC12C9089EC699569F01386B790E11DAEE695890F71663DAC74C0D3Ed0r4I" TargetMode = "External"/>
	<Relationship Id="rId14" Type="http://schemas.openxmlformats.org/officeDocument/2006/relationships/hyperlink" Target="consultantplus://offline/ref=297499C6538D191CB05EB48129194F5A3EAD11C40D9DC699569F01386B790E11C8EE315699FE0336899D1B003C0FC568E590458934d0rDI" TargetMode = "External"/>
	<Relationship Id="rId15" Type="http://schemas.openxmlformats.org/officeDocument/2006/relationships/hyperlink" Target="consultantplus://offline/ref=297499C6538D191CB05EB48129194F5A3EAC12C9089EC699569F01386B790E11C8EE315490FE0163D8D21A5C7853D669EE90468B280D6CA5dFr5I" TargetMode = "External"/>
	<Relationship Id="rId16" Type="http://schemas.openxmlformats.org/officeDocument/2006/relationships/hyperlink" Target="consultantplus://offline/ref=297499C6538D191CB05EB48129194F5A3EAC12C9089EC699569F01386B790E11C8EE315490FE0062DBD21A5C7853D669EE90468B280D6CA5dFr5I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4022.00.21</Application>
  <Company>КонсультантПлюс Версия 4022.00.21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28.07.2014 N 850
"Об утверждении федерального государственного образовательного стандарта среднего профессионального образования по специальности 07.02.01 Архитектура"
(Зарегистрировано в Минюсте России 19.08.2014 N 33633)</dc:title>
  <dcterms:created xsi:type="dcterms:W3CDTF">2022-12-09T08:43:28Z</dcterms:created>
</cp:coreProperties>
</file>