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835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товаров"</w:t>
              <w:br/>
              <w:t xml:space="preserve">(Зарегистрировано в Минюсте России 25.08.2014 N 33769)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августа 2014 г. N 33769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835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38.02.05 ТОВАРОВЕДЕНИЕ И ЭКСПЕРТИЗА КАЧЕСТВА</w:t>
      </w:r>
    </w:p>
    <w:p>
      <w:pPr>
        <w:pStyle w:val="2"/>
        <w:jc w:val="center"/>
      </w:pPr>
      <w:r>
        <w:rPr>
          <w:sz w:val="20"/>
        </w:rPr>
        <w:t xml:space="preserve">ПОТРЕБИТЕЛЬСКИХ ТОВАРОВ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38.02.05 Товароведение и экспертиза качества потребительских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2.06.2010 N 67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801 Товароведение и экспертиза качества потребительских товаров&quot; (Зарегистрировано в Минюсте РФ 11.08.2010 N 1812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июня 2010 г. N 679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100801 Товароведение и экспертиза качества потребительских товаров" (зарегистрирован Министерством юстиции Российской Федерации 11 августа 2010 г., регистрационный N 18126).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835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38.02.05 ТОВАРОВЕДЕНИЕ И ЭКСПЕРТИЗА КАЧЕСТВА</w:t>
      </w:r>
    </w:p>
    <w:p>
      <w:pPr>
        <w:pStyle w:val="2"/>
        <w:jc w:val="center"/>
      </w:pPr>
      <w:r>
        <w:rPr>
          <w:sz w:val="20"/>
        </w:rPr>
        <w:t xml:space="preserve">ПОТРЕБИТЕЛЬСКИХ ТОВАРОВ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38.02.05 Товароведение и экспертиза качества потребительских товаров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38.02.05 Товароведение и экспертиза качества потребительских товаров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38.02.05 Товароведение и экспертиза качества потребительских товаров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35"/>
        <w:gridCol w:w="3237"/>
        <w:gridCol w:w="3367"/>
      </w:tblGrid>
      <w:tr>
        <w:tc>
          <w:tcPr>
            <w:tcW w:w="30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2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3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образования </w:t>
            </w:r>
            <w:hyperlink w:history="0" w:anchor="P8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2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Товаровед-эксперт</w:t>
            </w:r>
          </w:p>
        </w:tc>
        <w:tc>
          <w:tcPr>
            <w:tcW w:w="33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30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79"/>
        <w:gridCol w:w="3200"/>
        <w:gridCol w:w="3460"/>
      </w:tblGrid>
      <w:tr>
        <w:tc>
          <w:tcPr>
            <w:tcW w:w="2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образования </w:t>
            </w:r>
            <w:hyperlink w:history="0" w:anchor="P10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2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Товаровед-эксперт</w:t>
            </w:r>
          </w:p>
        </w:tc>
        <w:tc>
          <w:tcPr>
            <w:tcW w:w="34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10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товародвижению в производственных, торговых и экспертных организациях, испытательных лабораториях, органах государственного, регионального и муниципального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товары различных категорий, в том числе потребительские и производственного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товародвижения;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экспертизы и оценки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торговли;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Товаровед-эксперт (базовой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Управление ассортиментом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Проведение экспертизы и оценки качества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работ в подразделении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58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Товаровед-эксперт (углубленной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Управление ассортиментом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и проведение экспертизы и оценки качества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деятельности подразделения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Оценка конкурентоспособности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58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ОСНОВНОЙ</w:t>
      </w:r>
    </w:p>
    <w:p>
      <w:pPr>
        <w:pStyle w:val="2"/>
        <w:jc w:val="center"/>
      </w:pPr>
      <w:r>
        <w:rPr>
          <w:sz w:val="20"/>
        </w:rPr>
        <w:t xml:space="preserve">ПРОФЕССИОНАЛЬНОЙ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Товаровед-эксперт (базовой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Товаровед-эксперт (базовой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Управление ассортиментом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Выявлять потребность в товарах.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связи с поставщиками и потребителями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Управлять товарными запасами и потоками.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Оформлять документацию на поставку и реализацию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Проведение экспертизы и оценки качества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Идентифицировать товары по ассортиментной принадлежности.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и проводить оценку качества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задания эксперта более высокой квалификации при проведении товароведной экспертизы.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работ в подразделении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планировании основных показателей деятельности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Планировать выполнение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Контролировать ход и оценивать результаты выполнения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Оформлять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Товаровед-эксперт должен обладать общими компетенциями (углубленной подготовки),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Товаровед-эксперт (углубленной подготовки) должен обладать профессиональными компетенциями, соответствующими видам деятельности: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5.2.1. Управление ассортиментом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Выявлять потребность в товарах.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связи с поставщиками и потребителями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Управлять товарными запасами и потоками.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Оформлять документацию на поставку и реализацию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и проведение экспертизы и оценки качества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Идентифицировать товары по ассортиментной принадлежности.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и проводить оценку качества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товароведную экспертизу.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Документально оформлять результаты различных видов экспертиз и испытаний товаров и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деятельности подразделения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основные показатели деятельности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Планировать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Контролировать ход и оценивать результаты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Участвовать в выработке мер по оптимизации процессов оказания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Оформлять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Оценка конкурентоспособности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Выполнять задания специалиста более высокой квалификации при проведении маркетинговых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Сравнивать конкурентоспособность аналогичных товаров и (или)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Планировать комплекс маркетинговых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Выполнять работы по формированию спроса на товары и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Выполнять работы по продвижению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образовательным учреждением.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23"/>
        <w:gridCol w:w="4500"/>
        <w:gridCol w:w="1926"/>
        <w:gridCol w:w="1675"/>
        <w:gridCol w:w="2313"/>
        <w:gridCol w:w="1671"/>
      </w:tblGrid>
      <w:tr>
        <w:tc>
          <w:tcPr>
            <w:tcW w:w="15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</w:t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52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вероятности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3.1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территории.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1614</w:t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1076</w:t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и типы торговых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соответствие вида и типа розничной торговой организации ассортименту реализуемых товаров, торговой площади, формам торгового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содержание коммерческой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торгового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функции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 и субъекты современной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оптовой и розничной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торговых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идентификационные признаки и характеристика торговых организаций различных типов и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торгово-технологического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розничных торговых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основы технологических планировок магазинов;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в магазинах;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услуг розничной торговли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составные элементы процесса торгового обслуживания покупателей;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показателей качества услуг и методы их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материально-техническую базу коммерческой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функции складского хозяйства оптовой и розничной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товарных складов;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складского товародвижения;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коммерческой деятельности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классификационные группы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стадии и этапы технологического цикла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товароведения;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объекты, субъекты и методы товароведения;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потребительских товаров и продукции производственного назначения, классификацию продовольственных и непродовольственных товаров по однородным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свойства, показатели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основополагающие характеристики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товароведные характеристики товаров однородных групп (групп продовольственных или непродовольственных товаров): классификацию ассортимента, оценку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количественные характеристики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обеспечивающие формирование и сохранение товароведных характеристик;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потерь, причины возникновения, порядок списания;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Теоретические основы товароведения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методы и приемы статистики для решения практических задач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регистрировать статистическую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обработку и контроль материалов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статистических показателей и формулировать основные выводы;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предмет, метод и задачи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статистическое изучение связи между явлениями;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абсолютные и относительные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средние величины и показатели вариации;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ряды: динамики и ряды распределения, индексы;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тенденции развития статистического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сбора, обработки, анализа и наглядного представления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ведения статистической деятельности и организации статистического учета в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формы, виды и способы статистических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формы действующей статистической отчетности;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ОП.03. Статистика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3.1, 3.4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ресурсы для поиска и хранения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текстовую и табличную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деловую графику и мультимедиа-информацию;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презентации;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антивирусные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автоматизированными системами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и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состав, основные характеристики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компоненты компьютерных сетей, принципы пакетной передачи данных, организацию межсетевого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принципы использования системного и прикладного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поиска информации в информационно-телекоммуникационной сети "Интернет" (далее - сеть Интернет);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защиты информации от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аспекты использования информационных технологий 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угрозы и методы обеспечения информационной безопасности;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ОП.04. Информационные технологии в профессиональной деятельности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автоматизированную обработку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хранение и поиск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телекоммуникационные технологии в электронном документообороте;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цели, задачи и принципы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документационного обеспечения управления, их автоматизацию;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составлению и оформлению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документооборота: прием, обработку, регистрацию, контроль, хранение документов, номенклатуру дел;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ОП.05. Документационное обеспечение управления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 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профессиональную деятельность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организационно-правовую форму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правового регулирования коммерческих отношений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нормативных документов, регулирующих взаимоотношения с потребителями в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граждан на социальную защиту;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Правовое обеспечение профессиональной деятельности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данные бухгалтерского учета для контроля и планирования результатов коммерческой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инвентаризации имущества и обязательств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нормативное регулирование бухгалтерского учета и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методологические основы бухгалтерского учета, его счета и двойную запись;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 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бухгалтерскую отчетность;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ОП.07. Бухгалтерский учет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3.1, 3.4, 3.5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продукции, товаров,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ОП.08. Метрология и стандартизация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ассортиментом товаров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ассортиментной политики торговой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потребности в товаре (спроса);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работе с поставщиками и потребителями;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приемки товаров по количеству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размещения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условий и сроков транспортировки и хранения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товародвижения в складах и магазинах;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основных видов торгово-технологического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инвентаризации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товары по ассортиментной принадлежности;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торговый ассортимент по результатам анализа потребности в товарах;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 методы маркетинга для формирования спроса и стимулирования сбыта;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договоры с контрагентами;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их выполнение, в том числе поступление товаров в согласованном ассортименте по срокам, качеству, количеству;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предъявлять претензии за невыполнение контрагентами договорных обязательств;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ответы на претензии покупателей;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закупку и реализацию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факторы, влияющие на ассортимент и качество при организации товародвижения;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условия и сроки хранения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товарные потери;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меры по ускорению оборачиваемости товаров, сокращению товарных потерь;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санитарно-эпидемиологические требования к торговым организациям и их персоналу, товарам,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техники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товаров однородных групп определенного класса, их потребительские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товароведные характеристики реализуемых товаров, их свойства и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назначение, структуру договоров с поставщиками и потребителями;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товародвижения;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документального сопровождения товародвижения;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размещения товаров на складах и в магазинах;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и сроки транспортирования и хранения товаров однородных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мероприятия по предупреждению повреждения и порчи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торгово-технологического оборудования, его назначение и устройство;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условиям и правила эксплуатации торгово-технологического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нормативно-правовое обеспечение санитарно-эпидемиологического благополучия (санитарные нормы и правила);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и профилактики производственного травматизма;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(персоналом).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управления ассортиментом товаров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экспертизы и оценки качества товаров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идентификации товаров однородных групп определенного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качества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диагностирования дефектов;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экспертизе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расшифровывать маркировку товара и входящие в ее состав информационные 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номенклатуру показателей, необходимых для оценки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их действительные значения и соответствие установленным требованиям;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пробы и выборки из товарных партий;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оценку качества различными методами (органолептически и инструментально);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градации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тары и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диагностировать дефекты товаров по внешним признакам;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причины возникновения дефектов;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средства информации о товарах;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маркировки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отбора проб и выборок из товарных партий;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обеспечивающие качество, оценку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к качеству товаров однородных групп определенного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органолептические и инструментальные методы оценки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градации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таре и упаковке;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дефектов, причины их возникновения.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Оценка качества товаров и основы экспертизы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 в подразделении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 деятельности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особенности менеджмента в торговле;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табель учета рабочего времени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заработную плату;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экономические показатели деятельности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характерные черты современного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внешнюю и внутреннюю среду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менеджмента: организацию, планирование, мотивацию и контроль деятельности экономического субъекта;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методов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и методику принятия и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табеля учета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экономических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организации работы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документов, порядок их заполнения.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Управление структурным подразделением организации</w:t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2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нед.</w:t>
            </w:r>
          </w:p>
        </w:tc>
        <w:tc>
          <w:tcPr>
            <w:tcW w:w="167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231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(итоговая) аттестация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53"/>
        <w:gridCol w:w="1486"/>
      </w:tblGrid>
      <w:tr>
        <w:tc>
          <w:tcPr>
            <w:tcW w:w="815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8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 нед.</w:t>
            </w:r>
          </w:p>
        </w:tc>
      </w:tr>
      <w:tr>
        <w:tc>
          <w:tcPr>
            <w:tcW w:w="815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86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  <w:tr>
        <w:tc>
          <w:tcPr>
            <w:tcW w:w="815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5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8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5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8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815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8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5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8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815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8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23"/>
        <w:gridCol w:w="4740"/>
        <w:gridCol w:w="1752"/>
        <w:gridCol w:w="1616"/>
        <w:gridCol w:w="2382"/>
        <w:gridCol w:w="1595"/>
      </w:tblGrid>
      <w:tr>
        <w:tc>
          <w:tcPr>
            <w:tcW w:w="15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3564</w:t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2.2,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 основы здорового образа жизни.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52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3.1,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территории.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2670</w:t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1780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</w:t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и типы торговых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соответствие вида и типа розничной торговой организации ассортименту реализуемых товаров, торговой площади, формам торгового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содержание коммерческой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торгового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функции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 и субъекты современной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оптовой и розничной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торговых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идентификационные признаки и характеристика торговых организаций различных типов и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торгово-технологического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розничных торговых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основы технологических планировок магазинов;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в магазинах;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услуг розничной торговли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составные элементы процесса торгового обслуживания покупателей;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показателей качества услуг и методы их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материально-техническую базу коммерческой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функции складского хозяйства оптовой и розничной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товарных складов;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складского товародвижения;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коммерческой деятельности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классификационные группы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стадии и этапы технологического цикла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товароведения;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объекты, субъекты и методы товароведения;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потребительских товаров и продукции производственного назначения, классификацию продовольственных и непродовольственных товаров по однородным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свойства, показатели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основополагающие характеристики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товароведные характеристики товаров однородных групп (групп продовольственных или непродовольственных товаров): классификация ассортимента, оценка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количественные характеристики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обеспечивающие формирование и сохранение товароведных характеристик;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потерь, причины возникновения, порядок списания;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Теоретические основы товароведения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методы и приемы статистики для решения практических задач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регистрировать статистическую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обработку и контроль материалов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статистических показателей и формулировать основные выводы;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предмет, метод и задачи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статистическое изучение связи между явлениями;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абсолютные и относительные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средние величины и показатели вариации;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ряды динамики и распределения, индексы;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тенденции развития статистического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сбора, обработки, анализа и наглядного представления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ведения статистической деятельности и организации статистического учета в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формы, виды и способы статистических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формы действующей статистической отчетности;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ОП.03. Статистика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ресурсы для поиска и хранения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текстовую и табличную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деловую графику и мультимедиа-информацию;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презентации;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антивирусные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автоматизированными системами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и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состав, основные характеристики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компоненты компьютерных сетей, принципы пакетной передачи данных, организацию межсетевого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принципы использования системного и прикладного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поиска информации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защиты информации от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аспекты использования информационных технологий 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угрозы и методы обеспечения информационной безопасности;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ОП.04. Информационные технологии в профессиональной деятельности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автоматизированную обработку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хранение и поиск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телекоммуникационные технологии в электронном документообороте;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цели, задачи и принципы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документационного обеспечения управления, их автоматизацию;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составлению и оформлению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документооборота: прием, обработку, регистрацию, контроль, хранение документов, номенклатуру дел;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ОП.05. Документационное обеспечение управления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граждан на социальную защиту;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Правовое обеспечение профессиональной деятельности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данные бухгалтерского учета для контроля и планирования результатов коммерческой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инвентаризации имущества и обязательств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нормативное регулирование бухгалтерского учета и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методологические основы бухгалтерского учета, его счета и двойную запись;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 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бухгалтерскую отчетность;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ОП.07. Бухгалтерский учет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3.4 - 3.6,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4.2 - 4.5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продукции, товаров,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измерять, анализировать, улучшать процессы жизненного цикла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рекомендации по улучшению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управления качеством в соответствии с действующими российскими и международными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основных систем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организации, координации и регулирования процесса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системы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отечественной и международной практики подтверждения соответствия;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ОП.08. Управление качеством с основами метрологии и стандартизации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трудовых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техники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кадровой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подбора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оптимального функционирования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ОП.09. Управление персоналом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логистические цепи и схемы, обеспечивающие рациональную организацию торгово-материальных потоков;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логистическими процессами в подразделении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изучать причины образования сверхнормативных товарных ресурсов и неликвидов;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меры по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цели, задачи, функции, средства и методы логистики;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логистические цепи и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логистические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планирования в логистике;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торговой логистики: организацию управления запасами, каналы распределений и товародвижения;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транспортные услуги;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сервиса в торговой логистике;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и управления в логистике;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ОП.10. Логистика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1.4, 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1788</w:t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ассортиментом товаров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ассортиментной политики торговой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потребности в товаре (спроса);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работе с поставщиками и потребителями;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приемки товаров по количеству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размещения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условий и сроков транспортировки и хранения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товародвижения в складах и магазинах;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основных видов торгово-технологического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инвентаризации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товары по ассортиментной принадлежности;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торговый ассортимент по результатам анализа потребности в товарах;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 методы маркетинга для формирования спроса и стимулирования сбыта;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договоры с контрагентами;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их выполнение, в т.ч. поступление товаров в согласованном ассортименте по срокам, качеству, количеству;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предъявлять претензии за невыполнение контрагентами договорных обязательств;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ответы на претензии покупателей;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закупку и реализацию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факторы, влияющие на ассортимент и качество при организации товародвижения;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условия и сроки хранения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товарные потери;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меры по ускорению оборачиваемости товаров, сокращению товарных потерь;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санитарно-эпидемиологические требования к торговым организациям и их персоналу, товарам,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техники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товаров однородных групп определенного класса, их потребительские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товароведные характеристики реализуемых товаров, их свойства и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назначение, структуру договоров с поставщиками и потребителями;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товародвижения;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документального сопровождения товародвижения;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размещения товаров на складах и в магазинах;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и сроки транспортирования и хранения товаров однородных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мероприятия по предупреждению повреждения и порчи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торгово-технологического оборудования, его назначение и устройство;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условиям и правила эксплуатации торгово-технологического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нормативно-правовое обеспечение санитарно-эпидемиологического благополучия (санитарные нормы и правила);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производственного травматизма и его профилактика;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(персоналом).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управления ассортиментом товаров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экспертизы и оценки качества товаров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ассортиментной, квалиметрической и информационной идентификации товаров различных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качества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диагностирования дефектов;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экспертизы товаров однородных групп определенного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документального оформления результатов экспертиз и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мероприятиях по предотвращению реализации фальсифицированной и контрафактной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применять показатели идентификации;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расшифровывать маркировку товара и входящие в ее состав информационные 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необходимость проведения товарных экспертиз;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ход экспертизы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оценку качества товаров различных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пробы и выборки из товарных партий;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номенклатуру показателей, необходимых для оценки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их действительные значения и соответствие установленным требованиям;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органолептические и инструментальные методы оценки качества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градации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фальсифицированные и контрафактные товары;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тары и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диагностировать дефекты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причины возникновения дефектов;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результаты различных видов экспертиз в товароведной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цели, задачи, объекты, субъекты, виды и подвиды товарных экспертиз, их назначение, требования к различным видам;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основания для проведения, формы организации и порядок проведения экспертиз;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подвиды идентификации, показатели и методы идентификации;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средства информации о товарах;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нематериальные свойства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товарного знака, фирменного коммерческого наименования;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маркировки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и средства испытания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метрологического обеспечения испытаний продукции и товаров для целей подтверждения соответствия установленным требованиям;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отбора проб и выборок из товарных партий;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описание и значение показателей характеристик продукции и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обеспечивающие качество;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оценки качества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действующих стандартов к качеству товаров различных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органолептические и инструментальные методы оценки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градации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таре и упаковке;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дефектов, причины их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ассортиментной и информационной фальсификации;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фальсифицированных и контрафактных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товаров-суррогатов (имитаций);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фальсификации товаросопроводительных документов, сертификатов качества, безопасности, страны происхождения, товарных знаков;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мероприятия по предотвращению реализации фальсифицированной и контрафактной продукции.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Экспертиза и оценка качества товаров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подразделения организации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анализа основных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услуг в области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торговой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ассортимента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 и организации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торговой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рынка услуг в области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технологических процессов торговли и хранения материально-товарных ценностей;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перспективы развития малого бизнеса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том числе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бизнес-планам.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Управление структурным подразделением организации и организацией в целом</w:t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52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7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Оценка конкурентоспособности товаров и услуг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маркетинговых исследованиях рынка и поведения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маркетинговых мероприятий по улучшению работы торговой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мероприятиях продвижения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окружающую среду организации на основе результатов маркетинговых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конъюнктуру рынков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потребности на целевых сегментах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комплексно анализировать и оценивать ассортиментную, ценовую и сбытовую политику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проблемы торговой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показатели качества услуг и применять их при оценке услуг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изучать перспективы сбыта новых товаров с учетом социально-демографических особенностей различных групп населения, состояния и динамики их доходов, традиций и вкусов;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 методы маркетинга для формирования спроса и стимулирования сбыта;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потребности (спрос) на товары и услуги торговой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продвижение товаров и услуг на рынке;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обеспечения конкурентоспособности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объекты, средства и методы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маркетинговой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цели, задачи и направления, составные элементы товарной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 и средства товарного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маркетинговую классификацию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маркетинга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качество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этапы проведения маркетинговых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маркетинговой информации, способы ее сбора, критерии отбора;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обработки и анализ маркетинговой информации, возможности использования результатов исследований для повышения эффективности деятельности торговой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в области конкурентоспособности, критерии и показатели ее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повышения конкурентоспособности;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конкурентоспособности;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разновидности потребностей, удовлетворяемых товарами и услугами;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удовлетворения потребностей;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поведение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создания потребительских предпочтений, методы их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рекламы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назначение мерчандайзинга;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планировки торгового зала;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выкладки товаров в торговом зале;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выкладки продовольственных или непродовольственных товаров различных однородных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поведения организованных и индивидуальных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внешние и внутренние факторы поведения потребителей: управление поведением потребителей; процесс принятия решений потребителями;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законодательную базу и защиту прав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общественное движение за обеспечение прав потребителей в России и за рубежом;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потребительский экстремизм.</w:t>
            </w:r>
          </w:p>
        </w:tc>
        <w:tc>
          <w:tcPr>
            <w:tcW w:w="175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Маркетинговые исследования</w:t>
            </w:r>
          </w:p>
        </w:tc>
        <w:tc>
          <w:tcPr>
            <w:tcW w:w="15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Продвижение товаров и услуг</w:t>
            </w:r>
          </w:p>
        </w:tc>
        <w:tc>
          <w:tcPr>
            <w:vMerge w:val="continue"/>
          </w:tcPr>
          <w:p/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1566</w:t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5130</w:t>
            </w:r>
          </w:p>
        </w:tc>
        <w:tc>
          <w:tcPr>
            <w:tcW w:w="1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3420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5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нед.</w:t>
            </w:r>
          </w:p>
        </w:tc>
        <w:tc>
          <w:tcPr>
            <w:tcW w:w="161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(итоговая) аттестация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3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74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71"/>
        <w:gridCol w:w="1668"/>
      </w:tblGrid>
      <w:tr>
        <w:tc>
          <w:tcPr>
            <w:tcW w:w="797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  <w:tr>
        <w:tc>
          <w:tcPr>
            <w:tcW w:w="797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68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 нед.</w:t>
            </w:r>
          </w:p>
        </w:tc>
      </w:tr>
      <w:tr>
        <w:tc>
          <w:tcPr>
            <w:tcW w:w="79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97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97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7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9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58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получения образования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получения образования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получения образования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Образовательное учреждение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37"/>
        <w:gridCol w:w="1402"/>
      </w:tblGrid>
      <w:t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4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 и статистики;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коммерческой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менеджмента и маркетинга;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документационного обеспечения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бухгалтерского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товароведения и экспертизы продовольственных товаров;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товароведения и экспертизы непродовольственных товаров;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логистики;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оснащения торговых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магазин;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склад.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пятый - двадцать шестой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образовательной организации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(итоговую)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38.02.05 Товароведение и экспертиза</w:t>
      </w:r>
    </w:p>
    <w:p>
      <w:pPr>
        <w:pStyle w:val="0"/>
        <w:jc w:val="right"/>
      </w:pPr>
      <w:r>
        <w:rPr>
          <w:sz w:val="20"/>
        </w:rPr>
        <w:t xml:space="preserve">качества потребительских товаров</w:t>
      </w:r>
    </w:p>
    <w:p>
      <w:pPr>
        <w:pStyle w:val="0"/>
        <w:jc w:val="both"/>
      </w:pPr>
      <w:r>
        <w:rPr>
          <w:sz w:val="20"/>
        </w:rPr>
      </w:r>
    </w:p>
    <w:bookmarkStart w:id="1581" w:name="P1581"/>
    <w:bookmarkEnd w:id="158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38"/>
        <w:gridCol w:w="4901"/>
      </w:tblGrid>
      <w:tr>
        <w:tc>
          <w:tcPr>
            <w:tcW w:w="47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7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738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12721</w:t>
              </w:r>
            </w:hyperlink>
          </w:p>
        </w:tc>
        <w:tc>
          <w:tcPr>
            <w:tcW w:w="4901" w:type="dxa"/>
          </w:tcPr>
          <w:p>
            <w:pPr>
              <w:pStyle w:val="0"/>
            </w:pPr>
            <w:r>
              <w:rPr>
                <w:sz w:val="20"/>
              </w:rPr>
              <w:t xml:space="preserve">Кассир торгового зала</w:t>
            </w:r>
          </w:p>
        </w:tc>
      </w:tr>
      <w:tr>
        <w:tc>
          <w:tcPr>
            <w:tcW w:w="4738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12759</w:t>
              </w:r>
            </w:hyperlink>
          </w:p>
        </w:tc>
        <w:tc>
          <w:tcPr>
            <w:tcW w:w="4901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Кладовщик</w:t>
            </w:r>
          </w:p>
        </w:tc>
      </w:tr>
      <w:tr>
        <w:tc>
          <w:tcPr>
            <w:tcW w:w="4738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12882</w:t>
              </w:r>
            </w:hyperlink>
          </w:p>
        </w:tc>
        <w:tc>
          <w:tcPr>
            <w:tcW w:w="4901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Комплектовщик товаров</w:t>
            </w:r>
          </w:p>
        </w:tc>
      </w:tr>
      <w:tr>
        <w:tc>
          <w:tcPr>
            <w:tcW w:w="4738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13319</w:t>
              </w:r>
            </w:hyperlink>
          </w:p>
        </w:tc>
        <w:tc>
          <w:tcPr>
            <w:tcW w:w="4901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химико-бактериологического анализа</w:t>
            </w:r>
          </w:p>
        </w:tc>
      </w:tr>
      <w:tr>
        <w:tc>
          <w:tcPr>
            <w:tcW w:w="4738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17296</w:t>
              </w:r>
            </w:hyperlink>
          </w:p>
        </w:tc>
        <w:tc>
          <w:tcPr>
            <w:tcW w:w="4901" w:type="dxa"/>
          </w:tcPr>
          <w:p>
            <w:pPr>
              <w:pStyle w:val="0"/>
            </w:pPr>
            <w:r>
              <w:rPr>
                <w:sz w:val="20"/>
              </w:rPr>
              <w:t xml:space="preserve">Приемщик товаров</w:t>
            </w:r>
          </w:p>
        </w:tc>
      </w:tr>
      <w:tr>
        <w:tc>
          <w:tcPr>
            <w:tcW w:w="4738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17353</w:t>
              </w:r>
            </w:hyperlink>
          </w:p>
        </w:tc>
        <w:tc>
          <w:tcPr>
            <w:tcW w:w="4901" w:type="dxa"/>
          </w:tcPr>
          <w:p>
            <w:pPr>
              <w:pStyle w:val="0"/>
            </w:pPr>
            <w:r>
              <w:rPr>
                <w:sz w:val="20"/>
              </w:rPr>
              <w:t xml:space="preserve">Продавец продовольственных товаров</w:t>
            </w:r>
          </w:p>
        </w:tc>
      </w:tr>
      <w:tr>
        <w:tc>
          <w:tcPr>
            <w:tcW w:w="4738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17351</w:t>
              </w:r>
            </w:hyperlink>
          </w:p>
        </w:tc>
        <w:tc>
          <w:tcPr>
            <w:tcW w:w="4901" w:type="dxa"/>
          </w:tcPr>
          <w:p>
            <w:pPr>
              <w:pStyle w:val="0"/>
            </w:pPr>
            <w:r>
              <w:rPr>
                <w:sz w:val="20"/>
              </w:rPr>
              <w:t xml:space="preserve">Продавец непродовольственных товаров</w:t>
            </w:r>
          </w:p>
        </w:tc>
      </w:tr>
      <w:tr>
        <w:tc>
          <w:tcPr>
            <w:tcW w:w="4738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20015</w:t>
              </w:r>
            </w:hyperlink>
          </w:p>
        </w:tc>
        <w:tc>
          <w:tcPr>
            <w:tcW w:w="4901" w:type="dxa"/>
          </w:tcPr>
          <w:p>
            <w:pPr>
              <w:pStyle w:val="0"/>
            </w:pPr>
            <w:r>
              <w:rPr>
                <w:sz w:val="20"/>
              </w:rPr>
              <w:t xml:space="preserve">Агент по закупкам</w:t>
            </w:r>
          </w:p>
        </w:tc>
      </w:tr>
      <w:tr>
        <w:tc>
          <w:tcPr>
            <w:tcW w:w="4738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20031</w:t>
              </w:r>
            </w:hyperlink>
          </w:p>
        </w:tc>
        <w:tc>
          <w:tcPr>
            <w:tcW w:w="4901" w:type="dxa"/>
          </w:tcPr>
          <w:p>
            <w:pPr>
              <w:pStyle w:val="0"/>
            </w:pPr>
            <w:r>
              <w:rPr>
                <w:sz w:val="20"/>
              </w:rPr>
              <w:t xml:space="preserve">Агент по снабжению</w:t>
            </w:r>
          </w:p>
        </w:tc>
      </w:tr>
      <w:tr>
        <w:tc>
          <w:tcPr>
            <w:tcW w:w="4738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20035</w:t>
              </w:r>
            </w:hyperlink>
          </w:p>
        </w:tc>
        <w:tc>
          <w:tcPr>
            <w:tcW w:w="4901" w:type="dxa"/>
          </w:tcPr>
          <w:p>
            <w:pPr>
              <w:pStyle w:val="0"/>
            </w:pPr>
            <w:r>
              <w:rPr>
                <w:sz w:val="20"/>
              </w:rPr>
              <w:t xml:space="preserve">Агент торговый</w:t>
            </w:r>
          </w:p>
        </w:tc>
      </w:tr>
      <w:tr>
        <w:tc>
          <w:tcPr>
            <w:tcW w:w="4738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23496</w:t>
              </w:r>
            </w:hyperlink>
          </w:p>
        </w:tc>
        <w:tc>
          <w:tcPr>
            <w:tcW w:w="4901" w:type="dxa"/>
          </w:tcPr>
          <w:p>
            <w:pPr>
              <w:pStyle w:val="0"/>
            </w:pPr>
            <w:r>
              <w:rPr>
                <w:sz w:val="20"/>
              </w:rPr>
              <w:t xml:space="preserve">Коммивояжер</w:t>
            </w:r>
          </w:p>
        </w:tc>
      </w:tr>
      <w:tr>
        <w:tc>
          <w:tcPr>
            <w:tcW w:w="4738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27772</w:t>
              </w:r>
            </w:hyperlink>
          </w:p>
        </w:tc>
        <w:tc>
          <w:tcPr>
            <w:tcW w:w="4901" w:type="dxa"/>
          </w:tcPr>
          <w:p>
            <w:pPr>
              <w:pStyle w:val="0"/>
            </w:pPr>
            <w:r>
              <w:rPr>
                <w:sz w:val="20"/>
              </w:rPr>
              <w:t xml:space="preserve">Экспедитор по перевозке грузов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835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835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BA863CB2CD95AF03CCF7B749BF12D6AB0B0620C93241EBB440FB58ABA69F16E636768EC02CC0276407530F3AA2687B647E00AD85BA90CE107jEQ" TargetMode = "External"/>
	<Relationship Id="rId8" Type="http://schemas.openxmlformats.org/officeDocument/2006/relationships/hyperlink" Target="consultantplus://offline/ref=7BA863CB2CD95AF03CCF7B749BF12D6AB1B16D0A932E1EBB440FB58ABA69F16E636768EC02CD07764B7530F3AA2687B647E00AD85BA90CE107jEQ" TargetMode = "External"/>
	<Relationship Id="rId9" Type="http://schemas.openxmlformats.org/officeDocument/2006/relationships/hyperlink" Target="consultantplus://offline/ref=7BA863CB2CD95AF03CCF7B749BF12D6AB2B96E05962E1EBB440FB58ABA69F16E716730E003CB19734B6066A2EC07j1Q" TargetMode = "External"/>
	<Relationship Id="rId10" Type="http://schemas.openxmlformats.org/officeDocument/2006/relationships/hyperlink" Target="consultantplus://offline/ref=7BA863CB2CD95AF03CCF7B749BF12D6AB0B0620C93241EBB440FB58ABA69F16E636768EC02CC0276407530F3AA2687B647E00AD85BA90CE107jEQ" TargetMode = "External"/>
	<Relationship Id="rId11" Type="http://schemas.openxmlformats.org/officeDocument/2006/relationships/hyperlink" Target="consultantplus://offline/ref=7BA863CB2CD95AF03CCF7B749BF12D6AB0B0620C93241EBB440FB58ABA69F16E636768EC02CC0277497530F3AA2687B647E00AD85BA90CE107jEQ" TargetMode = "External"/>
	<Relationship Id="rId12" Type="http://schemas.openxmlformats.org/officeDocument/2006/relationships/hyperlink" Target="consultantplus://offline/ref=7BA863CB2CD95AF03CCF7B749BF12D6AB0B0620C93241EBB440FB58ABA69F16E636768EC02CC02774B7530F3AA2687B647E00AD85BA90CE107jEQ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7BA863CB2CD95AF03CCF7B749BF12D6AB1B16D09997049B9155ABB8FB239AB7E752E64EB1CCC056C4B7E660Aj0Q" TargetMode = "External"/>
	<Relationship Id="rId16" Type="http://schemas.openxmlformats.org/officeDocument/2006/relationships/hyperlink" Target="consultantplus://offline/ref=7BA863CB2CD95AF03CCF7B749BF12D6AB1B16D09997049B9155ABB8FB239AB7E752E64EB1CCC056C4B7E660Aj0Q" TargetMode = "External"/>
	<Relationship Id="rId17" Type="http://schemas.openxmlformats.org/officeDocument/2006/relationships/hyperlink" Target="consultantplus://offline/ref=7BA863CB2CD95AF03CCF7B749BF12D6AB7BA690891201EBB440FB58ABA69F16E716730E003CB19734B6066A2EC07j1Q" TargetMode = "External"/>
	<Relationship Id="rId18" Type="http://schemas.openxmlformats.org/officeDocument/2006/relationships/hyperlink" Target="consultantplus://offline/ref=7BA863CB2CD95AF03CCF7B749BF12D6AB7BB680891241EBB440FB58ABA69F16E636768EE0BCD0C26183A31AFEF7594B643E009DA470Aj9Q" TargetMode = "External"/>
	<Relationship Id="rId19" Type="http://schemas.openxmlformats.org/officeDocument/2006/relationships/hyperlink" Target="consultantplus://offline/ref=7BA863CB2CD95AF03CCF7B749BF12D6AB7BA690891201EBB440FB58ABA69F16E636768EC02CD0E73497530F3AA2687B647E00AD85BA90CE107jEQ" TargetMode = "External"/>
	<Relationship Id="rId20" Type="http://schemas.openxmlformats.org/officeDocument/2006/relationships/hyperlink" Target="consultantplus://offline/ref=7BA863CB2CD95AF03CCF7B749BF12D6AB0B0620C93241EBB440FB58ABA69F16E636768EC02CC02774A7530F3AA2687B647E00AD85BA90CE107jEQ" TargetMode = "External"/>
	<Relationship Id="rId21" Type="http://schemas.openxmlformats.org/officeDocument/2006/relationships/hyperlink" Target="consultantplus://offline/ref=7BA863CB2CD95AF03CCF7B749BF12D6AB7BA690891201EBB440FB58ABA69F16E636768EC02CD0F724A7530F3AA2687B647E00AD85BA90CE107jEQ" TargetMode = "External"/>
	<Relationship Id="rId22" Type="http://schemas.openxmlformats.org/officeDocument/2006/relationships/hyperlink" Target="consultantplus://offline/ref=7BA863CB2CD95AF03CCF7B749BF12D6AB2BA6F059B201EBB440FB58ABA69F16E636768EC02CD0773497530F3AA2687B647E00AD85BA90CE107jEQ" TargetMode = "External"/>
	<Relationship Id="rId23" Type="http://schemas.openxmlformats.org/officeDocument/2006/relationships/hyperlink" Target="consultantplus://offline/ref=7BA863CB2CD95AF03CCF7B749BF12D6AB2BA6F059B201EBB440FB58ABA69F16E636768EC02CC02704B7530F3AA2687B647E00AD85BA90CE107jEQ" TargetMode = "External"/>
	<Relationship Id="rId24" Type="http://schemas.openxmlformats.org/officeDocument/2006/relationships/hyperlink" Target="consultantplus://offline/ref=7BA863CB2CD95AF03CCF7B749BF12D6AB2BA6F059B201EBB440FB58ABA69F16E636768EC02CC02764A7530F3AA2687B647E00AD85BA90CE107jEQ" TargetMode = "External"/>
	<Relationship Id="rId25" Type="http://schemas.openxmlformats.org/officeDocument/2006/relationships/hyperlink" Target="consultantplus://offline/ref=7BA863CB2CD95AF03CCF7B749BF12D6AB2BA6F059B201EBB440FB58ABA69F16E636768EC02C502714C7530F3AA2687B647E00AD85BA90CE107jEQ" TargetMode = "External"/>
	<Relationship Id="rId26" Type="http://schemas.openxmlformats.org/officeDocument/2006/relationships/hyperlink" Target="consultantplus://offline/ref=7BA863CB2CD95AF03CCF7B749BF12D6AB2BA6F059B201EBB440FB58ABA69F16E636768EC02CC0F70497530F3AA2687B647E00AD85BA90CE107jEQ" TargetMode = "External"/>
	<Relationship Id="rId27" Type="http://schemas.openxmlformats.org/officeDocument/2006/relationships/hyperlink" Target="consultantplus://offline/ref=7BA863CB2CD95AF03CCF7B749BF12D6AB2BA6F059B201EBB440FB58ABA69F16E636768EC02C501734B7530F3AA2687B647E00AD85BA90CE107jEQ" TargetMode = "External"/>
	<Relationship Id="rId28" Type="http://schemas.openxmlformats.org/officeDocument/2006/relationships/hyperlink" Target="consultantplus://offline/ref=7BA863CB2CD95AF03CCF7B749BF12D6AB2BA6F059B201EBB440FB58ABA69F16E636768EC02C501734C7530F3AA2687B647E00AD85BA90CE107jEQ" TargetMode = "External"/>
	<Relationship Id="rId29" Type="http://schemas.openxmlformats.org/officeDocument/2006/relationships/hyperlink" Target="consultantplus://offline/ref=7BA863CB2CD95AF03CCF7B749BF12D6AB2BA6F059B201EBB440FB58ABA69F16E636768EC02C501734D7530F3AA2687B647E00AD85BA90CE107jEQ" TargetMode = "External"/>
	<Relationship Id="rId30" Type="http://schemas.openxmlformats.org/officeDocument/2006/relationships/hyperlink" Target="consultantplus://offline/ref=7BA863CB2CD95AF03CCF7B749BF12D6AB2BA6F059B201EBB440FB58ABA69F16E636768EC02C804774B7530F3AA2687B647E00AD85BA90CE107jEQ" TargetMode = "External"/>
	<Relationship Id="rId31" Type="http://schemas.openxmlformats.org/officeDocument/2006/relationships/hyperlink" Target="consultantplus://offline/ref=7BA863CB2CD95AF03CCF7B749BF12D6AB2BA6F059B201EBB440FB58ABA69F16E636768EC02C80477407530F3AA2687B647E00AD85BA90CE107jEQ" TargetMode = "External"/>
	<Relationship Id="rId32" Type="http://schemas.openxmlformats.org/officeDocument/2006/relationships/hyperlink" Target="consultantplus://offline/ref=7BA863CB2CD95AF03CCF7B749BF12D6AB2BA6F059B201EBB440FB58ABA69F16E636768EC02C804744B7530F3AA2687B647E00AD85BA90CE107jEQ" TargetMode = "External"/>
	<Relationship Id="rId33" Type="http://schemas.openxmlformats.org/officeDocument/2006/relationships/hyperlink" Target="consultantplus://offline/ref=7BA863CB2CD95AF03CCF7B749BF12D6AB2BA6F059B201EBB440FB58ABA69F16E636768EC02CB047A4C7530F3AA2687B647E00AD85BA90CE107jEQ" TargetMode = "External"/>
	<Relationship Id="rId34" Type="http://schemas.openxmlformats.org/officeDocument/2006/relationships/hyperlink" Target="consultantplus://offline/ref=7BA863CB2CD95AF03CCF7B749BF12D6AB2BA6F059B201EBB440FB58ABA69F16E636768EC02CA03744B7530F3AA2687B647E00AD85BA90CE107jE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835
(ред. от 13.07.2021)
"Об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товаров"
(Зарегистрировано в Минюсте России 25.08.2014 N 33769)</dc:title>
  <dcterms:created xsi:type="dcterms:W3CDTF">2022-12-16T16:35:51Z</dcterms:created>
</cp:coreProperties>
</file>